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F573B" w14:textId="3306ECB2" w:rsidR="00C041B5" w:rsidRPr="00AE78DA" w:rsidRDefault="00BE5812" w:rsidP="000510D3">
      <w:pPr>
        <w:pBdr>
          <w:top w:val="nil"/>
          <w:left w:val="nil"/>
          <w:bottom w:val="nil"/>
          <w:right w:val="nil"/>
          <w:between w:val="nil"/>
        </w:pBdr>
        <w:spacing w:line="360" w:lineRule="exact"/>
        <w:rPr>
          <w:rFonts w:ascii="Arial" w:eastAsia="Arial" w:hAnsi="Arial" w:cs="Arial"/>
          <w:b/>
          <w:color w:val="000000"/>
        </w:rPr>
      </w:pPr>
      <w:r w:rsidRPr="00AE78DA">
        <w:rPr>
          <w:rFonts w:ascii="Arial" w:eastAsia="Arial" w:hAnsi="Arial" w:cs="Arial"/>
          <w:b/>
          <w:color w:val="000000"/>
        </w:rPr>
        <w:t>Floragard</w:t>
      </w:r>
      <w:r w:rsidR="00FF5F31">
        <w:rPr>
          <w:rFonts w:ascii="Arial" w:eastAsia="Arial" w:hAnsi="Arial" w:cs="Arial"/>
          <w:b/>
          <w:color w:val="000000"/>
        </w:rPr>
        <w:t>-Tipp</w:t>
      </w:r>
    </w:p>
    <w:p w14:paraId="5AABD562" w14:textId="77777777" w:rsidR="00FF5F31" w:rsidRDefault="00FF5F31" w:rsidP="00742D19">
      <w:pPr>
        <w:spacing w:line="360" w:lineRule="exact"/>
        <w:rPr>
          <w:rFonts w:ascii="Arial" w:eastAsia="Times New Roman" w:hAnsi="Arial" w:cs="Arial"/>
          <w:b/>
          <w:sz w:val="32"/>
          <w:szCs w:val="32"/>
        </w:rPr>
      </w:pPr>
      <w:r w:rsidRPr="00FF5F31">
        <w:rPr>
          <w:rFonts w:ascii="Arial" w:eastAsia="Times New Roman" w:hAnsi="Arial" w:cs="Arial"/>
          <w:b/>
          <w:sz w:val="32"/>
          <w:szCs w:val="32"/>
        </w:rPr>
        <w:t>Auf den richtigen pH-Wert kommt es an</w:t>
      </w:r>
    </w:p>
    <w:p w14:paraId="41681924" w14:textId="5F848DA4" w:rsidR="00962B1A" w:rsidRDefault="006B7A41" w:rsidP="00962B1A">
      <w:pPr>
        <w:spacing w:line="360" w:lineRule="exact"/>
        <w:rPr>
          <w:rFonts w:ascii="Arial" w:eastAsia="Arial" w:hAnsi="Arial" w:cs="Arial"/>
          <w:b/>
          <w:sz w:val="22"/>
          <w:szCs w:val="22"/>
        </w:rPr>
      </w:pPr>
      <w:r w:rsidRPr="00243477">
        <w:rPr>
          <w:rFonts w:ascii="Arial" w:hAnsi="Arial" w:cs="Arial"/>
          <w:b/>
          <w:sz w:val="22"/>
          <w:szCs w:val="22"/>
        </w:rPr>
        <w:t>Oldenburg</w:t>
      </w:r>
      <w:r w:rsidR="001F7B64">
        <w:rPr>
          <w:rFonts w:ascii="Arial" w:hAnsi="Arial" w:cs="Arial"/>
          <w:b/>
          <w:sz w:val="22"/>
          <w:szCs w:val="22"/>
        </w:rPr>
        <w:t>,</w:t>
      </w:r>
      <w:r w:rsidRPr="00243477">
        <w:rPr>
          <w:rFonts w:ascii="Arial" w:hAnsi="Arial" w:cs="Arial"/>
          <w:b/>
          <w:sz w:val="22"/>
          <w:szCs w:val="22"/>
        </w:rPr>
        <w:t xml:space="preserve"> </w:t>
      </w:r>
      <w:r w:rsidR="00FF5F31">
        <w:rPr>
          <w:rFonts w:ascii="Arial" w:hAnsi="Arial" w:cs="Arial"/>
          <w:b/>
          <w:sz w:val="22"/>
          <w:szCs w:val="22"/>
        </w:rPr>
        <w:t>Juli</w:t>
      </w:r>
      <w:r w:rsidRPr="00243477">
        <w:rPr>
          <w:rFonts w:ascii="Arial" w:hAnsi="Arial" w:cs="Arial"/>
          <w:b/>
          <w:sz w:val="22"/>
          <w:szCs w:val="22"/>
        </w:rPr>
        <w:t xml:space="preserve"> 2026 </w:t>
      </w:r>
      <w:r w:rsidR="00BE5812">
        <w:rPr>
          <w:rFonts w:ascii="Arial" w:eastAsia="Arial" w:hAnsi="Arial" w:cs="Arial"/>
          <w:b/>
          <w:sz w:val="22"/>
          <w:szCs w:val="22"/>
        </w:rPr>
        <w:t xml:space="preserve">– </w:t>
      </w:r>
      <w:r w:rsidR="00FF5F31" w:rsidRPr="00FF5F31">
        <w:rPr>
          <w:rFonts w:ascii="Arial" w:eastAsia="Arial" w:hAnsi="Arial" w:cs="Arial"/>
          <w:b/>
          <w:sz w:val="22"/>
          <w:szCs w:val="22"/>
        </w:rPr>
        <w:t>Rhododendren, Azaleen, Kamelien</w:t>
      </w:r>
      <w:r w:rsidR="006F47BE">
        <w:rPr>
          <w:rFonts w:ascii="Arial" w:eastAsia="Arial" w:hAnsi="Arial" w:cs="Arial"/>
          <w:b/>
          <w:sz w:val="22"/>
          <w:szCs w:val="22"/>
        </w:rPr>
        <w:t xml:space="preserve"> oder </w:t>
      </w:r>
      <w:r w:rsidR="006F47BE" w:rsidRPr="00FF5F31">
        <w:rPr>
          <w:rFonts w:ascii="Arial" w:eastAsia="Arial" w:hAnsi="Arial" w:cs="Arial"/>
          <w:b/>
          <w:sz w:val="22"/>
          <w:szCs w:val="22"/>
        </w:rPr>
        <w:t>Heidelbeeren</w:t>
      </w:r>
      <w:r w:rsidR="006F47BE">
        <w:rPr>
          <w:rFonts w:ascii="Arial" w:eastAsia="Arial" w:hAnsi="Arial" w:cs="Arial"/>
          <w:b/>
          <w:sz w:val="22"/>
          <w:szCs w:val="22"/>
        </w:rPr>
        <w:t xml:space="preserve"> </w:t>
      </w:r>
      <w:r w:rsidR="00962B1A" w:rsidRPr="00962B1A">
        <w:rPr>
          <w:rFonts w:ascii="Arial" w:eastAsia="Arial" w:hAnsi="Arial" w:cs="Arial"/>
          <w:b/>
          <w:sz w:val="22"/>
          <w:szCs w:val="22"/>
        </w:rPr>
        <w:t>begeistern mit ihrer Blütenpracht oder aromatischen Früchten. Gleichzeitig gehören sie zu den Pflanzen, die etwas mehr Aufmerksamkeit verlangen als klassische Gartenpflanzen</w:t>
      </w:r>
      <w:r w:rsidR="000C5665">
        <w:rPr>
          <w:rFonts w:ascii="Arial" w:eastAsia="Arial" w:hAnsi="Arial" w:cs="Arial"/>
          <w:b/>
          <w:sz w:val="22"/>
          <w:szCs w:val="22"/>
        </w:rPr>
        <w:t xml:space="preserve">, denn sie stellen </w:t>
      </w:r>
      <w:r w:rsidR="00962B1A" w:rsidRPr="00962B1A">
        <w:rPr>
          <w:rFonts w:ascii="Arial" w:eastAsia="Arial" w:hAnsi="Arial" w:cs="Arial"/>
          <w:b/>
          <w:sz w:val="22"/>
          <w:szCs w:val="22"/>
        </w:rPr>
        <w:t xml:space="preserve">besondere Ansprüche an Boden und Pflege. Wer die häufigsten Fehler kennt und vermeidet, schafft </w:t>
      </w:r>
      <w:r w:rsidR="000C5665">
        <w:rPr>
          <w:rFonts w:ascii="Arial" w:eastAsia="Arial" w:hAnsi="Arial" w:cs="Arial"/>
          <w:b/>
          <w:sz w:val="22"/>
          <w:szCs w:val="22"/>
        </w:rPr>
        <w:t xml:space="preserve">jedoch </w:t>
      </w:r>
      <w:r w:rsidR="00962B1A" w:rsidRPr="00962B1A">
        <w:rPr>
          <w:rFonts w:ascii="Arial" w:eastAsia="Arial" w:hAnsi="Arial" w:cs="Arial"/>
          <w:b/>
          <w:sz w:val="22"/>
          <w:szCs w:val="22"/>
        </w:rPr>
        <w:t xml:space="preserve">die besten Voraussetzungen für </w:t>
      </w:r>
      <w:r w:rsidR="000C5665">
        <w:rPr>
          <w:rFonts w:ascii="Arial" w:eastAsia="Arial" w:hAnsi="Arial" w:cs="Arial"/>
          <w:b/>
          <w:sz w:val="22"/>
          <w:szCs w:val="22"/>
        </w:rPr>
        <w:t xml:space="preserve">ein </w:t>
      </w:r>
      <w:r w:rsidR="00962B1A" w:rsidRPr="00962B1A">
        <w:rPr>
          <w:rFonts w:ascii="Arial" w:eastAsia="Arial" w:hAnsi="Arial" w:cs="Arial"/>
          <w:b/>
          <w:sz w:val="22"/>
          <w:szCs w:val="22"/>
        </w:rPr>
        <w:t xml:space="preserve">gesundes Wachstum und eine </w:t>
      </w:r>
      <w:r w:rsidR="009818D9" w:rsidRPr="00962B1A">
        <w:rPr>
          <w:rFonts w:ascii="Arial" w:eastAsia="Arial" w:hAnsi="Arial" w:cs="Arial"/>
          <w:b/>
          <w:sz w:val="22"/>
          <w:szCs w:val="22"/>
        </w:rPr>
        <w:t>langanhaltende</w:t>
      </w:r>
      <w:r w:rsidR="00962B1A" w:rsidRPr="00962B1A">
        <w:rPr>
          <w:rFonts w:ascii="Arial" w:eastAsia="Arial" w:hAnsi="Arial" w:cs="Arial"/>
          <w:b/>
          <w:sz w:val="22"/>
          <w:szCs w:val="22"/>
        </w:rPr>
        <w:t xml:space="preserve"> Blüten- oder Fruchtpracht.</w:t>
      </w:r>
    </w:p>
    <w:p w14:paraId="7E3D824D" w14:textId="1D927319" w:rsidR="003B0F08" w:rsidRDefault="00E440C4" w:rsidP="007666E8">
      <w:pPr>
        <w:spacing w:line="360" w:lineRule="exact"/>
        <w:rPr>
          <w:rFonts w:ascii="Arial" w:eastAsia="Arial" w:hAnsi="Arial" w:cs="Arial"/>
          <w:bCs/>
          <w:sz w:val="22"/>
          <w:szCs w:val="22"/>
        </w:rPr>
      </w:pPr>
      <w:r w:rsidRPr="00E440C4">
        <w:rPr>
          <w:rFonts w:ascii="Arial" w:eastAsia="Arial" w:hAnsi="Arial" w:cs="Arial"/>
          <w:bCs/>
          <w:sz w:val="22"/>
          <w:szCs w:val="22"/>
        </w:rPr>
        <w:t xml:space="preserve">Der entscheidende Faktor liegt dabei oft im Verborgenen, nämlich im Boden selbst. Denn Moorbeetpflanzen sind auf ein dauerhaft saures Milieu angewiesen. </w:t>
      </w:r>
      <w:r w:rsidR="009818D9">
        <w:rPr>
          <w:rFonts w:ascii="Arial" w:eastAsia="Arial" w:hAnsi="Arial" w:cs="Arial"/>
          <w:bCs/>
          <w:sz w:val="22"/>
          <w:szCs w:val="22"/>
        </w:rPr>
        <w:t>Ist dieses nicht vorhanden</w:t>
      </w:r>
      <w:r w:rsidR="00917FA8">
        <w:rPr>
          <w:rFonts w:ascii="Arial" w:eastAsia="Arial" w:hAnsi="Arial" w:cs="Arial"/>
          <w:bCs/>
          <w:sz w:val="22"/>
          <w:szCs w:val="22"/>
        </w:rPr>
        <w:t>, zeigen sich häufig Symptome, die jedoch nicht auf</w:t>
      </w:r>
      <w:r w:rsidRPr="003B0F08">
        <w:rPr>
          <w:rFonts w:ascii="Arial" w:eastAsia="Arial" w:hAnsi="Arial" w:cs="Arial"/>
          <w:bCs/>
          <w:sz w:val="22"/>
          <w:szCs w:val="22"/>
        </w:rPr>
        <w:t xml:space="preserve"> Krankheiten, sondern auf ungeeignete </w:t>
      </w:r>
      <w:r w:rsidR="00917FA8">
        <w:rPr>
          <w:rFonts w:ascii="Arial" w:eastAsia="Arial" w:hAnsi="Arial" w:cs="Arial"/>
          <w:bCs/>
          <w:sz w:val="22"/>
          <w:szCs w:val="22"/>
        </w:rPr>
        <w:t>Bodenbedingungen</w:t>
      </w:r>
      <w:r w:rsidRPr="003B0F08">
        <w:rPr>
          <w:rFonts w:ascii="Arial" w:eastAsia="Arial" w:hAnsi="Arial" w:cs="Arial"/>
          <w:bCs/>
          <w:sz w:val="22"/>
          <w:szCs w:val="22"/>
        </w:rPr>
        <w:t xml:space="preserve"> zurückzuführen</w:t>
      </w:r>
      <w:r w:rsidR="00917FA8">
        <w:rPr>
          <w:rFonts w:ascii="Arial" w:eastAsia="Arial" w:hAnsi="Arial" w:cs="Arial"/>
          <w:bCs/>
          <w:sz w:val="22"/>
          <w:szCs w:val="22"/>
        </w:rPr>
        <w:t xml:space="preserve"> sind</w:t>
      </w:r>
      <w:r w:rsidRPr="003B0F08">
        <w:rPr>
          <w:rFonts w:ascii="Arial" w:eastAsia="Arial" w:hAnsi="Arial" w:cs="Arial"/>
          <w:bCs/>
          <w:sz w:val="22"/>
          <w:szCs w:val="22"/>
        </w:rPr>
        <w:t xml:space="preserve">. </w:t>
      </w:r>
    </w:p>
    <w:p w14:paraId="6C0367E9" w14:textId="525411D9" w:rsidR="007666E8" w:rsidRPr="007666E8" w:rsidRDefault="007666E8" w:rsidP="007666E8">
      <w:pPr>
        <w:spacing w:line="360" w:lineRule="exact"/>
        <w:rPr>
          <w:rFonts w:ascii="Arial" w:eastAsia="Arial" w:hAnsi="Arial" w:cs="Arial"/>
          <w:b/>
          <w:sz w:val="22"/>
          <w:szCs w:val="22"/>
        </w:rPr>
      </w:pPr>
      <w:r w:rsidRPr="007666E8">
        <w:rPr>
          <w:rFonts w:ascii="Arial" w:eastAsia="Arial" w:hAnsi="Arial" w:cs="Arial"/>
          <w:b/>
          <w:sz w:val="22"/>
          <w:szCs w:val="22"/>
        </w:rPr>
        <w:t>Der pH-Wert entscheidet über gesundes Wachstum</w:t>
      </w:r>
    </w:p>
    <w:p w14:paraId="523C3908" w14:textId="674775D9" w:rsidR="00917FA8" w:rsidRPr="00917FA8" w:rsidRDefault="007666E8" w:rsidP="00917FA8">
      <w:pPr>
        <w:spacing w:line="360" w:lineRule="exact"/>
        <w:rPr>
          <w:rFonts w:ascii="Arial" w:eastAsia="Arial" w:hAnsi="Arial" w:cs="Arial"/>
          <w:bCs/>
          <w:sz w:val="22"/>
          <w:szCs w:val="22"/>
        </w:rPr>
      </w:pPr>
      <w:r w:rsidRPr="007666E8">
        <w:rPr>
          <w:rFonts w:ascii="Arial" w:eastAsia="Arial" w:hAnsi="Arial" w:cs="Arial"/>
          <w:bCs/>
          <w:sz w:val="22"/>
          <w:szCs w:val="22"/>
        </w:rPr>
        <w:t xml:space="preserve">Der häufigste Fehler beginnt bereits beim </w:t>
      </w:r>
      <w:r w:rsidR="009B612B">
        <w:rPr>
          <w:rFonts w:ascii="Arial" w:eastAsia="Arial" w:hAnsi="Arial" w:cs="Arial"/>
          <w:bCs/>
          <w:sz w:val="22"/>
          <w:szCs w:val="22"/>
        </w:rPr>
        <w:t>Einp</w:t>
      </w:r>
      <w:r w:rsidRPr="007666E8">
        <w:rPr>
          <w:rFonts w:ascii="Arial" w:eastAsia="Arial" w:hAnsi="Arial" w:cs="Arial"/>
          <w:bCs/>
          <w:sz w:val="22"/>
          <w:szCs w:val="22"/>
        </w:rPr>
        <w:t>flanzen.</w:t>
      </w:r>
      <w:r w:rsidR="00D01064">
        <w:rPr>
          <w:rFonts w:ascii="Arial" w:eastAsia="Arial" w:hAnsi="Arial" w:cs="Arial"/>
          <w:bCs/>
          <w:sz w:val="22"/>
          <w:szCs w:val="22"/>
        </w:rPr>
        <w:t xml:space="preserve"> Werden </w:t>
      </w:r>
      <w:r w:rsidR="00DF65BB">
        <w:rPr>
          <w:rFonts w:ascii="Arial" w:eastAsia="Arial" w:hAnsi="Arial" w:cs="Arial"/>
          <w:bCs/>
          <w:sz w:val="22"/>
          <w:szCs w:val="22"/>
        </w:rPr>
        <w:t xml:space="preserve">Pflanzen wie </w:t>
      </w:r>
      <w:r w:rsidR="00DF65BB" w:rsidRPr="00917FA8">
        <w:rPr>
          <w:rFonts w:ascii="Arial" w:eastAsia="Arial" w:hAnsi="Arial" w:cs="Arial"/>
          <w:bCs/>
          <w:sz w:val="22"/>
          <w:szCs w:val="22"/>
        </w:rPr>
        <w:t>Rhododendren</w:t>
      </w:r>
      <w:r w:rsidR="00DF65BB">
        <w:rPr>
          <w:rFonts w:ascii="Arial" w:eastAsia="Arial" w:hAnsi="Arial" w:cs="Arial"/>
          <w:bCs/>
          <w:sz w:val="22"/>
          <w:szCs w:val="22"/>
        </w:rPr>
        <w:t xml:space="preserve"> oder</w:t>
      </w:r>
      <w:r w:rsidR="00DF65BB" w:rsidRPr="00917FA8">
        <w:rPr>
          <w:rFonts w:ascii="Arial" w:eastAsia="Arial" w:hAnsi="Arial" w:cs="Arial"/>
          <w:bCs/>
          <w:sz w:val="22"/>
          <w:szCs w:val="22"/>
        </w:rPr>
        <w:t xml:space="preserve"> Azaleen </w:t>
      </w:r>
      <w:r w:rsidR="00D01064">
        <w:rPr>
          <w:rFonts w:ascii="Arial" w:eastAsia="Arial" w:hAnsi="Arial" w:cs="Arial"/>
          <w:bCs/>
          <w:sz w:val="22"/>
          <w:szCs w:val="22"/>
        </w:rPr>
        <w:t>in einen</w:t>
      </w:r>
      <w:r w:rsidRPr="007666E8">
        <w:rPr>
          <w:rFonts w:ascii="Arial" w:eastAsia="Arial" w:hAnsi="Arial" w:cs="Arial"/>
          <w:bCs/>
          <w:sz w:val="22"/>
          <w:szCs w:val="22"/>
        </w:rPr>
        <w:t xml:space="preserve"> Boden </w:t>
      </w:r>
      <w:r w:rsidR="00D01064">
        <w:rPr>
          <w:rFonts w:ascii="Arial" w:eastAsia="Arial" w:hAnsi="Arial" w:cs="Arial"/>
          <w:bCs/>
          <w:sz w:val="22"/>
          <w:szCs w:val="22"/>
        </w:rPr>
        <w:t>ge</w:t>
      </w:r>
      <w:r w:rsidR="009B612B">
        <w:rPr>
          <w:rFonts w:ascii="Arial" w:eastAsia="Arial" w:hAnsi="Arial" w:cs="Arial"/>
          <w:bCs/>
          <w:sz w:val="22"/>
          <w:szCs w:val="22"/>
        </w:rPr>
        <w:t>setzt</w:t>
      </w:r>
      <w:r w:rsidR="00D01064">
        <w:rPr>
          <w:rFonts w:ascii="Arial" w:eastAsia="Arial" w:hAnsi="Arial" w:cs="Arial"/>
          <w:bCs/>
          <w:sz w:val="22"/>
          <w:szCs w:val="22"/>
        </w:rPr>
        <w:t>, der zu</w:t>
      </w:r>
      <w:r w:rsidRPr="007666E8">
        <w:rPr>
          <w:rFonts w:ascii="Arial" w:eastAsia="Arial" w:hAnsi="Arial" w:cs="Arial"/>
          <w:bCs/>
          <w:sz w:val="22"/>
          <w:szCs w:val="22"/>
        </w:rPr>
        <w:t xml:space="preserve"> kalkhaltig oder alkalisch</w:t>
      </w:r>
      <w:r w:rsidR="00D01064">
        <w:rPr>
          <w:rFonts w:ascii="Arial" w:eastAsia="Arial" w:hAnsi="Arial" w:cs="Arial"/>
          <w:bCs/>
          <w:sz w:val="22"/>
          <w:szCs w:val="22"/>
        </w:rPr>
        <w:t xml:space="preserve"> ist</w:t>
      </w:r>
      <w:r w:rsidRPr="007666E8">
        <w:rPr>
          <w:rFonts w:ascii="Arial" w:eastAsia="Arial" w:hAnsi="Arial" w:cs="Arial"/>
          <w:bCs/>
          <w:sz w:val="22"/>
          <w:szCs w:val="22"/>
        </w:rPr>
        <w:t>, können die</w:t>
      </w:r>
      <w:r w:rsidR="00DF65BB">
        <w:rPr>
          <w:rFonts w:ascii="Arial" w:eastAsia="Arial" w:hAnsi="Arial" w:cs="Arial"/>
          <w:bCs/>
          <w:sz w:val="22"/>
          <w:szCs w:val="22"/>
        </w:rPr>
        <w:t>se</w:t>
      </w:r>
      <w:r w:rsidRPr="007666E8">
        <w:rPr>
          <w:rFonts w:ascii="Arial" w:eastAsia="Arial" w:hAnsi="Arial" w:cs="Arial"/>
          <w:bCs/>
          <w:sz w:val="22"/>
          <w:szCs w:val="22"/>
        </w:rPr>
        <w:t xml:space="preserve"> wichtige Nährstoffe wie Eisen nur eingeschränkt aufnehmen. Die Folge sind häufig gelbliche Blätter, ein schwacher Wuchs oder eine ausbleibende Blüte.</w:t>
      </w:r>
      <w:r w:rsidR="00917FA8">
        <w:rPr>
          <w:rFonts w:ascii="Arial" w:eastAsia="Arial" w:hAnsi="Arial" w:cs="Arial"/>
          <w:bCs/>
          <w:sz w:val="22"/>
          <w:szCs w:val="22"/>
        </w:rPr>
        <w:t xml:space="preserve"> </w:t>
      </w:r>
    </w:p>
    <w:p w14:paraId="6B64C437" w14:textId="19DBCF18" w:rsidR="00917FA8" w:rsidRPr="00917FA8" w:rsidRDefault="00917FA8" w:rsidP="00917FA8">
      <w:pPr>
        <w:spacing w:line="360" w:lineRule="exact"/>
        <w:rPr>
          <w:rFonts w:ascii="Arial" w:eastAsia="Arial" w:hAnsi="Arial" w:cs="Arial"/>
          <w:bCs/>
          <w:sz w:val="22"/>
          <w:szCs w:val="22"/>
        </w:rPr>
      </w:pPr>
      <w:r w:rsidRPr="00917FA8">
        <w:rPr>
          <w:rFonts w:ascii="Arial" w:eastAsia="Arial" w:hAnsi="Arial" w:cs="Arial"/>
          <w:bCs/>
          <w:sz w:val="22"/>
          <w:szCs w:val="22"/>
        </w:rPr>
        <w:t xml:space="preserve">Eine speziell abgestimmte </w:t>
      </w:r>
      <w:r w:rsidR="000C5665">
        <w:rPr>
          <w:rFonts w:ascii="Arial" w:eastAsia="Arial" w:hAnsi="Arial" w:cs="Arial"/>
          <w:bCs/>
          <w:sz w:val="22"/>
          <w:szCs w:val="22"/>
        </w:rPr>
        <w:t>E</w:t>
      </w:r>
      <w:r w:rsidRPr="00917FA8">
        <w:rPr>
          <w:rFonts w:ascii="Arial" w:eastAsia="Arial" w:hAnsi="Arial" w:cs="Arial"/>
          <w:bCs/>
          <w:sz w:val="22"/>
          <w:szCs w:val="22"/>
        </w:rPr>
        <w:t xml:space="preserve">rde wie Floragard Rhodohum bietet hier die passende Grundlage. </w:t>
      </w:r>
      <w:r w:rsidR="00D01064">
        <w:rPr>
          <w:rFonts w:ascii="Arial" w:eastAsia="Arial" w:hAnsi="Arial" w:cs="Arial"/>
          <w:bCs/>
          <w:sz w:val="22"/>
          <w:szCs w:val="22"/>
        </w:rPr>
        <w:t xml:space="preserve">Mit ihrem auf die Bedürfnisse von </w:t>
      </w:r>
      <w:r w:rsidR="00D01064" w:rsidRPr="00917FA8">
        <w:rPr>
          <w:rFonts w:ascii="Arial" w:eastAsia="Arial" w:hAnsi="Arial" w:cs="Arial"/>
          <w:bCs/>
          <w:sz w:val="22"/>
          <w:szCs w:val="22"/>
        </w:rPr>
        <w:t xml:space="preserve">Moorbeetpflanzen </w:t>
      </w:r>
      <w:r w:rsidR="00D01064">
        <w:rPr>
          <w:rFonts w:ascii="Arial" w:eastAsia="Arial" w:hAnsi="Arial" w:cs="Arial"/>
          <w:bCs/>
          <w:sz w:val="22"/>
          <w:szCs w:val="22"/>
        </w:rPr>
        <w:t xml:space="preserve">abgestimmten pH-Wert und dem </w:t>
      </w:r>
      <w:r w:rsidR="00D01064" w:rsidRPr="00D01064">
        <w:rPr>
          <w:rFonts w:ascii="Arial" w:eastAsia="Arial" w:hAnsi="Arial" w:cs="Arial"/>
          <w:bCs/>
          <w:sz w:val="22"/>
          <w:szCs w:val="22"/>
        </w:rPr>
        <w:t>integrierte</w:t>
      </w:r>
      <w:r w:rsidR="00D01064">
        <w:rPr>
          <w:rFonts w:ascii="Arial" w:eastAsia="Arial" w:hAnsi="Arial" w:cs="Arial"/>
          <w:bCs/>
          <w:sz w:val="22"/>
          <w:szCs w:val="22"/>
        </w:rPr>
        <w:t>n</w:t>
      </w:r>
      <w:r w:rsidR="00D01064" w:rsidRPr="00D01064">
        <w:rPr>
          <w:rFonts w:ascii="Arial" w:eastAsia="Arial" w:hAnsi="Arial" w:cs="Arial"/>
          <w:bCs/>
          <w:sz w:val="22"/>
          <w:szCs w:val="22"/>
        </w:rPr>
        <w:t xml:space="preserve"> </w:t>
      </w:r>
      <w:r w:rsidR="00D4250E" w:rsidRPr="00D4250E">
        <w:rPr>
          <w:rFonts w:ascii="Arial" w:eastAsia="Arial" w:hAnsi="Arial" w:cs="Arial"/>
          <w:bCs/>
          <w:sz w:val="22"/>
          <w:szCs w:val="22"/>
        </w:rPr>
        <w:t>Stickstoffdünger</w:t>
      </w:r>
      <w:r w:rsidR="00D4250E">
        <w:rPr>
          <w:rFonts w:ascii="Arial" w:eastAsia="Arial" w:hAnsi="Arial" w:cs="Arial"/>
          <w:bCs/>
          <w:sz w:val="22"/>
          <w:szCs w:val="22"/>
        </w:rPr>
        <w:t xml:space="preserve"> </w:t>
      </w:r>
      <w:r w:rsidRPr="00917FA8">
        <w:rPr>
          <w:rFonts w:ascii="Arial" w:eastAsia="Arial" w:hAnsi="Arial" w:cs="Arial"/>
          <w:bCs/>
          <w:sz w:val="22"/>
          <w:szCs w:val="22"/>
        </w:rPr>
        <w:t xml:space="preserve">schafft </w:t>
      </w:r>
      <w:r w:rsidR="00D01064">
        <w:rPr>
          <w:rFonts w:ascii="Arial" w:eastAsia="Arial" w:hAnsi="Arial" w:cs="Arial"/>
          <w:bCs/>
          <w:sz w:val="22"/>
          <w:szCs w:val="22"/>
        </w:rPr>
        <w:t xml:space="preserve">sie </w:t>
      </w:r>
      <w:r w:rsidRPr="00917FA8">
        <w:rPr>
          <w:rFonts w:ascii="Arial" w:eastAsia="Arial" w:hAnsi="Arial" w:cs="Arial"/>
          <w:bCs/>
          <w:sz w:val="22"/>
          <w:szCs w:val="22"/>
        </w:rPr>
        <w:t>optimale Bedingungen</w:t>
      </w:r>
      <w:r w:rsidR="00D01064">
        <w:rPr>
          <w:rFonts w:ascii="Arial" w:eastAsia="Arial" w:hAnsi="Arial" w:cs="Arial"/>
          <w:bCs/>
          <w:sz w:val="22"/>
          <w:szCs w:val="22"/>
        </w:rPr>
        <w:t xml:space="preserve">, </w:t>
      </w:r>
      <w:r w:rsidRPr="00917FA8">
        <w:rPr>
          <w:rFonts w:ascii="Arial" w:eastAsia="Arial" w:hAnsi="Arial" w:cs="Arial"/>
          <w:bCs/>
          <w:sz w:val="22"/>
          <w:szCs w:val="22"/>
        </w:rPr>
        <w:t>sowohl im Garten als auch im Kübel.</w:t>
      </w:r>
    </w:p>
    <w:p w14:paraId="06DE3C80" w14:textId="3D6DC128" w:rsidR="00917FA8" w:rsidRPr="00917FA8" w:rsidRDefault="00917FA8" w:rsidP="00917FA8">
      <w:pPr>
        <w:spacing w:line="360" w:lineRule="exact"/>
        <w:rPr>
          <w:rFonts w:ascii="Arial" w:eastAsia="Arial" w:hAnsi="Arial" w:cs="Arial"/>
          <w:b/>
          <w:bCs/>
          <w:sz w:val="22"/>
          <w:szCs w:val="22"/>
        </w:rPr>
      </w:pPr>
      <w:r>
        <w:rPr>
          <w:rFonts w:ascii="Arial" w:eastAsia="Arial" w:hAnsi="Arial" w:cs="Arial"/>
          <w:b/>
          <w:bCs/>
          <w:sz w:val="22"/>
          <w:szCs w:val="22"/>
        </w:rPr>
        <w:lastRenderedPageBreak/>
        <w:t xml:space="preserve">Finger </w:t>
      </w:r>
      <w:r w:rsidR="00E054A0">
        <w:rPr>
          <w:rFonts w:ascii="Arial" w:eastAsia="Arial" w:hAnsi="Arial" w:cs="Arial"/>
          <w:b/>
          <w:bCs/>
          <w:sz w:val="22"/>
          <w:szCs w:val="22"/>
        </w:rPr>
        <w:t>w</w:t>
      </w:r>
      <w:r>
        <w:rPr>
          <w:rFonts w:ascii="Arial" w:eastAsia="Arial" w:hAnsi="Arial" w:cs="Arial"/>
          <w:b/>
          <w:bCs/>
          <w:sz w:val="22"/>
          <w:szCs w:val="22"/>
        </w:rPr>
        <w:t>eg von k</w:t>
      </w:r>
      <w:r w:rsidRPr="00917FA8">
        <w:rPr>
          <w:rFonts w:ascii="Arial" w:eastAsia="Arial" w:hAnsi="Arial" w:cs="Arial"/>
          <w:b/>
          <w:bCs/>
          <w:sz w:val="22"/>
          <w:szCs w:val="22"/>
        </w:rPr>
        <w:t>alkhaltige</w:t>
      </w:r>
      <w:r>
        <w:rPr>
          <w:rFonts w:ascii="Arial" w:eastAsia="Arial" w:hAnsi="Arial" w:cs="Arial"/>
          <w:b/>
          <w:bCs/>
          <w:sz w:val="22"/>
          <w:szCs w:val="22"/>
        </w:rPr>
        <w:t>m</w:t>
      </w:r>
      <w:r w:rsidRPr="00917FA8">
        <w:rPr>
          <w:rFonts w:ascii="Arial" w:eastAsia="Arial" w:hAnsi="Arial" w:cs="Arial"/>
          <w:b/>
          <w:bCs/>
          <w:sz w:val="22"/>
          <w:szCs w:val="22"/>
        </w:rPr>
        <w:t xml:space="preserve"> Gießwasser</w:t>
      </w:r>
    </w:p>
    <w:p w14:paraId="16C3AF67" w14:textId="7F486F45" w:rsidR="00917FA8" w:rsidRPr="00917FA8" w:rsidRDefault="00917FA8" w:rsidP="00917FA8">
      <w:pPr>
        <w:spacing w:line="360" w:lineRule="exact"/>
        <w:rPr>
          <w:rFonts w:ascii="Arial" w:eastAsia="Arial" w:hAnsi="Arial" w:cs="Arial"/>
          <w:bCs/>
          <w:sz w:val="22"/>
          <w:szCs w:val="22"/>
        </w:rPr>
      </w:pPr>
      <w:r w:rsidRPr="00917FA8">
        <w:rPr>
          <w:rFonts w:ascii="Arial" w:eastAsia="Arial" w:hAnsi="Arial" w:cs="Arial"/>
          <w:bCs/>
          <w:sz w:val="22"/>
          <w:szCs w:val="22"/>
        </w:rPr>
        <w:t>Ein weiterer oft unterschätzter Faktor ist</w:t>
      </w:r>
      <w:r w:rsidR="000C5665">
        <w:rPr>
          <w:rFonts w:ascii="Arial" w:eastAsia="Arial" w:hAnsi="Arial" w:cs="Arial"/>
          <w:bCs/>
          <w:sz w:val="22"/>
          <w:szCs w:val="22"/>
        </w:rPr>
        <w:t xml:space="preserve"> zudem</w:t>
      </w:r>
      <w:r w:rsidRPr="00917FA8">
        <w:rPr>
          <w:rFonts w:ascii="Arial" w:eastAsia="Arial" w:hAnsi="Arial" w:cs="Arial"/>
          <w:bCs/>
          <w:sz w:val="22"/>
          <w:szCs w:val="22"/>
        </w:rPr>
        <w:t xml:space="preserve"> das Gießwasser. In vielen Regionen enthält Leitungswasser viel Kalk, der den Boden langfristig verändert und den pH-Wert ansteigen lässt. Dadurch können die Pflanzen in ihrer Entwicklung beeinträchtigt werden. Regenwasser ist daher die bessere Wahl, um die sauren Bodenverhältnisse stabil zu halten.</w:t>
      </w:r>
    </w:p>
    <w:p w14:paraId="55BDA30B" w14:textId="283C342D" w:rsidR="007666E8" w:rsidRPr="007666E8" w:rsidRDefault="00A23956" w:rsidP="007666E8">
      <w:pPr>
        <w:spacing w:line="360" w:lineRule="exact"/>
        <w:rPr>
          <w:rFonts w:ascii="Arial" w:eastAsia="Arial" w:hAnsi="Arial" w:cs="Arial"/>
          <w:b/>
          <w:sz w:val="22"/>
          <w:szCs w:val="22"/>
        </w:rPr>
      </w:pPr>
      <w:r>
        <w:rPr>
          <w:rFonts w:ascii="Arial" w:eastAsia="Arial" w:hAnsi="Arial" w:cs="Arial"/>
          <w:b/>
          <w:sz w:val="22"/>
          <w:szCs w:val="22"/>
        </w:rPr>
        <w:t>Wasserführung und Standort beachten</w:t>
      </w:r>
    </w:p>
    <w:p w14:paraId="27E50D7C" w14:textId="5FAD0EF8" w:rsidR="00A23956" w:rsidRDefault="00A23956" w:rsidP="00A23956">
      <w:pPr>
        <w:spacing w:line="360" w:lineRule="exact"/>
        <w:rPr>
          <w:rFonts w:ascii="Arial" w:eastAsia="Arial" w:hAnsi="Arial" w:cs="Arial"/>
          <w:bCs/>
          <w:sz w:val="22"/>
          <w:szCs w:val="22"/>
        </w:rPr>
      </w:pPr>
      <w:r>
        <w:rPr>
          <w:rFonts w:ascii="Arial" w:eastAsia="Arial" w:hAnsi="Arial" w:cs="Arial"/>
          <w:bCs/>
          <w:sz w:val="22"/>
          <w:szCs w:val="22"/>
        </w:rPr>
        <w:t xml:space="preserve">Aber nicht nur der </w:t>
      </w:r>
      <w:r w:rsidR="009818D9">
        <w:rPr>
          <w:rFonts w:ascii="Arial" w:eastAsia="Arial" w:hAnsi="Arial" w:cs="Arial"/>
          <w:bCs/>
          <w:sz w:val="22"/>
          <w:szCs w:val="22"/>
        </w:rPr>
        <w:t>pH-Wert,</w:t>
      </w:r>
      <w:r>
        <w:rPr>
          <w:rFonts w:ascii="Arial" w:eastAsia="Arial" w:hAnsi="Arial" w:cs="Arial"/>
          <w:bCs/>
          <w:sz w:val="22"/>
          <w:szCs w:val="22"/>
        </w:rPr>
        <w:t xml:space="preserve"> sondern auch</w:t>
      </w:r>
      <w:r w:rsidRPr="00A23956">
        <w:rPr>
          <w:rFonts w:ascii="Arial" w:eastAsia="Arial" w:hAnsi="Arial" w:cs="Arial"/>
          <w:bCs/>
          <w:sz w:val="22"/>
          <w:szCs w:val="22"/>
        </w:rPr>
        <w:t xml:space="preserve"> die Wasserführung im Boden</w:t>
      </w:r>
      <w:r>
        <w:rPr>
          <w:rFonts w:ascii="Arial" w:eastAsia="Arial" w:hAnsi="Arial" w:cs="Arial"/>
          <w:bCs/>
          <w:sz w:val="22"/>
          <w:szCs w:val="22"/>
        </w:rPr>
        <w:t xml:space="preserve"> und ein gut ausgewählter Standort </w:t>
      </w:r>
      <w:r w:rsidRPr="00A23956">
        <w:rPr>
          <w:rFonts w:ascii="Arial" w:eastAsia="Arial" w:hAnsi="Arial" w:cs="Arial"/>
          <w:bCs/>
          <w:sz w:val="22"/>
          <w:szCs w:val="22"/>
        </w:rPr>
        <w:t>spiel</w:t>
      </w:r>
      <w:r>
        <w:rPr>
          <w:rFonts w:ascii="Arial" w:eastAsia="Arial" w:hAnsi="Arial" w:cs="Arial"/>
          <w:bCs/>
          <w:sz w:val="22"/>
          <w:szCs w:val="22"/>
        </w:rPr>
        <w:t>en</w:t>
      </w:r>
      <w:r w:rsidRPr="00A23956">
        <w:rPr>
          <w:rFonts w:ascii="Arial" w:eastAsia="Arial" w:hAnsi="Arial" w:cs="Arial"/>
          <w:bCs/>
          <w:sz w:val="22"/>
          <w:szCs w:val="22"/>
        </w:rPr>
        <w:t xml:space="preserve"> eine wichtige Rolle</w:t>
      </w:r>
      <w:r>
        <w:rPr>
          <w:rFonts w:ascii="Arial" w:eastAsia="Arial" w:hAnsi="Arial" w:cs="Arial"/>
          <w:bCs/>
          <w:sz w:val="22"/>
          <w:szCs w:val="22"/>
        </w:rPr>
        <w:t xml:space="preserve">, damit </w:t>
      </w:r>
      <w:r w:rsidR="009B612B">
        <w:rPr>
          <w:rFonts w:ascii="Arial" w:eastAsia="Arial" w:hAnsi="Arial" w:cs="Arial"/>
          <w:bCs/>
          <w:sz w:val="22"/>
          <w:szCs w:val="22"/>
        </w:rPr>
        <w:t>Moorbeetp</w:t>
      </w:r>
      <w:r w:rsidRPr="00A23956">
        <w:rPr>
          <w:rFonts w:ascii="Arial" w:eastAsia="Arial" w:hAnsi="Arial" w:cs="Arial"/>
          <w:bCs/>
          <w:sz w:val="22"/>
          <w:szCs w:val="22"/>
        </w:rPr>
        <w:t>flanzen</w:t>
      </w:r>
      <w:r>
        <w:rPr>
          <w:rFonts w:ascii="Arial" w:eastAsia="Arial" w:hAnsi="Arial" w:cs="Arial"/>
          <w:bCs/>
          <w:sz w:val="22"/>
          <w:szCs w:val="22"/>
        </w:rPr>
        <w:t xml:space="preserve"> </w:t>
      </w:r>
      <w:r w:rsidR="00DF65BB">
        <w:rPr>
          <w:rFonts w:ascii="Arial" w:eastAsia="Arial" w:hAnsi="Arial" w:cs="Arial"/>
          <w:bCs/>
          <w:sz w:val="22"/>
          <w:szCs w:val="22"/>
        </w:rPr>
        <w:t xml:space="preserve">sich </w:t>
      </w:r>
      <w:r>
        <w:rPr>
          <w:rFonts w:ascii="Arial" w:eastAsia="Arial" w:hAnsi="Arial" w:cs="Arial"/>
          <w:bCs/>
          <w:sz w:val="22"/>
          <w:szCs w:val="22"/>
        </w:rPr>
        <w:t xml:space="preserve">rundum wohl fühlen. So benötigen </w:t>
      </w:r>
      <w:r w:rsidR="009818D9">
        <w:rPr>
          <w:rFonts w:ascii="Arial" w:eastAsia="Arial" w:hAnsi="Arial" w:cs="Arial"/>
          <w:bCs/>
          <w:sz w:val="22"/>
          <w:szCs w:val="22"/>
        </w:rPr>
        <w:t>s</w:t>
      </w:r>
      <w:r>
        <w:rPr>
          <w:rFonts w:ascii="Arial" w:eastAsia="Arial" w:hAnsi="Arial" w:cs="Arial"/>
          <w:bCs/>
          <w:sz w:val="22"/>
          <w:szCs w:val="22"/>
        </w:rPr>
        <w:t>ie</w:t>
      </w:r>
      <w:r w:rsidRPr="00A23956">
        <w:rPr>
          <w:rFonts w:ascii="Arial" w:eastAsia="Arial" w:hAnsi="Arial" w:cs="Arial"/>
          <w:bCs/>
          <w:sz w:val="22"/>
          <w:szCs w:val="22"/>
        </w:rPr>
        <w:t xml:space="preserve"> zwar eine gleichmäßige Feuchtigkeit, reagieren jedoch empfindlich auf Staunässe. Ein lockerer, gut durchlässiger Boden sorgt </w:t>
      </w:r>
      <w:r w:rsidR="000C5665">
        <w:rPr>
          <w:rFonts w:ascii="Arial" w:eastAsia="Arial" w:hAnsi="Arial" w:cs="Arial"/>
          <w:bCs/>
          <w:sz w:val="22"/>
          <w:szCs w:val="22"/>
        </w:rPr>
        <w:t>hier</w:t>
      </w:r>
      <w:r>
        <w:rPr>
          <w:rFonts w:ascii="Arial" w:eastAsia="Arial" w:hAnsi="Arial" w:cs="Arial"/>
          <w:bCs/>
          <w:sz w:val="22"/>
          <w:szCs w:val="22"/>
        </w:rPr>
        <w:t xml:space="preserve"> </w:t>
      </w:r>
      <w:r w:rsidRPr="00A23956">
        <w:rPr>
          <w:rFonts w:ascii="Arial" w:eastAsia="Arial" w:hAnsi="Arial" w:cs="Arial"/>
          <w:bCs/>
          <w:sz w:val="22"/>
          <w:szCs w:val="22"/>
        </w:rPr>
        <w:t>dafür, dass überschüssiges Wasser abfließen kann und die Wurzeln ausreichend mit Sauerstoff versorgt werden.</w:t>
      </w:r>
      <w:r>
        <w:rPr>
          <w:rFonts w:ascii="Arial" w:eastAsia="Arial" w:hAnsi="Arial" w:cs="Arial"/>
          <w:bCs/>
          <w:sz w:val="22"/>
          <w:szCs w:val="22"/>
        </w:rPr>
        <w:t xml:space="preserve"> </w:t>
      </w:r>
    </w:p>
    <w:p w14:paraId="1F63890D" w14:textId="7717C1F2" w:rsidR="00A23956" w:rsidRPr="00A23956" w:rsidRDefault="00A23956" w:rsidP="00A23956">
      <w:pPr>
        <w:spacing w:line="360" w:lineRule="exact"/>
        <w:rPr>
          <w:rFonts w:ascii="Arial" w:eastAsia="Arial" w:hAnsi="Arial" w:cs="Arial"/>
          <w:bCs/>
          <w:sz w:val="22"/>
          <w:szCs w:val="22"/>
        </w:rPr>
      </w:pPr>
      <w:r>
        <w:rPr>
          <w:rFonts w:ascii="Arial" w:eastAsia="Arial" w:hAnsi="Arial" w:cs="Arial"/>
          <w:bCs/>
          <w:sz w:val="22"/>
          <w:szCs w:val="22"/>
        </w:rPr>
        <w:t>Außerdem können z</w:t>
      </w:r>
      <w:r w:rsidRPr="00A23956">
        <w:rPr>
          <w:rFonts w:ascii="Arial" w:eastAsia="Arial" w:hAnsi="Arial" w:cs="Arial"/>
          <w:bCs/>
          <w:sz w:val="22"/>
          <w:szCs w:val="22"/>
        </w:rPr>
        <w:t xml:space="preserve">u viel direkte Sonne oder </w:t>
      </w:r>
      <w:r w:rsidR="009818D9">
        <w:rPr>
          <w:rFonts w:ascii="Arial" w:eastAsia="Arial" w:hAnsi="Arial" w:cs="Arial"/>
          <w:bCs/>
          <w:sz w:val="22"/>
          <w:szCs w:val="22"/>
        </w:rPr>
        <w:t xml:space="preserve">ein </w:t>
      </w:r>
      <w:r w:rsidRPr="00A23956">
        <w:rPr>
          <w:rFonts w:ascii="Arial" w:eastAsia="Arial" w:hAnsi="Arial" w:cs="Arial"/>
          <w:bCs/>
          <w:sz w:val="22"/>
          <w:szCs w:val="22"/>
        </w:rPr>
        <w:t>stark austrocknender Wind</w:t>
      </w:r>
      <w:r>
        <w:rPr>
          <w:rFonts w:ascii="Arial" w:eastAsia="Arial" w:hAnsi="Arial" w:cs="Arial"/>
          <w:bCs/>
          <w:sz w:val="22"/>
          <w:szCs w:val="22"/>
        </w:rPr>
        <w:t xml:space="preserve"> </w:t>
      </w:r>
      <w:r w:rsidRPr="00A23956">
        <w:rPr>
          <w:rFonts w:ascii="Arial" w:eastAsia="Arial" w:hAnsi="Arial" w:cs="Arial"/>
          <w:bCs/>
          <w:sz w:val="22"/>
          <w:szCs w:val="22"/>
        </w:rPr>
        <w:t>Rhododendr</w:t>
      </w:r>
      <w:r>
        <w:rPr>
          <w:rFonts w:ascii="Arial" w:eastAsia="Arial" w:hAnsi="Arial" w:cs="Arial"/>
          <w:bCs/>
          <w:sz w:val="22"/>
          <w:szCs w:val="22"/>
        </w:rPr>
        <w:t>o</w:t>
      </w:r>
      <w:r w:rsidRPr="00A23956">
        <w:rPr>
          <w:rFonts w:ascii="Arial" w:eastAsia="Arial" w:hAnsi="Arial" w:cs="Arial"/>
          <w:bCs/>
          <w:sz w:val="22"/>
          <w:szCs w:val="22"/>
        </w:rPr>
        <w:t>n</w:t>
      </w:r>
      <w:r>
        <w:rPr>
          <w:rFonts w:ascii="Arial" w:eastAsia="Arial" w:hAnsi="Arial" w:cs="Arial"/>
          <w:bCs/>
          <w:sz w:val="22"/>
          <w:szCs w:val="22"/>
        </w:rPr>
        <w:t xml:space="preserve"> und Co.</w:t>
      </w:r>
      <w:r w:rsidRPr="00A23956">
        <w:rPr>
          <w:rFonts w:ascii="Arial" w:eastAsia="Arial" w:hAnsi="Arial" w:cs="Arial"/>
          <w:bCs/>
          <w:sz w:val="22"/>
          <w:szCs w:val="22"/>
        </w:rPr>
        <w:t xml:space="preserve"> zusätzlich stressen</w:t>
      </w:r>
      <w:r w:rsidR="000C5665">
        <w:rPr>
          <w:rFonts w:ascii="Arial" w:eastAsia="Arial" w:hAnsi="Arial" w:cs="Arial"/>
          <w:bCs/>
          <w:sz w:val="22"/>
          <w:szCs w:val="22"/>
        </w:rPr>
        <w:t>, weshalb e</w:t>
      </w:r>
      <w:r w:rsidRPr="00A23956">
        <w:rPr>
          <w:rFonts w:ascii="Arial" w:eastAsia="Arial" w:hAnsi="Arial" w:cs="Arial"/>
          <w:bCs/>
          <w:sz w:val="22"/>
          <w:szCs w:val="22"/>
        </w:rPr>
        <w:t xml:space="preserve">in halbschattiger, geschützter Standort deutlich bessere Bedingungen </w:t>
      </w:r>
      <w:r w:rsidR="000C5665">
        <w:rPr>
          <w:rFonts w:ascii="Arial" w:eastAsia="Arial" w:hAnsi="Arial" w:cs="Arial"/>
          <w:bCs/>
          <w:sz w:val="22"/>
          <w:szCs w:val="22"/>
        </w:rPr>
        <w:t xml:space="preserve">bietet. </w:t>
      </w:r>
    </w:p>
    <w:p w14:paraId="05D1E991" w14:textId="497347D4" w:rsidR="007666E8" w:rsidRPr="007666E8" w:rsidRDefault="00A23956" w:rsidP="00A23956">
      <w:pPr>
        <w:spacing w:line="360" w:lineRule="exact"/>
        <w:rPr>
          <w:rFonts w:ascii="Arial" w:eastAsia="Arial" w:hAnsi="Arial" w:cs="Arial"/>
          <w:bCs/>
          <w:sz w:val="22"/>
          <w:szCs w:val="22"/>
        </w:rPr>
      </w:pPr>
      <w:r w:rsidRPr="00A23956">
        <w:rPr>
          <w:rFonts w:ascii="Arial" w:eastAsia="Arial" w:hAnsi="Arial" w:cs="Arial"/>
          <w:bCs/>
          <w:sz w:val="22"/>
          <w:szCs w:val="22"/>
        </w:rPr>
        <w:t xml:space="preserve">Wer </w:t>
      </w:r>
      <w:r w:rsidR="000C5665">
        <w:rPr>
          <w:rFonts w:ascii="Arial" w:eastAsia="Arial" w:hAnsi="Arial" w:cs="Arial"/>
          <w:bCs/>
          <w:sz w:val="22"/>
          <w:szCs w:val="22"/>
        </w:rPr>
        <w:t xml:space="preserve">also </w:t>
      </w:r>
      <w:r w:rsidRPr="00A23956">
        <w:rPr>
          <w:rFonts w:ascii="Arial" w:eastAsia="Arial" w:hAnsi="Arial" w:cs="Arial"/>
          <w:bCs/>
          <w:sz w:val="22"/>
          <w:szCs w:val="22"/>
        </w:rPr>
        <w:t>diese grundlegenden Punkte berücksichtigt, schafft die besten Voraussetzungen dafür, dass Moorbeetpflanzen über viele Jahre gesund wachsen und zuverlässig blühen.</w:t>
      </w:r>
    </w:p>
    <w:p w14:paraId="7970D104" w14:textId="417BC406" w:rsidR="00C041B5" w:rsidRDefault="00BE5812" w:rsidP="00742D19">
      <w:pPr>
        <w:spacing w:line="360" w:lineRule="exact"/>
        <w:rPr>
          <w:rFonts w:ascii="Arial" w:eastAsia="Arial" w:hAnsi="Arial" w:cs="Arial"/>
          <w:sz w:val="22"/>
          <w:szCs w:val="22"/>
        </w:rPr>
      </w:pPr>
      <w:r>
        <w:rPr>
          <w:rFonts w:ascii="Arial" w:eastAsia="Arial" w:hAnsi="Arial" w:cs="Arial"/>
          <w:sz w:val="22"/>
          <w:szCs w:val="22"/>
        </w:rPr>
        <w:t xml:space="preserve">Zeichen: </w:t>
      </w:r>
      <w:r w:rsidR="000C5665">
        <w:rPr>
          <w:rFonts w:ascii="Arial" w:eastAsia="Arial" w:hAnsi="Arial" w:cs="Arial"/>
          <w:sz w:val="22"/>
          <w:szCs w:val="22"/>
        </w:rPr>
        <w:t>2.6</w:t>
      </w:r>
      <w:r w:rsidR="00DF65BB">
        <w:rPr>
          <w:rFonts w:ascii="Arial" w:eastAsia="Arial" w:hAnsi="Arial" w:cs="Arial"/>
          <w:sz w:val="22"/>
          <w:szCs w:val="22"/>
        </w:rPr>
        <w:t>2</w:t>
      </w:r>
      <w:r w:rsidR="009B612B">
        <w:rPr>
          <w:rFonts w:ascii="Arial" w:eastAsia="Arial" w:hAnsi="Arial" w:cs="Arial"/>
          <w:sz w:val="22"/>
          <w:szCs w:val="22"/>
        </w:rPr>
        <w:t>8</w:t>
      </w:r>
      <w:r>
        <w:rPr>
          <w:rFonts w:ascii="Arial" w:eastAsia="Arial" w:hAnsi="Arial" w:cs="Arial"/>
          <w:sz w:val="22"/>
          <w:szCs w:val="22"/>
        </w:rPr>
        <w:t xml:space="preserve"> Zeichen (mit Leerzeichen)</w:t>
      </w:r>
    </w:p>
    <w:p w14:paraId="63CF072A" w14:textId="77777777" w:rsidR="00D11C22" w:rsidRDefault="00D11C22" w:rsidP="00742D19">
      <w:pPr>
        <w:spacing w:line="360" w:lineRule="exact"/>
        <w:rPr>
          <w:rFonts w:ascii="Arial" w:eastAsia="Arial" w:hAnsi="Arial" w:cs="Arial"/>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4"/>
        <w:gridCol w:w="4933"/>
      </w:tblGrid>
      <w:tr w:rsidR="00F763F7" w:rsidRPr="00D00224" w14:paraId="4F45B17D" w14:textId="77777777" w:rsidTr="002C01C3">
        <w:trPr>
          <w:trHeight w:val="2504"/>
        </w:trPr>
        <w:tc>
          <w:tcPr>
            <w:tcW w:w="3964" w:type="dxa"/>
            <w:tcBorders>
              <w:top w:val="single" w:sz="4" w:space="0" w:color="auto"/>
              <w:left w:val="single" w:sz="4" w:space="0" w:color="auto"/>
              <w:bottom w:val="single" w:sz="4" w:space="0" w:color="auto"/>
              <w:right w:val="single" w:sz="4" w:space="0" w:color="auto"/>
            </w:tcBorders>
            <w:vAlign w:val="center"/>
          </w:tcPr>
          <w:p w14:paraId="30EAD4ED" w14:textId="4E94E6CC" w:rsidR="00F763F7" w:rsidRPr="00D00224" w:rsidRDefault="00F763F7" w:rsidP="00545798">
            <w:pPr>
              <w:pStyle w:val="KeinLeerraum"/>
              <w:widowControl/>
              <w:tabs>
                <w:tab w:val="clear" w:pos="284"/>
                <w:tab w:val="clear" w:pos="851"/>
                <w:tab w:val="clear" w:pos="1418"/>
                <w:tab w:val="clear" w:pos="1985"/>
              </w:tabs>
              <w:spacing w:before="0" w:after="0" w:line="240" w:lineRule="auto"/>
              <w:rPr>
                <w:rFonts w:ascii="Arial" w:hAnsi="Arial" w:cs="Arial"/>
                <w:sz w:val="22"/>
                <w:szCs w:val="22"/>
              </w:rPr>
            </w:pPr>
            <w:r w:rsidRPr="00D00224">
              <w:rPr>
                <w:rFonts w:ascii="Arial" w:hAnsi="Arial" w:cs="Arial"/>
                <w:b/>
                <w:sz w:val="22"/>
                <w:szCs w:val="22"/>
              </w:rPr>
              <w:lastRenderedPageBreak/>
              <w:br/>
            </w:r>
            <w:r w:rsidR="003D3587" w:rsidRPr="003D3587">
              <w:rPr>
                <w:rFonts w:ascii="Arial" w:hAnsi="Arial" w:cs="Arial"/>
                <w:bCs/>
                <w:sz w:val="22"/>
                <w:szCs w:val="22"/>
              </w:rPr>
              <w:t>Moorbeetpflanzen benötigen einen dauerhaft sauren Boden</w:t>
            </w:r>
            <w:r w:rsidR="003D3587">
              <w:rPr>
                <w:rFonts w:ascii="Arial" w:hAnsi="Arial" w:cs="Arial"/>
                <w:bCs/>
                <w:sz w:val="22"/>
                <w:szCs w:val="22"/>
              </w:rPr>
              <w:t>, um</w:t>
            </w:r>
            <w:r w:rsidR="003D3587" w:rsidRPr="003D3587">
              <w:rPr>
                <w:rFonts w:ascii="Arial" w:hAnsi="Arial" w:cs="Arial"/>
                <w:bCs/>
                <w:sz w:val="22"/>
                <w:szCs w:val="22"/>
              </w:rPr>
              <w:t xml:space="preserve"> wichtige Nährstoffe wie Eisen</w:t>
            </w:r>
            <w:r w:rsidR="003D3587">
              <w:rPr>
                <w:rFonts w:ascii="Arial" w:hAnsi="Arial" w:cs="Arial"/>
                <w:bCs/>
                <w:sz w:val="22"/>
                <w:szCs w:val="22"/>
              </w:rPr>
              <w:t xml:space="preserve"> optimal aufzunehmen</w:t>
            </w:r>
            <w:r w:rsidR="00A81EFC" w:rsidRPr="00A81EFC">
              <w:rPr>
                <w:rFonts w:ascii="Arial" w:hAnsi="Arial" w:cs="Arial"/>
                <w:bCs/>
                <w:sz w:val="22"/>
                <w:szCs w:val="22"/>
              </w:rPr>
              <w:t>.</w:t>
            </w:r>
          </w:p>
          <w:p w14:paraId="4201BD95" w14:textId="0182D665" w:rsidR="00F763F7" w:rsidRPr="00D00224" w:rsidRDefault="00F763F7" w:rsidP="00545798">
            <w:pPr>
              <w:rPr>
                <w:rFonts w:ascii="Arial" w:hAnsi="Arial" w:cs="Arial"/>
                <w:sz w:val="22"/>
                <w:szCs w:val="22"/>
              </w:rPr>
            </w:pPr>
            <w:r w:rsidRPr="00D17730">
              <w:rPr>
                <w:rFonts w:ascii="Arial" w:hAnsi="Arial" w:cs="Arial"/>
                <w:bCs/>
                <w:sz w:val="22"/>
                <w:szCs w:val="22"/>
              </w:rPr>
              <w:t>Bildquelle: Floragard</w:t>
            </w:r>
          </w:p>
        </w:tc>
        <w:tc>
          <w:tcPr>
            <w:tcW w:w="4933" w:type="dxa"/>
            <w:tcBorders>
              <w:top w:val="single" w:sz="4" w:space="0" w:color="auto"/>
              <w:left w:val="single" w:sz="4" w:space="0" w:color="auto"/>
              <w:bottom w:val="single" w:sz="4" w:space="0" w:color="auto"/>
              <w:right w:val="single" w:sz="4" w:space="0" w:color="auto"/>
            </w:tcBorders>
            <w:vAlign w:val="center"/>
          </w:tcPr>
          <w:p w14:paraId="57D2DBC3" w14:textId="3135B02D" w:rsidR="00F763F7" w:rsidRPr="00D00224" w:rsidRDefault="003D3587" w:rsidP="002C01C3">
            <w:pPr>
              <w:jc w:val="center"/>
              <w:rPr>
                <w:rFonts w:ascii="Arial" w:hAnsi="Arial" w:cs="Arial"/>
                <w:sz w:val="22"/>
                <w:szCs w:val="22"/>
              </w:rPr>
            </w:pPr>
            <w:r>
              <w:rPr>
                <w:noProof/>
              </w:rPr>
              <w:drawing>
                <wp:inline distT="0" distB="0" distL="0" distR="0" wp14:anchorId="2686AF57" wp14:editId="6995C47D">
                  <wp:extent cx="2385060" cy="1590208"/>
                  <wp:effectExtent l="0" t="0" r="0" b="0"/>
                  <wp:docPr id="179964346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94155" cy="1596272"/>
                          </a:xfrm>
                          <a:prstGeom prst="rect">
                            <a:avLst/>
                          </a:prstGeom>
                          <a:noFill/>
                          <a:ln>
                            <a:noFill/>
                          </a:ln>
                        </pic:spPr>
                      </pic:pic>
                    </a:graphicData>
                  </a:graphic>
                </wp:inline>
              </w:drawing>
            </w:r>
            <w:r w:rsidR="00F763F7" w:rsidRPr="00D00224">
              <w:rPr>
                <w:rFonts w:ascii="Arial" w:hAnsi="Arial" w:cs="Arial"/>
                <w:sz w:val="22"/>
                <w:szCs w:val="22"/>
              </w:rPr>
              <w:t xml:space="preserve">  </w:t>
            </w:r>
          </w:p>
        </w:tc>
      </w:tr>
      <w:tr w:rsidR="00F763F7" w14:paraId="6B296EC8" w14:textId="77777777" w:rsidTr="002C01C3">
        <w:trPr>
          <w:trHeight w:val="2504"/>
        </w:trPr>
        <w:tc>
          <w:tcPr>
            <w:tcW w:w="3964" w:type="dxa"/>
            <w:tcBorders>
              <w:top w:val="single" w:sz="4" w:space="0" w:color="auto"/>
              <w:left w:val="single" w:sz="4" w:space="0" w:color="auto"/>
              <w:bottom w:val="single" w:sz="4" w:space="0" w:color="auto"/>
              <w:right w:val="single" w:sz="4" w:space="0" w:color="auto"/>
            </w:tcBorders>
            <w:vAlign w:val="center"/>
          </w:tcPr>
          <w:p w14:paraId="2F7BA5FD" w14:textId="01C23D07" w:rsidR="00D11C22" w:rsidRDefault="00E054A0" w:rsidP="00D11C22">
            <w:pPr>
              <w:pStyle w:val="KeinLeerraum"/>
              <w:widowControl/>
              <w:tabs>
                <w:tab w:val="clear" w:pos="284"/>
                <w:tab w:val="clear" w:pos="851"/>
                <w:tab w:val="clear" w:pos="1418"/>
                <w:tab w:val="clear" w:pos="1985"/>
              </w:tabs>
              <w:spacing w:before="0" w:after="0" w:line="240" w:lineRule="auto"/>
              <w:rPr>
                <w:rFonts w:ascii="Arial" w:hAnsi="Arial" w:cs="Arial"/>
                <w:bCs/>
                <w:sz w:val="22"/>
                <w:szCs w:val="22"/>
              </w:rPr>
            </w:pPr>
            <w:r w:rsidRPr="00E054A0">
              <w:rPr>
                <w:rFonts w:ascii="Arial" w:hAnsi="Arial" w:cs="Arial"/>
                <w:bCs/>
                <w:sz w:val="22"/>
                <w:szCs w:val="22"/>
              </w:rPr>
              <w:t xml:space="preserve">Floragard Rhodohum </w:t>
            </w:r>
            <w:r w:rsidR="00C638B0">
              <w:rPr>
                <w:rFonts w:ascii="Arial" w:hAnsi="Arial" w:cs="Arial"/>
                <w:bCs/>
                <w:sz w:val="22"/>
                <w:szCs w:val="22"/>
              </w:rPr>
              <w:t>verfügt über einen niedrigen pH-Wert</w:t>
            </w:r>
            <w:r w:rsidRPr="00E054A0">
              <w:rPr>
                <w:rFonts w:ascii="Arial" w:hAnsi="Arial" w:cs="Arial"/>
                <w:bCs/>
                <w:sz w:val="22"/>
                <w:szCs w:val="22"/>
              </w:rPr>
              <w:t xml:space="preserve"> und schafft</w:t>
            </w:r>
            <w:r w:rsidR="00C638B0">
              <w:rPr>
                <w:rFonts w:ascii="Arial" w:hAnsi="Arial" w:cs="Arial"/>
                <w:bCs/>
                <w:sz w:val="22"/>
                <w:szCs w:val="22"/>
              </w:rPr>
              <w:t xml:space="preserve"> somit</w:t>
            </w:r>
            <w:r w:rsidRPr="00E054A0">
              <w:rPr>
                <w:rFonts w:ascii="Arial" w:hAnsi="Arial" w:cs="Arial"/>
                <w:bCs/>
                <w:sz w:val="22"/>
                <w:szCs w:val="22"/>
              </w:rPr>
              <w:t xml:space="preserve"> </w:t>
            </w:r>
            <w:r w:rsidR="003D3587">
              <w:rPr>
                <w:rFonts w:ascii="Arial" w:hAnsi="Arial" w:cs="Arial"/>
                <w:bCs/>
                <w:sz w:val="22"/>
                <w:szCs w:val="22"/>
              </w:rPr>
              <w:t>ideale</w:t>
            </w:r>
            <w:r w:rsidRPr="00E054A0">
              <w:rPr>
                <w:rFonts w:ascii="Arial" w:hAnsi="Arial" w:cs="Arial"/>
                <w:bCs/>
                <w:sz w:val="22"/>
                <w:szCs w:val="22"/>
              </w:rPr>
              <w:t xml:space="preserve"> Bedingungen für Rhododendren, Azaleen, Heidelbeeren und andere Moorbeetpflanzen</w:t>
            </w:r>
            <w:r w:rsidR="00D11C22" w:rsidRPr="00A81EFC">
              <w:rPr>
                <w:rFonts w:ascii="Arial" w:hAnsi="Arial" w:cs="Arial"/>
                <w:bCs/>
                <w:sz w:val="22"/>
                <w:szCs w:val="22"/>
              </w:rPr>
              <w:t>.</w:t>
            </w:r>
          </w:p>
          <w:p w14:paraId="3C499450" w14:textId="77777777" w:rsidR="00545798" w:rsidRDefault="00545798" w:rsidP="00545798">
            <w:pPr>
              <w:pStyle w:val="KeinLeerraum"/>
              <w:widowControl/>
              <w:tabs>
                <w:tab w:val="clear" w:pos="284"/>
                <w:tab w:val="clear" w:pos="851"/>
                <w:tab w:val="clear" w:pos="1418"/>
                <w:tab w:val="clear" w:pos="1985"/>
              </w:tabs>
              <w:spacing w:before="0" w:after="0" w:line="240" w:lineRule="auto"/>
              <w:rPr>
                <w:rFonts w:ascii="Arial" w:hAnsi="Arial" w:cs="Arial"/>
                <w:bCs/>
                <w:sz w:val="22"/>
                <w:szCs w:val="22"/>
              </w:rPr>
            </w:pPr>
          </w:p>
          <w:p w14:paraId="3FB6E698" w14:textId="0EE79797" w:rsidR="00F763F7" w:rsidRPr="00D00224" w:rsidRDefault="00AE78DA" w:rsidP="00223B07">
            <w:pPr>
              <w:pStyle w:val="KeinLeerraum"/>
              <w:widowControl/>
              <w:tabs>
                <w:tab w:val="clear" w:pos="284"/>
                <w:tab w:val="clear" w:pos="851"/>
                <w:tab w:val="clear" w:pos="1418"/>
                <w:tab w:val="clear" w:pos="1985"/>
              </w:tabs>
              <w:spacing w:before="0" w:after="0" w:line="240" w:lineRule="auto"/>
              <w:rPr>
                <w:rFonts w:ascii="Arial" w:hAnsi="Arial" w:cs="Arial"/>
                <w:b/>
                <w:sz w:val="22"/>
                <w:szCs w:val="22"/>
              </w:rPr>
            </w:pPr>
            <w:r w:rsidRPr="00D17730">
              <w:rPr>
                <w:rFonts w:ascii="Arial" w:hAnsi="Arial" w:cs="Arial"/>
                <w:bCs/>
                <w:sz w:val="22"/>
                <w:szCs w:val="22"/>
              </w:rPr>
              <w:t>Bildquelle: Floragard</w:t>
            </w:r>
          </w:p>
        </w:tc>
        <w:tc>
          <w:tcPr>
            <w:tcW w:w="4933" w:type="dxa"/>
            <w:tcBorders>
              <w:top w:val="single" w:sz="4" w:space="0" w:color="auto"/>
              <w:left w:val="single" w:sz="4" w:space="0" w:color="auto"/>
              <w:bottom w:val="single" w:sz="4" w:space="0" w:color="auto"/>
              <w:right w:val="single" w:sz="4" w:space="0" w:color="auto"/>
            </w:tcBorders>
            <w:vAlign w:val="center"/>
          </w:tcPr>
          <w:p w14:paraId="66B93B6B" w14:textId="52BB7FFE" w:rsidR="00F763F7" w:rsidRDefault="00E054A0" w:rsidP="002C01C3">
            <w:pPr>
              <w:jc w:val="center"/>
              <w:rPr>
                <w:noProof/>
              </w:rPr>
            </w:pPr>
            <w:r>
              <w:rPr>
                <w:noProof/>
              </w:rPr>
              <w:drawing>
                <wp:inline distT="0" distB="0" distL="0" distR="0" wp14:anchorId="7602DC2C" wp14:editId="3D7917E0">
                  <wp:extent cx="1099127" cy="2019300"/>
                  <wp:effectExtent l="0" t="0" r="6350" b="0"/>
                  <wp:docPr id="139612714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8753" cy="2036985"/>
                          </a:xfrm>
                          <a:prstGeom prst="rect">
                            <a:avLst/>
                          </a:prstGeom>
                          <a:noFill/>
                          <a:ln>
                            <a:noFill/>
                          </a:ln>
                        </pic:spPr>
                      </pic:pic>
                    </a:graphicData>
                  </a:graphic>
                </wp:inline>
              </w:drawing>
            </w:r>
          </w:p>
        </w:tc>
      </w:tr>
    </w:tbl>
    <w:p w14:paraId="31B23728" w14:textId="77777777" w:rsidR="003D3587" w:rsidRDefault="003D3587" w:rsidP="00201607">
      <w:pPr>
        <w:widowControl/>
        <w:pBdr>
          <w:top w:val="nil"/>
          <w:left w:val="nil"/>
          <w:bottom w:val="nil"/>
          <w:right w:val="nil"/>
          <w:between w:val="nil"/>
        </w:pBdr>
        <w:spacing w:before="0" w:after="0" w:line="240" w:lineRule="auto"/>
        <w:rPr>
          <w:rFonts w:ascii="Arial" w:eastAsia="Arial" w:hAnsi="Arial" w:cs="Arial"/>
          <w:b/>
          <w:color w:val="000000"/>
          <w:sz w:val="20"/>
          <w:szCs w:val="20"/>
        </w:rPr>
      </w:pPr>
    </w:p>
    <w:p w14:paraId="5BD6CB9E" w14:textId="624CA712" w:rsidR="00C041B5" w:rsidRDefault="00BE5812" w:rsidP="00201607">
      <w:pPr>
        <w:widowControl/>
        <w:pBdr>
          <w:top w:val="nil"/>
          <w:left w:val="nil"/>
          <w:bottom w:val="nil"/>
          <w:right w:val="nil"/>
          <w:between w:val="nil"/>
        </w:pBdr>
        <w:spacing w:before="0" w:after="0" w:line="240" w:lineRule="auto"/>
        <w:rPr>
          <w:rFonts w:ascii="Arial" w:eastAsia="Arial" w:hAnsi="Arial" w:cs="Arial"/>
          <w:b/>
          <w:color w:val="000000"/>
          <w:sz w:val="20"/>
          <w:szCs w:val="20"/>
        </w:rPr>
      </w:pPr>
      <w:r>
        <w:rPr>
          <w:rFonts w:ascii="Arial" w:eastAsia="Arial" w:hAnsi="Arial" w:cs="Arial"/>
          <w:b/>
          <w:color w:val="000000"/>
          <w:sz w:val="20"/>
          <w:szCs w:val="20"/>
        </w:rPr>
        <w:t xml:space="preserve">Kurzprofil Floragard Vertriebs-GmbH </w:t>
      </w:r>
    </w:p>
    <w:p w14:paraId="27B851D8" w14:textId="77777777" w:rsidR="00223B07" w:rsidRDefault="00223B07" w:rsidP="00201607">
      <w:pPr>
        <w:widowControl/>
        <w:pBdr>
          <w:top w:val="nil"/>
          <w:left w:val="nil"/>
          <w:bottom w:val="nil"/>
          <w:right w:val="nil"/>
          <w:between w:val="nil"/>
        </w:pBdr>
        <w:spacing w:before="0" w:after="0" w:line="240" w:lineRule="auto"/>
        <w:rPr>
          <w:rFonts w:ascii="Arial" w:eastAsia="Arial" w:hAnsi="Arial" w:cs="Arial"/>
          <w:b/>
          <w:color w:val="000000"/>
          <w:sz w:val="20"/>
          <w:szCs w:val="20"/>
        </w:rPr>
      </w:pPr>
    </w:p>
    <w:p w14:paraId="6707AA5D" w14:textId="5F379D3E" w:rsidR="009243F8" w:rsidRDefault="009243F8" w:rsidP="009243F8">
      <w:pPr>
        <w:widowControl/>
        <w:pBdr>
          <w:top w:val="nil"/>
          <w:left w:val="nil"/>
          <w:bottom w:val="nil"/>
          <w:right w:val="nil"/>
          <w:between w:val="nil"/>
        </w:pBdr>
        <w:spacing w:before="0" w:after="0" w:line="240" w:lineRule="auto"/>
        <w:jc w:val="both"/>
        <w:rPr>
          <w:rFonts w:ascii="Verdana" w:eastAsia="Verdana" w:hAnsi="Verdana" w:cs="Verdana"/>
          <w:color w:val="000000"/>
          <w:sz w:val="22"/>
          <w:szCs w:val="22"/>
        </w:rPr>
      </w:pPr>
      <w:r w:rsidRPr="009243F8">
        <w:rPr>
          <w:rFonts w:ascii="Arial" w:eastAsia="Arial" w:hAnsi="Arial" w:cs="Arial"/>
          <w:color w:val="000000"/>
          <w:sz w:val="20"/>
          <w:szCs w:val="20"/>
        </w:rPr>
        <w:t xml:space="preserve">Die Floragard Vertriebs-GmbH mit Sitz im niedersächsischen Oldenburg ist eines der führenden europäischen Unternehmen im Vertrieb von Blumenerden für Hobby-Gärtner und Profi-Substraten für den Erwerbsgartenbau, die sie in über 85 Länder exportiert. Eine Datenbank mit über 5.000 verschiedenen Substrat-Rezepturen macht dabei individuelle Lösungsansätze möglich. In über 20 leistungsstarken, modernen Produktionsbetrieben in Deutschland und dem Baltikum produziert die Unternehmensgruppe über zwei Millionen Kubikmeter. 1919 als Torfstreuverband GmbH in Berlin gegründet, steht der Name Floragard heute für Erfahrung, Zuverlässigkeit und Vertrauen. Weitere Informationen unter </w:t>
      </w:r>
      <w:hyperlink r:id="rId13" w:history="1">
        <w:r w:rsidRPr="001F565D">
          <w:rPr>
            <w:rStyle w:val="Hyperlink"/>
            <w:rFonts w:ascii="Arial" w:eastAsia="Arial" w:hAnsi="Arial" w:cs="Arial"/>
            <w:sz w:val="20"/>
            <w:szCs w:val="20"/>
          </w:rPr>
          <w:t>www.floragard.de</w:t>
        </w:r>
      </w:hyperlink>
      <w:r w:rsidRPr="009243F8">
        <w:rPr>
          <w:rFonts w:ascii="Arial" w:eastAsia="Arial" w:hAnsi="Arial" w:cs="Arial"/>
          <w:color w:val="000000"/>
          <w:sz w:val="20"/>
          <w:szCs w:val="20"/>
        </w:rPr>
        <w:t>.</w:t>
      </w:r>
    </w:p>
    <w:sectPr w:rsidR="009243F8" w:rsidSect="00A23956">
      <w:headerReference w:type="even" r:id="rId14"/>
      <w:headerReference w:type="default" r:id="rId15"/>
      <w:footerReference w:type="even" r:id="rId16"/>
      <w:footerReference w:type="default" r:id="rId17"/>
      <w:headerReference w:type="first" r:id="rId18"/>
      <w:footerReference w:type="first" r:id="rId19"/>
      <w:pgSz w:w="11906" w:h="16838"/>
      <w:pgMar w:top="3544" w:right="1474" w:bottom="2977" w:left="1701" w:header="3119"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09952" w14:textId="77777777" w:rsidR="004F5EB9" w:rsidRDefault="004F5EB9">
      <w:pPr>
        <w:spacing w:before="0" w:after="0" w:line="240" w:lineRule="auto"/>
      </w:pPr>
      <w:r>
        <w:separator/>
      </w:r>
    </w:p>
  </w:endnote>
  <w:endnote w:type="continuationSeparator" w:id="0">
    <w:p w14:paraId="4C4185B5" w14:textId="77777777" w:rsidR="004F5EB9" w:rsidRDefault="004F5EB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rutiger LT 45 Light">
    <w:panose1 w:val="020B0403030504020204"/>
    <w:charset w:val="00"/>
    <w:family w:val="swiss"/>
    <w:pitch w:val="variable"/>
    <w:sig w:usb0="80000027" w:usb1="00000000" w:usb2="00000000" w:usb3="00000000" w:csb0="00000001" w:csb1="00000000"/>
  </w:font>
  <w:font w:name="Frutiger LT 55 Roman">
    <w:panose1 w:val="020B0602020204020204"/>
    <w:charset w:val="00"/>
    <w:family w:val="swiss"/>
    <w:pitch w:val="variable"/>
    <w:sig w:usb0="80000027" w:usb1="00000000" w:usb2="00000000" w:usb3="00000000" w:csb0="00000001" w:csb1="00000000"/>
  </w:font>
  <w:font w:name="Optima">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C0EA9" w14:textId="77777777" w:rsidR="00C041B5" w:rsidRDefault="00C041B5">
    <w:pPr>
      <w:pBdr>
        <w:top w:val="nil"/>
        <w:left w:val="nil"/>
        <w:bottom w:val="nil"/>
        <w:right w:val="nil"/>
        <w:between w:val="nil"/>
      </w:pBdr>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D7FBE" w14:textId="77777777" w:rsidR="00C041B5" w:rsidRDefault="00C041B5">
    <w:pPr>
      <w:pBdr>
        <w:top w:val="nil"/>
        <w:left w:val="nil"/>
        <w:bottom w:val="nil"/>
        <w:right w:val="nil"/>
        <w:between w:val="nil"/>
      </w:pBdr>
      <w:spacing w:before="0" w:after="0" w:line="276" w:lineRule="auto"/>
      <w:rPr>
        <w:color w:val="000000"/>
      </w:rPr>
    </w:pPr>
  </w:p>
  <w:tbl>
    <w:tblPr>
      <w:tblStyle w:val="a0"/>
      <w:tblW w:w="8731" w:type="dxa"/>
      <w:tblInd w:w="0" w:type="dxa"/>
      <w:tblLayout w:type="fixed"/>
      <w:tblLook w:val="0000" w:firstRow="0" w:lastRow="0" w:firstColumn="0" w:lastColumn="0" w:noHBand="0" w:noVBand="0"/>
    </w:tblPr>
    <w:tblGrid>
      <w:gridCol w:w="4014"/>
      <w:gridCol w:w="4717"/>
    </w:tblGrid>
    <w:tr w:rsidR="00C041B5" w14:paraId="28379ABE" w14:textId="77777777">
      <w:tc>
        <w:tcPr>
          <w:tcW w:w="4014" w:type="dxa"/>
        </w:tcPr>
        <w:p w14:paraId="20BA9A0E" w14:textId="77777777" w:rsidR="00C041B5" w:rsidRDefault="00BE5812" w:rsidP="00B51F91">
          <w:pPr>
            <w:pBdr>
              <w:top w:val="nil"/>
              <w:left w:val="nil"/>
              <w:bottom w:val="nil"/>
              <w:right w:val="nil"/>
              <w:between w:val="nil"/>
            </w:pBdr>
            <w:spacing w:before="0" w:after="0" w:line="240" w:lineRule="atLeast"/>
            <w:rPr>
              <w:rFonts w:ascii="Arial" w:eastAsia="Arial" w:hAnsi="Arial" w:cs="Arial"/>
              <w:color w:val="000000"/>
              <w:sz w:val="16"/>
              <w:szCs w:val="16"/>
            </w:rPr>
          </w:pPr>
          <w:r>
            <w:rPr>
              <w:rFonts w:ascii="Arial" w:eastAsia="Arial" w:hAnsi="Arial" w:cs="Arial"/>
              <w:color w:val="000000"/>
              <w:sz w:val="16"/>
              <w:szCs w:val="16"/>
            </w:rPr>
            <w:t>Floragard Vertriebs-GmbH</w:t>
          </w:r>
        </w:p>
        <w:p w14:paraId="31B4D27E" w14:textId="77777777" w:rsidR="00C041B5" w:rsidRDefault="00BE5812" w:rsidP="00B51F91">
          <w:pPr>
            <w:pBdr>
              <w:top w:val="nil"/>
              <w:left w:val="nil"/>
              <w:bottom w:val="nil"/>
              <w:right w:val="nil"/>
              <w:between w:val="nil"/>
            </w:pBdr>
            <w:spacing w:before="0" w:after="0" w:line="240" w:lineRule="atLeast"/>
            <w:rPr>
              <w:rFonts w:ascii="Arial" w:eastAsia="Arial" w:hAnsi="Arial" w:cs="Arial"/>
              <w:color w:val="000000"/>
              <w:sz w:val="16"/>
              <w:szCs w:val="16"/>
            </w:rPr>
          </w:pPr>
          <w:r>
            <w:rPr>
              <w:rFonts w:ascii="Arial" w:eastAsia="Arial" w:hAnsi="Arial" w:cs="Arial"/>
              <w:color w:val="000000"/>
              <w:sz w:val="16"/>
              <w:szCs w:val="16"/>
            </w:rPr>
            <w:t>Gerhard-Stalling-Straße 7, 26135 Oldenburg</w:t>
          </w:r>
          <w:r>
            <w:rPr>
              <w:rFonts w:ascii="Arial" w:eastAsia="Arial" w:hAnsi="Arial" w:cs="Arial"/>
              <w:color w:val="000000"/>
              <w:sz w:val="16"/>
              <w:szCs w:val="16"/>
            </w:rPr>
            <w:br/>
            <w:t>Christian Mauke, Marketing</w:t>
          </w:r>
        </w:p>
        <w:p w14:paraId="00FC0996" w14:textId="77777777" w:rsidR="00C041B5" w:rsidRDefault="00BE5812" w:rsidP="00B51F91">
          <w:pPr>
            <w:pBdr>
              <w:top w:val="nil"/>
              <w:left w:val="nil"/>
              <w:bottom w:val="nil"/>
              <w:right w:val="nil"/>
              <w:between w:val="nil"/>
            </w:pBdr>
            <w:spacing w:before="0" w:after="0" w:line="240" w:lineRule="atLeast"/>
            <w:rPr>
              <w:rFonts w:ascii="Arial" w:eastAsia="Arial" w:hAnsi="Arial" w:cs="Arial"/>
              <w:color w:val="000000"/>
              <w:sz w:val="16"/>
              <w:szCs w:val="16"/>
            </w:rPr>
          </w:pPr>
          <w:r>
            <w:rPr>
              <w:rFonts w:ascii="Arial" w:eastAsia="Arial" w:hAnsi="Arial" w:cs="Arial"/>
              <w:color w:val="000000"/>
              <w:sz w:val="16"/>
              <w:szCs w:val="16"/>
            </w:rPr>
            <w:t>Tel. 0441/2092-256, Fax 0441/2092-129</w:t>
          </w:r>
        </w:p>
        <w:p w14:paraId="600882DA" w14:textId="77777777" w:rsidR="00C041B5" w:rsidRDefault="00BE5812" w:rsidP="00B51F91">
          <w:pPr>
            <w:pBdr>
              <w:top w:val="nil"/>
              <w:left w:val="nil"/>
              <w:bottom w:val="nil"/>
              <w:right w:val="nil"/>
              <w:between w:val="nil"/>
            </w:pBdr>
            <w:spacing w:before="0" w:after="0" w:line="240" w:lineRule="atLeast"/>
            <w:rPr>
              <w:rFonts w:ascii="Arial" w:eastAsia="Arial" w:hAnsi="Arial" w:cs="Arial"/>
              <w:color w:val="000000"/>
              <w:sz w:val="16"/>
              <w:szCs w:val="16"/>
            </w:rPr>
          </w:pPr>
          <w:r>
            <w:rPr>
              <w:rFonts w:ascii="Arial" w:eastAsia="Arial" w:hAnsi="Arial" w:cs="Arial"/>
              <w:color w:val="000000"/>
              <w:sz w:val="16"/>
              <w:szCs w:val="16"/>
            </w:rPr>
            <w:t>mauke@floragard.de</w:t>
          </w:r>
        </w:p>
        <w:p w14:paraId="4190CA5A" w14:textId="77777777" w:rsidR="00C041B5" w:rsidRDefault="00BE5812" w:rsidP="00B51F91">
          <w:pPr>
            <w:pBdr>
              <w:top w:val="nil"/>
              <w:left w:val="nil"/>
              <w:bottom w:val="nil"/>
              <w:right w:val="nil"/>
              <w:between w:val="nil"/>
            </w:pBdr>
            <w:spacing w:before="0" w:after="0" w:line="240" w:lineRule="atLeast"/>
            <w:rPr>
              <w:rFonts w:ascii="Verdana" w:eastAsia="Verdana" w:hAnsi="Verdana" w:cs="Verdana"/>
              <w:color w:val="000000"/>
              <w:sz w:val="16"/>
              <w:szCs w:val="16"/>
            </w:rPr>
          </w:pPr>
          <w:r>
            <w:rPr>
              <w:rFonts w:ascii="Arial" w:eastAsia="Arial" w:hAnsi="Arial" w:cs="Arial"/>
              <w:color w:val="000000"/>
              <w:sz w:val="16"/>
              <w:szCs w:val="16"/>
            </w:rPr>
            <w:t xml:space="preserve">www.floragard.de </w:t>
          </w:r>
        </w:p>
      </w:tc>
      <w:tc>
        <w:tcPr>
          <w:tcW w:w="4717" w:type="dxa"/>
        </w:tcPr>
        <w:p w14:paraId="6AAFA5E0" w14:textId="77777777" w:rsidR="00C041B5" w:rsidRDefault="00BE5812" w:rsidP="00B51F91">
          <w:pPr>
            <w:pBdr>
              <w:top w:val="nil"/>
              <w:left w:val="nil"/>
              <w:bottom w:val="nil"/>
              <w:right w:val="nil"/>
              <w:between w:val="nil"/>
            </w:pBdr>
            <w:spacing w:before="0" w:after="0" w:line="240" w:lineRule="atLeast"/>
            <w:rPr>
              <w:rFonts w:ascii="Arial" w:eastAsia="Arial" w:hAnsi="Arial" w:cs="Arial"/>
              <w:color w:val="000000"/>
              <w:sz w:val="16"/>
              <w:szCs w:val="16"/>
            </w:rPr>
          </w:pPr>
          <w:r>
            <w:rPr>
              <w:rFonts w:ascii="Arial" w:eastAsia="Arial" w:hAnsi="Arial" w:cs="Arial"/>
              <w:color w:val="000000"/>
              <w:sz w:val="16"/>
              <w:szCs w:val="16"/>
            </w:rPr>
            <w:t>Pressekontakt:</w:t>
          </w:r>
        </w:p>
        <w:p w14:paraId="6F7B71A4" w14:textId="77777777" w:rsidR="00C041B5" w:rsidRDefault="00BE5812" w:rsidP="00B51F91">
          <w:pPr>
            <w:pBdr>
              <w:top w:val="nil"/>
              <w:left w:val="nil"/>
              <w:bottom w:val="nil"/>
              <w:right w:val="nil"/>
              <w:between w:val="nil"/>
            </w:pBdr>
            <w:spacing w:before="0" w:after="0" w:line="240" w:lineRule="atLeast"/>
            <w:rPr>
              <w:rFonts w:ascii="Arial" w:eastAsia="Arial" w:hAnsi="Arial" w:cs="Arial"/>
              <w:color w:val="000000"/>
              <w:sz w:val="16"/>
              <w:szCs w:val="16"/>
            </w:rPr>
          </w:pPr>
          <w:r>
            <w:rPr>
              <w:rFonts w:ascii="Arial" w:eastAsia="Arial" w:hAnsi="Arial" w:cs="Arial"/>
              <w:color w:val="000000"/>
              <w:sz w:val="16"/>
              <w:szCs w:val="16"/>
            </w:rPr>
            <w:t>D/P Communications &amp; Media GmbH</w:t>
          </w:r>
          <w:r>
            <w:rPr>
              <w:rFonts w:ascii="Arial" w:eastAsia="Arial" w:hAnsi="Arial" w:cs="Arial"/>
              <w:color w:val="000000"/>
              <w:sz w:val="16"/>
              <w:szCs w:val="16"/>
            </w:rPr>
            <w:br/>
            <w:t>Arnulfstraße 33, 40545 Düsseldorf</w:t>
          </w:r>
        </w:p>
        <w:p w14:paraId="6DC396AA" w14:textId="0D3A9072" w:rsidR="00C041B5" w:rsidRDefault="001F7B64" w:rsidP="00B51F91">
          <w:pPr>
            <w:pBdr>
              <w:top w:val="nil"/>
              <w:left w:val="nil"/>
              <w:bottom w:val="nil"/>
              <w:right w:val="nil"/>
              <w:between w:val="nil"/>
            </w:pBdr>
            <w:spacing w:before="0" w:after="0" w:line="240" w:lineRule="atLeast"/>
            <w:rPr>
              <w:rFonts w:ascii="Arial" w:eastAsia="Arial" w:hAnsi="Arial" w:cs="Arial"/>
              <w:color w:val="000000"/>
              <w:sz w:val="16"/>
              <w:szCs w:val="16"/>
            </w:rPr>
          </w:pPr>
          <w:r>
            <w:rPr>
              <w:rFonts w:ascii="Arial" w:eastAsia="Arial" w:hAnsi="Arial" w:cs="Arial"/>
              <w:color w:val="000000"/>
              <w:sz w:val="16"/>
              <w:szCs w:val="16"/>
            </w:rPr>
            <w:t>Matthäus Lukassowitz</w:t>
          </w:r>
          <w:r w:rsidR="00BE5812">
            <w:rPr>
              <w:rFonts w:ascii="Arial" w:eastAsia="Arial" w:hAnsi="Arial" w:cs="Arial"/>
              <w:color w:val="000000"/>
              <w:sz w:val="16"/>
              <w:szCs w:val="16"/>
            </w:rPr>
            <w:t xml:space="preserve">, </w:t>
          </w:r>
          <w:r>
            <w:rPr>
              <w:rFonts w:ascii="Arial" w:eastAsia="Arial" w:hAnsi="Arial" w:cs="Arial"/>
              <w:color w:val="000000"/>
              <w:sz w:val="16"/>
              <w:szCs w:val="16"/>
            </w:rPr>
            <w:t>lukassowitz</w:t>
          </w:r>
          <w:r w:rsidR="00BE5812">
            <w:rPr>
              <w:rFonts w:ascii="Arial" w:eastAsia="Arial" w:hAnsi="Arial" w:cs="Arial"/>
              <w:color w:val="000000"/>
              <w:sz w:val="16"/>
              <w:szCs w:val="16"/>
            </w:rPr>
            <w:t>@doerferpartner.de</w:t>
          </w:r>
        </w:p>
        <w:p w14:paraId="0377DBCB" w14:textId="07E031FF" w:rsidR="00C041B5" w:rsidRDefault="00BE5812" w:rsidP="00B51F91">
          <w:pPr>
            <w:pBdr>
              <w:top w:val="nil"/>
              <w:left w:val="nil"/>
              <w:bottom w:val="nil"/>
              <w:right w:val="nil"/>
              <w:between w:val="nil"/>
            </w:pBdr>
            <w:spacing w:before="0" w:after="0" w:line="240" w:lineRule="atLeast"/>
            <w:rPr>
              <w:rFonts w:ascii="Verdana" w:eastAsia="Verdana" w:hAnsi="Verdana" w:cs="Verdana"/>
              <w:color w:val="000000"/>
              <w:sz w:val="16"/>
              <w:szCs w:val="16"/>
            </w:rPr>
          </w:pPr>
          <w:r>
            <w:rPr>
              <w:rFonts w:ascii="Arial" w:eastAsia="Arial" w:hAnsi="Arial" w:cs="Arial"/>
              <w:color w:val="000000"/>
              <w:sz w:val="16"/>
              <w:szCs w:val="16"/>
            </w:rPr>
            <w:t>Tel. 0211/52301-2</w:t>
          </w:r>
          <w:r w:rsidR="00B51F91">
            <w:rPr>
              <w:rFonts w:ascii="Arial" w:eastAsia="Arial" w:hAnsi="Arial" w:cs="Arial"/>
              <w:color w:val="000000"/>
              <w:sz w:val="16"/>
              <w:szCs w:val="16"/>
            </w:rPr>
            <w:t>6</w:t>
          </w:r>
          <w:r>
            <w:rPr>
              <w:rFonts w:ascii="Arial" w:eastAsia="Arial" w:hAnsi="Arial" w:cs="Arial"/>
              <w:color w:val="000000"/>
              <w:sz w:val="16"/>
              <w:szCs w:val="16"/>
            </w:rPr>
            <w:t>, Fax 0211/52301-</w:t>
          </w:r>
          <w:r w:rsidR="001F7B64">
            <w:rPr>
              <w:rFonts w:ascii="Arial" w:eastAsia="Arial" w:hAnsi="Arial" w:cs="Arial"/>
              <w:color w:val="000000"/>
              <w:sz w:val="16"/>
              <w:szCs w:val="16"/>
            </w:rPr>
            <w:t>26</w:t>
          </w:r>
          <w:r>
            <w:rPr>
              <w:rFonts w:ascii="Arial" w:eastAsia="Arial" w:hAnsi="Arial" w:cs="Arial"/>
              <w:color w:val="000000"/>
              <w:sz w:val="16"/>
              <w:szCs w:val="16"/>
            </w:rPr>
            <w:br/>
            <w:t>www.doerferpartner.de</w:t>
          </w:r>
          <w:r>
            <w:rPr>
              <w:rFonts w:ascii="Verdana" w:eastAsia="Verdana" w:hAnsi="Verdana" w:cs="Verdana"/>
              <w:color w:val="000000"/>
              <w:sz w:val="16"/>
              <w:szCs w:val="16"/>
            </w:rPr>
            <w:t xml:space="preserve">                                    </w:t>
          </w:r>
        </w:p>
      </w:tc>
    </w:tr>
    <w:tr w:rsidR="00C041B5" w14:paraId="0AD9B613" w14:textId="77777777">
      <w:tc>
        <w:tcPr>
          <w:tcW w:w="4014" w:type="dxa"/>
        </w:tcPr>
        <w:p w14:paraId="78383400" w14:textId="77777777" w:rsidR="00C041B5" w:rsidRDefault="00C041B5">
          <w:pPr>
            <w:pBdr>
              <w:top w:val="nil"/>
              <w:left w:val="nil"/>
              <w:bottom w:val="nil"/>
              <w:right w:val="nil"/>
              <w:between w:val="nil"/>
            </w:pBdr>
            <w:spacing w:before="0" w:after="0"/>
            <w:rPr>
              <w:rFonts w:ascii="Verdana" w:eastAsia="Verdana" w:hAnsi="Verdana" w:cs="Verdana"/>
              <w:color w:val="000000"/>
              <w:sz w:val="16"/>
              <w:szCs w:val="16"/>
            </w:rPr>
          </w:pPr>
        </w:p>
      </w:tc>
      <w:tc>
        <w:tcPr>
          <w:tcW w:w="4717" w:type="dxa"/>
        </w:tcPr>
        <w:p w14:paraId="1F2FE10F" w14:textId="77777777" w:rsidR="00C041B5" w:rsidRDefault="00BE5812">
          <w:pPr>
            <w:pBdr>
              <w:top w:val="nil"/>
              <w:left w:val="nil"/>
              <w:bottom w:val="nil"/>
              <w:right w:val="nil"/>
              <w:between w:val="nil"/>
            </w:pBdr>
            <w:tabs>
              <w:tab w:val="left" w:pos="1005"/>
            </w:tabs>
            <w:spacing w:before="0" w:after="0"/>
            <w:jc w:val="right"/>
            <w:rPr>
              <w:rFonts w:ascii="Verdana" w:eastAsia="Verdana" w:hAnsi="Verdana" w:cs="Verdana"/>
              <w:color w:val="000000"/>
              <w:sz w:val="16"/>
              <w:szCs w:val="16"/>
            </w:rPr>
          </w:pP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2</w:t>
          </w:r>
          <w:r>
            <w:rPr>
              <w:rFonts w:ascii="Arial" w:eastAsia="Arial" w:hAnsi="Arial" w:cs="Arial"/>
              <w:color w:val="000000"/>
              <w:sz w:val="16"/>
              <w:szCs w:val="16"/>
            </w:rPr>
            <w:fldChar w:fldCharType="end"/>
          </w:r>
        </w:p>
      </w:tc>
    </w:tr>
  </w:tbl>
  <w:p w14:paraId="5D2A9E2A" w14:textId="77777777" w:rsidR="00C041B5" w:rsidRDefault="00C041B5">
    <w:pPr>
      <w:pBdr>
        <w:top w:val="nil"/>
        <w:left w:val="nil"/>
        <w:bottom w:val="nil"/>
        <w:right w:val="nil"/>
        <w:between w:val="nil"/>
      </w:pBdr>
      <w:spacing w:before="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D4DBE" w14:textId="77777777" w:rsidR="00C041B5" w:rsidRDefault="00C041B5">
    <w:pPr>
      <w:pBdr>
        <w:top w:val="nil"/>
        <w:left w:val="nil"/>
        <w:bottom w:val="nil"/>
        <w:right w:val="nil"/>
        <w:between w:val="nil"/>
      </w:pBdr>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7481C" w14:textId="77777777" w:rsidR="004F5EB9" w:rsidRDefault="004F5EB9">
      <w:pPr>
        <w:spacing w:before="0" w:after="0" w:line="240" w:lineRule="auto"/>
      </w:pPr>
      <w:r>
        <w:separator/>
      </w:r>
    </w:p>
  </w:footnote>
  <w:footnote w:type="continuationSeparator" w:id="0">
    <w:p w14:paraId="7DE6FC28" w14:textId="77777777" w:rsidR="004F5EB9" w:rsidRDefault="004F5EB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8D1A3" w14:textId="77777777" w:rsidR="00C041B5" w:rsidRDefault="00C041B5">
    <w:pPr>
      <w:pBdr>
        <w:top w:val="nil"/>
        <w:left w:val="nil"/>
        <w:bottom w:val="nil"/>
        <w:right w:val="nil"/>
        <w:between w:val="nil"/>
      </w:pBdr>
      <w:spacing w:before="0" w:after="0" w:line="240" w:lineRule="auto"/>
      <w:rPr>
        <w:rFonts w:ascii="Frutiger LT 55 Roman" w:eastAsia="Frutiger LT 55 Roman" w:hAnsi="Frutiger LT 55 Roman" w:cs="Frutiger LT 55 Roman"/>
        <w:smallCaps/>
        <w:color w:val="000000"/>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4F63A" w14:textId="623ABED0" w:rsidR="00C041B5" w:rsidRDefault="00BE5812">
    <w:pPr>
      <w:spacing w:before="0"/>
      <w:rPr>
        <w:rFonts w:ascii="Arial" w:eastAsia="Arial" w:hAnsi="Arial" w:cs="Arial"/>
        <w:smallCaps/>
        <w:color w:val="525051"/>
        <w:sz w:val="32"/>
        <w:szCs w:val="32"/>
      </w:rPr>
    </w:pPr>
    <w:r>
      <w:rPr>
        <w:rFonts w:ascii="Arial" w:eastAsia="Arial" w:hAnsi="Arial" w:cs="Arial"/>
        <w:smallCaps/>
        <w:color w:val="525051"/>
        <w:sz w:val="32"/>
        <w:szCs w:val="32"/>
      </w:rPr>
      <w:t>PRESSEMITTEILUNG</w:t>
    </w:r>
    <w:r w:rsidR="00A23956">
      <w:rPr>
        <w:rFonts w:ascii="Arial" w:eastAsia="Arial" w:hAnsi="Arial" w:cs="Arial"/>
        <w:smallCaps/>
        <w:color w:val="525051"/>
        <w:sz w:val="32"/>
        <w:szCs w:val="32"/>
      </w:rPr>
      <w:br/>
    </w:r>
    <w:r>
      <w:rPr>
        <w:noProof/>
      </w:rPr>
      <w:drawing>
        <wp:anchor distT="0" distB="0" distL="114300" distR="114300" simplePos="0" relativeHeight="251658240" behindDoc="0" locked="0" layoutInCell="1" hidden="0" allowOverlap="1" wp14:anchorId="1788FBE6" wp14:editId="7D347261">
          <wp:simplePos x="0" y="0"/>
          <wp:positionH relativeFrom="column">
            <wp:posOffset>3924935</wp:posOffset>
          </wp:positionH>
          <wp:positionV relativeFrom="paragraph">
            <wp:posOffset>-1628774</wp:posOffset>
          </wp:positionV>
          <wp:extent cx="1979930" cy="693420"/>
          <wp:effectExtent l="0" t="0" r="0" b="0"/>
          <wp:wrapSquare wrapText="bothSides" distT="0" distB="0" distL="114300" distR="114300"/>
          <wp:docPr id="2075877189" name="image1.jpg" descr="Floragard-Logo_neu 2014"/>
          <wp:cNvGraphicFramePr/>
          <a:graphic xmlns:a="http://schemas.openxmlformats.org/drawingml/2006/main">
            <a:graphicData uri="http://schemas.openxmlformats.org/drawingml/2006/picture">
              <pic:pic xmlns:pic="http://schemas.openxmlformats.org/drawingml/2006/picture">
                <pic:nvPicPr>
                  <pic:cNvPr id="0" name="image1.jpg" descr="Floragard-Logo_neu 2014"/>
                  <pic:cNvPicPr preferRelativeResize="0"/>
                </pic:nvPicPr>
                <pic:blipFill>
                  <a:blip r:embed="rId1"/>
                  <a:srcRect/>
                  <a:stretch>
                    <a:fillRect/>
                  </a:stretch>
                </pic:blipFill>
                <pic:spPr>
                  <a:xfrm>
                    <a:off x="0" y="0"/>
                    <a:ext cx="1979930" cy="69342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014EC8C" wp14:editId="1DC393B3">
          <wp:simplePos x="0" y="0"/>
          <wp:positionH relativeFrom="column">
            <wp:posOffset>3924935</wp:posOffset>
          </wp:positionH>
          <wp:positionV relativeFrom="paragraph">
            <wp:posOffset>-1628774</wp:posOffset>
          </wp:positionV>
          <wp:extent cx="1979930" cy="693420"/>
          <wp:effectExtent l="0" t="0" r="0" b="0"/>
          <wp:wrapSquare wrapText="bothSides" distT="0" distB="0" distL="114300" distR="114300"/>
          <wp:docPr id="1060256619" name="image1.jpg" descr="Floragard-Logo_neu 2014"/>
          <wp:cNvGraphicFramePr/>
          <a:graphic xmlns:a="http://schemas.openxmlformats.org/drawingml/2006/main">
            <a:graphicData uri="http://schemas.openxmlformats.org/drawingml/2006/picture">
              <pic:pic xmlns:pic="http://schemas.openxmlformats.org/drawingml/2006/picture">
                <pic:nvPicPr>
                  <pic:cNvPr id="0" name="image1.jpg" descr="Floragard-Logo_neu 2014"/>
                  <pic:cNvPicPr preferRelativeResize="0"/>
                </pic:nvPicPr>
                <pic:blipFill>
                  <a:blip r:embed="rId1"/>
                  <a:srcRect/>
                  <a:stretch>
                    <a:fillRect/>
                  </a:stretch>
                </pic:blipFill>
                <pic:spPr>
                  <a:xfrm>
                    <a:off x="0" y="0"/>
                    <a:ext cx="1979930" cy="69342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83DB" w14:textId="77777777" w:rsidR="00C041B5" w:rsidRDefault="00C041B5">
    <w:pPr>
      <w:pBdr>
        <w:top w:val="nil"/>
        <w:left w:val="nil"/>
        <w:bottom w:val="nil"/>
        <w:right w:val="nil"/>
        <w:between w:val="nil"/>
      </w:pBdr>
      <w:spacing w:before="0" w:after="0" w:line="240" w:lineRule="auto"/>
      <w:rPr>
        <w:rFonts w:ascii="Frutiger LT 55 Roman" w:eastAsia="Frutiger LT 55 Roman" w:hAnsi="Frutiger LT 55 Roman" w:cs="Frutiger LT 55 Roman"/>
        <w:smallCaps/>
        <w:color w:val="00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587A"/>
    <w:multiLevelType w:val="hybridMultilevel"/>
    <w:tmpl w:val="FD3A52F2"/>
    <w:lvl w:ilvl="0" w:tplc="B1A8E7E0">
      <w:start w:val="1"/>
      <w:numFmt w:val="decimal"/>
      <w:lvlText w:val="%1."/>
      <w:lvlJc w:val="left"/>
      <w:pPr>
        <w:ind w:left="1080" w:hanging="360"/>
      </w:pPr>
      <w:rPr>
        <w:rFonts w:hint="default"/>
        <w:b/>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 w15:restartNumberingAfterBreak="0">
    <w:nsid w:val="1F97093E"/>
    <w:multiLevelType w:val="hybridMultilevel"/>
    <w:tmpl w:val="0608AA40"/>
    <w:lvl w:ilvl="0" w:tplc="E14015F0">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BD5441C"/>
    <w:multiLevelType w:val="hybridMultilevel"/>
    <w:tmpl w:val="7018D00C"/>
    <w:lvl w:ilvl="0" w:tplc="5802C282">
      <w:start w:val="1"/>
      <w:numFmt w:val="decimal"/>
      <w:lvlText w:val="%1."/>
      <w:lvlJc w:val="left"/>
      <w:pPr>
        <w:ind w:left="1080" w:hanging="360"/>
      </w:pPr>
      <w:rPr>
        <w:rFonts w:hint="default"/>
        <w:b/>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 w15:restartNumberingAfterBreak="0">
    <w:nsid w:val="5C805954"/>
    <w:multiLevelType w:val="multilevel"/>
    <w:tmpl w:val="7CC89796"/>
    <w:lvl w:ilvl="0">
      <w:start w:val="1"/>
      <w:numFmt w:val="decimal"/>
      <w:pStyle w:val="Aufzhlun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7705E31"/>
    <w:multiLevelType w:val="multilevel"/>
    <w:tmpl w:val="8528F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52218837">
    <w:abstractNumId w:val="4"/>
  </w:num>
  <w:num w:numId="2" w16cid:durableId="2104446957">
    <w:abstractNumId w:val="3"/>
  </w:num>
  <w:num w:numId="3" w16cid:durableId="87238274">
    <w:abstractNumId w:val="1"/>
  </w:num>
  <w:num w:numId="4" w16cid:durableId="1816293791">
    <w:abstractNumId w:val="2"/>
  </w:num>
  <w:num w:numId="5" w16cid:durableId="1154182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1B5"/>
    <w:rsid w:val="0000244F"/>
    <w:rsid w:val="000309BE"/>
    <w:rsid w:val="000366AF"/>
    <w:rsid w:val="000367D2"/>
    <w:rsid w:val="000510D3"/>
    <w:rsid w:val="0008600A"/>
    <w:rsid w:val="000B2435"/>
    <w:rsid w:val="000C5665"/>
    <w:rsid w:val="000D058F"/>
    <w:rsid w:val="000E0992"/>
    <w:rsid w:val="000E7905"/>
    <w:rsid w:val="001160B0"/>
    <w:rsid w:val="00145D67"/>
    <w:rsid w:val="0019704C"/>
    <w:rsid w:val="001A040D"/>
    <w:rsid w:val="001E0891"/>
    <w:rsid w:val="001F4C3B"/>
    <w:rsid w:val="001F7B64"/>
    <w:rsid w:val="00201607"/>
    <w:rsid w:val="00223B07"/>
    <w:rsid w:val="00226661"/>
    <w:rsid w:val="00230D42"/>
    <w:rsid w:val="002758C0"/>
    <w:rsid w:val="00287228"/>
    <w:rsid w:val="002960FF"/>
    <w:rsid w:val="002A5C9A"/>
    <w:rsid w:val="002B5A3E"/>
    <w:rsid w:val="002D52C5"/>
    <w:rsid w:val="00301F39"/>
    <w:rsid w:val="00312C19"/>
    <w:rsid w:val="00312FA9"/>
    <w:rsid w:val="00331A32"/>
    <w:rsid w:val="003428D2"/>
    <w:rsid w:val="003443A7"/>
    <w:rsid w:val="00346F63"/>
    <w:rsid w:val="003514AE"/>
    <w:rsid w:val="003771E6"/>
    <w:rsid w:val="003A0793"/>
    <w:rsid w:val="003B0F08"/>
    <w:rsid w:val="003D3587"/>
    <w:rsid w:val="003D413D"/>
    <w:rsid w:val="003E4AB1"/>
    <w:rsid w:val="003F7934"/>
    <w:rsid w:val="00450F1A"/>
    <w:rsid w:val="004F5EB9"/>
    <w:rsid w:val="0051072A"/>
    <w:rsid w:val="0053603D"/>
    <w:rsid w:val="00545798"/>
    <w:rsid w:val="00561563"/>
    <w:rsid w:val="005809ED"/>
    <w:rsid w:val="00587C33"/>
    <w:rsid w:val="005F4FF7"/>
    <w:rsid w:val="00643729"/>
    <w:rsid w:val="00653038"/>
    <w:rsid w:val="0066409A"/>
    <w:rsid w:val="006967AB"/>
    <w:rsid w:val="006A0EE1"/>
    <w:rsid w:val="006A234C"/>
    <w:rsid w:val="006B7A41"/>
    <w:rsid w:val="006F4661"/>
    <w:rsid w:val="006F47BE"/>
    <w:rsid w:val="00742D19"/>
    <w:rsid w:val="00756BCE"/>
    <w:rsid w:val="00762E21"/>
    <w:rsid w:val="007666E8"/>
    <w:rsid w:val="007C23D0"/>
    <w:rsid w:val="007D2AC0"/>
    <w:rsid w:val="007D60B2"/>
    <w:rsid w:val="007E3192"/>
    <w:rsid w:val="007E460F"/>
    <w:rsid w:val="007E5FCB"/>
    <w:rsid w:val="00801F7A"/>
    <w:rsid w:val="0082427A"/>
    <w:rsid w:val="008473A9"/>
    <w:rsid w:val="008900E8"/>
    <w:rsid w:val="0091080B"/>
    <w:rsid w:val="00917FA8"/>
    <w:rsid w:val="009243F8"/>
    <w:rsid w:val="00930553"/>
    <w:rsid w:val="00962B1A"/>
    <w:rsid w:val="009818D9"/>
    <w:rsid w:val="00991661"/>
    <w:rsid w:val="009917A9"/>
    <w:rsid w:val="009B0DEE"/>
    <w:rsid w:val="009B612B"/>
    <w:rsid w:val="00A046BD"/>
    <w:rsid w:val="00A23956"/>
    <w:rsid w:val="00A81EFC"/>
    <w:rsid w:val="00A9102B"/>
    <w:rsid w:val="00AA4034"/>
    <w:rsid w:val="00AE78DA"/>
    <w:rsid w:val="00AF19BA"/>
    <w:rsid w:val="00B30384"/>
    <w:rsid w:val="00B51F91"/>
    <w:rsid w:val="00BA7DD9"/>
    <w:rsid w:val="00BE5812"/>
    <w:rsid w:val="00C041B5"/>
    <w:rsid w:val="00C14A94"/>
    <w:rsid w:val="00C16C1B"/>
    <w:rsid w:val="00C36B2E"/>
    <w:rsid w:val="00C638B0"/>
    <w:rsid w:val="00C8108F"/>
    <w:rsid w:val="00CB0361"/>
    <w:rsid w:val="00CB5835"/>
    <w:rsid w:val="00CD54FC"/>
    <w:rsid w:val="00D01064"/>
    <w:rsid w:val="00D11C22"/>
    <w:rsid w:val="00D14EE2"/>
    <w:rsid w:val="00D4250E"/>
    <w:rsid w:val="00D464C4"/>
    <w:rsid w:val="00D7241C"/>
    <w:rsid w:val="00D84BFA"/>
    <w:rsid w:val="00D8730B"/>
    <w:rsid w:val="00DD64FB"/>
    <w:rsid w:val="00DF65BB"/>
    <w:rsid w:val="00E054A0"/>
    <w:rsid w:val="00E156DA"/>
    <w:rsid w:val="00E34018"/>
    <w:rsid w:val="00E440C4"/>
    <w:rsid w:val="00E63600"/>
    <w:rsid w:val="00E77C9A"/>
    <w:rsid w:val="00E951F8"/>
    <w:rsid w:val="00EE2F8B"/>
    <w:rsid w:val="00EE2FAF"/>
    <w:rsid w:val="00EF3FFC"/>
    <w:rsid w:val="00F41B1F"/>
    <w:rsid w:val="00F763F7"/>
    <w:rsid w:val="00F92C94"/>
    <w:rsid w:val="00FE03A5"/>
    <w:rsid w:val="00FF5F3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DC0B"/>
  <w15:docId w15:val="{B1402F06-6175-4082-952C-35321598E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utiger LT 45 Light" w:eastAsia="Frutiger LT 45 Light" w:hAnsi="Frutiger LT 45 Light" w:cs="Frutiger LT 45 Light"/>
        <w:sz w:val="24"/>
        <w:szCs w:val="24"/>
        <w:lang w:val="de-DE" w:eastAsia="de-DE" w:bidi="ar-SA"/>
      </w:rPr>
    </w:rPrDefault>
    <w:pPrDefault>
      <w:pPr>
        <w:widowControl w:val="0"/>
        <w:tabs>
          <w:tab w:val="left" w:pos="284"/>
          <w:tab w:val="left" w:pos="851"/>
          <w:tab w:val="left" w:pos="1418"/>
          <w:tab w:val="left" w:pos="1985"/>
        </w:tabs>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77010"/>
  </w:style>
  <w:style w:type="paragraph" w:styleId="berschrift1">
    <w:name w:val="heading 1"/>
    <w:basedOn w:val="Standard"/>
    <w:next w:val="Standard"/>
    <w:uiPriority w:val="9"/>
    <w:qFormat/>
    <w:rsid w:val="00AD79FB"/>
    <w:pPr>
      <w:keepNext/>
      <w:widowControl/>
      <w:tabs>
        <w:tab w:val="clear" w:pos="284"/>
        <w:tab w:val="clear" w:pos="851"/>
        <w:tab w:val="clear" w:pos="1418"/>
        <w:tab w:val="clear" w:pos="1985"/>
      </w:tabs>
      <w:spacing w:before="0" w:after="360"/>
      <w:ind w:right="1701"/>
      <w:outlineLvl w:val="0"/>
    </w:pPr>
    <w:rPr>
      <w:rFonts w:ascii="Times New Roman" w:hAnsi="Times New Roman"/>
      <w:b/>
      <w:szCs w:val="20"/>
      <w:u w:val="single"/>
    </w:rPr>
  </w:style>
  <w:style w:type="paragraph" w:styleId="berschrift2">
    <w:name w:val="heading 2"/>
    <w:basedOn w:val="Standard"/>
    <w:next w:val="Standard"/>
    <w:uiPriority w:val="9"/>
    <w:semiHidden/>
    <w:unhideWhenUsed/>
    <w:qFormat/>
    <w:pPr>
      <w:keepNext/>
      <w:keepLines/>
      <w:spacing w:before="360" w:after="80"/>
      <w:outlineLvl w:val="1"/>
    </w:pPr>
    <w:rPr>
      <w:b/>
      <w:sz w:val="36"/>
      <w:szCs w:val="36"/>
    </w:rPr>
  </w:style>
  <w:style w:type="paragraph" w:styleId="berschrift3">
    <w:name w:val="heading 3"/>
    <w:basedOn w:val="Standard"/>
    <w:next w:val="Standard"/>
    <w:uiPriority w:val="9"/>
    <w:semiHidden/>
    <w:unhideWhenUsed/>
    <w:qFormat/>
    <w:pPr>
      <w:keepNext/>
      <w:keepLines/>
      <w:spacing w:before="280" w:after="80"/>
      <w:outlineLvl w:val="2"/>
    </w:pPr>
    <w:rPr>
      <w:b/>
      <w:sz w:val="28"/>
      <w:szCs w:val="28"/>
    </w:rPr>
  </w:style>
  <w:style w:type="paragraph" w:styleId="berschrift4">
    <w:name w:val="heading 4"/>
    <w:basedOn w:val="Standard"/>
    <w:next w:val="Standard"/>
    <w:uiPriority w:val="9"/>
    <w:semiHidden/>
    <w:unhideWhenUsed/>
    <w:qFormat/>
    <w:pPr>
      <w:keepNext/>
      <w:keepLines/>
      <w:spacing w:before="240" w:after="40"/>
      <w:outlineLvl w:val="3"/>
    </w:pPr>
    <w:rPr>
      <w:b/>
    </w:rPr>
  </w:style>
  <w:style w:type="paragraph" w:styleId="berschrift5">
    <w:name w:val="heading 5"/>
    <w:basedOn w:val="Standard"/>
    <w:next w:val="Standard"/>
    <w:uiPriority w:val="9"/>
    <w:semiHidden/>
    <w:unhideWhenUsed/>
    <w:qFormat/>
    <w:pPr>
      <w:keepNext/>
      <w:keepLines/>
      <w:spacing w:before="220" w:after="40"/>
      <w:outlineLvl w:val="4"/>
    </w:pPr>
    <w:rPr>
      <w:b/>
      <w:sz w:val="22"/>
      <w:szCs w:val="22"/>
    </w:rPr>
  </w:style>
  <w:style w:type="paragraph" w:styleId="berschrift6">
    <w:name w:val="heading 6"/>
    <w:basedOn w:val="Standard"/>
    <w:next w:val="Standard"/>
    <w:uiPriority w:val="9"/>
    <w:semiHidden/>
    <w:unhideWhenUsed/>
    <w:qFormat/>
    <w:pPr>
      <w:keepNext/>
      <w:keepLines/>
      <w:spacing w:before="200" w:after="40"/>
      <w:outlineLvl w:val="5"/>
    </w:pPr>
    <w:rPr>
      <w:b/>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before="480"/>
    </w:pPr>
    <w:rPr>
      <w:b/>
      <w:sz w:val="72"/>
      <w:szCs w:val="72"/>
    </w:rPr>
  </w:style>
  <w:style w:type="paragraph" w:customStyle="1" w:styleId="Thema">
    <w:name w:val="Thema"/>
    <w:basedOn w:val="Standard"/>
    <w:next w:val="Standard"/>
    <w:rsid w:val="00E67FE1"/>
    <w:pPr>
      <w:spacing w:before="240"/>
    </w:pPr>
    <w:rPr>
      <w:rFonts w:ascii="Frutiger LT 55 Roman" w:hAnsi="Frutiger LT 55 Roman"/>
    </w:rPr>
  </w:style>
  <w:style w:type="paragraph" w:customStyle="1" w:styleId="Aktionberschrift">
    <w:name w:val="Aktion_Überschrift"/>
    <w:basedOn w:val="Thema"/>
    <w:next w:val="Standard"/>
    <w:rsid w:val="00E67FE1"/>
    <w:pPr>
      <w:jc w:val="center"/>
    </w:pPr>
  </w:style>
  <w:style w:type="paragraph" w:customStyle="1" w:styleId="Aktion">
    <w:name w:val="Aktion"/>
    <w:basedOn w:val="Standard"/>
    <w:next w:val="Standard"/>
    <w:rsid w:val="00E67FE1"/>
    <w:pPr>
      <w:jc w:val="center"/>
    </w:pPr>
  </w:style>
  <w:style w:type="paragraph" w:customStyle="1" w:styleId="Tabelleneintrag">
    <w:name w:val="Tabelleneintrag"/>
    <w:basedOn w:val="Standard"/>
    <w:rsid w:val="00E67FE1"/>
    <w:rPr>
      <w:sz w:val="20"/>
      <w:szCs w:val="20"/>
    </w:rPr>
  </w:style>
  <w:style w:type="paragraph" w:styleId="Kopfzeile">
    <w:name w:val="header"/>
    <w:basedOn w:val="Standard"/>
    <w:rsid w:val="00E67FE1"/>
    <w:pPr>
      <w:tabs>
        <w:tab w:val="clear" w:pos="284"/>
        <w:tab w:val="clear" w:pos="851"/>
        <w:tab w:val="clear" w:pos="1418"/>
        <w:tab w:val="clear" w:pos="1985"/>
      </w:tabs>
      <w:spacing w:before="0" w:after="0" w:line="240" w:lineRule="auto"/>
    </w:pPr>
    <w:rPr>
      <w:rFonts w:ascii="Frutiger LT 55 Roman" w:hAnsi="Frutiger LT 55 Roman"/>
      <w:caps/>
      <w:sz w:val="28"/>
      <w:szCs w:val="28"/>
    </w:rPr>
  </w:style>
  <w:style w:type="paragraph" w:customStyle="1" w:styleId="Aufzhlung">
    <w:name w:val="Aufzählung"/>
    <w:basedOn w:val="Standard"/>
    <w:rsid w:val="00B44792"/>
    <w:pPr>
      <w:numPr>
        <w:numId w:val="2"/>
      </w:numPr>
      <w:tabs>
        <w:tab w:val="clear" w:pos="284"/>
      </w:tabs>
      <w:spacing w:before="60" w:after="60" w:line="240" w:lineRule="auto"/>
    </w:pPr>
  </w:style>
  <w:style w:type="paragraph" w:customStyle="1" w:styleId="Zwischenberschrift">
    <w:name w:val="Zwischenüberschrift"/>
    <w:basedOn w:val="Standard"/>
    <w:next w:val="Standard"/>
    <w:rsid w:val="00B44792"/>
    <w:pPr>
      <w:spacing w:before="240" w:after="240" w:line="240" w:lineRule="auto"/>
    </w:pPr>
    <w:rPr>
      <w:rFonts w:ascii="Frutiger LT 55 Roman" w:hAnsi="Frutiger LT 55 Roman"/>
    </w:rPr>
  </w:style>
  <w:style w:type="paragraph" w:customStyle="1" w:styleId="StandardbreiterRand">
    <w:name w:val="Standard_breiter_Rand"/>
    <w:basedOn w:val="Standard"/>
    <w:rsid w:val="00E67FE1"/>
    <w:pPr>
      <w:ind w:right="2268"/>
    </w:pPr>
  </w:style>
  <w:style w:type="paragraph" w:styleId="Fuzeile">
    <w:name w:val="footer"/>
    <w:basedOn w:val="Standard"/>
    <w:rsid w:val="00E67FE1"/>
    <w:pPr>
      <w:tabs>
        <w:tab w:val="clear" w:pos="284"/>
        <w:tab w:val="clear" w:pos="851"/>
        <w:tab w:val="clear" w:pos="1418"/>
        <w:tab w:val="clear" w:pos="1985"/>
      </w:tabs>
      <w:jc w:val="center"/>
    </w:pPr>
  </w:style>
  <w:style w:type="paragraph" w:customStyle="1" w:styleId="Tabellenzeile">
    <w:name w:val="Tabellenzeile"/>
    <w:basedOn w:val="Standard"/>
    <w:rsid w:val="00E67FE1"/>
    <w:pPr>
      <w:spacing w:before="60" w:after="60" w:line="240" w:lineRule="auto"/>
    </w:pPr>
    <w:rPr>
      <w:sz w:val="20"/>
      <w:szCs w:val="20"/>
    </w:rPr>
  </w:style>
  <w:style w:type="paragraph" w:customStyle="1" w:styleId="Schlagzeile">
    <w:name w:val="Schlagzeile"/>
    <w:basedOn w:val="Standard"/>
    <w:next w:val="Standard"/>
    <w:rsid w:val="00E67FE1"/>
    <w:pPr>
      <w:spacing w:after="240" w:line="240" w:lineRule="auto"/>
    </w:pPr>
    <w:rPr>
      <w:rFonts w:ascii="Frutiger LT 55 Roman" w:hAnsi="Frutiger LT 55 Roman"/>
      <w:sz w:val="32"/>
      <w:szCs w:val="32"/>
    </w:rPr>
  </w:style>
  <w:style w:type="paragraph" w:customStyle="1" w:styleId="Vorzeile">
    <w:name w:val="Vorzeile"/>
    <w:basedOn w:val="Standard"/>
    <w:next w:val="Schlagzeile"/>
    <w:rsid w:val="00E67FE1"/>
    <w:pPr>
      <w:spacing w:after="180" w:line="240" w:lineRule="auto"/>
    </w:pPr>
    <w:rPr>
      <w:rFonts w:ascii="Frutiger LT 55 Roman" w:hAnsi="Frutiger LT 55 Roman"/>
    </w:rPr>
  </w:style>
  <w:style w:type="paragraph" w:customStyle="1" w:styleId="VorzeileOrt-Datum">
    <w:name w:val="Vorzeile_Ort-Datum"/>
    <w:basedOn w:val="Standard"/>
    <w:next w:val="Vorzeile"/>
    <w:rsid w:val="00E67FE1"/>
    <w:pPr>
      <w:spacing w:after="240" w:line="240" w:lineRule="auto"/>
    </w:pPr>
    <w:rPr>
      <w:u w:val="single"/>
    </w:rPr>
  </w:style>
  <w:style w:type="paragraph" w:customStyle="1" w:styleId="Kommentar">
    <w:name w:val="Kommentar"/>
    <w:basedOn w:val="Standard"/>
    <w:next w:val="Standard"/>
    <w:rsid w:val="00E67FE1"/>
    <w:pPr>
      <w:spacing w:before="240" w:line="240" w:lineRule="auto"/>
    </w:pPr>
    <w:rPr>
      <w:i/>
      <w:sz w:val="20"/>
      <w:szCs w:val="20"/>
    </w:rPr>
  </w:style>
  <w:style w:type="paragraph" w:customStyle="1" w:styleId="einzeilig">
    <w:name w:val="einzeilig"/>
    <w:basedOn w:val="Standard"/>
    <w:rsid w:val="00E67FE1"/>
    <w:pPr>
      <w:spacing w:line="240" w:lineRule="auto"/>
    </w:pPr>
  </w:style>
  <w:style w:type="paragraph" w:customStyle="1" w:styleId="Abbinder">
    <w:name w:val="Abbinder"/>
    <w:basedOn w:val="Kommentar"/>
    <w:rsid w:val="00B44792"/>
    <w:pPr>
      <w:spacing w:before="120"/>
    </w:pPr>
    <w:rPr>
      <w:i w:val="0"/>
      <w:sz w:val="16"/>
      <w:szCs w:val="16"/>
    </w:rPr>
  </w:style>
  <w:style w:type="paragraph" w:customStyle="1" w:styleId="Datumzeile">
    <w:name w:val="Datumzeile"/>
    <w:basedOn w:val="Standard"/>
    <w:next w:val="Vorzeile"/>
    <w:rsid w:val="00B44792"/>
    <w:pPr>
      <w:spacing w:after="480" w:line="240" w:lineRule="auto"/>
    </w:pPr>
    <w:rPr>
      <w:sz w:val="20"/>
      <w:szCs w:val="20"/>
    </w:rPr>
  </w:style>
  <w:style w:type="paragraph" w:styleId="Gruformel">
    <w:name w:val="Closing"/>
    <w:basedOn w:val="Standard"/>
    <w:rsid w:val="00B44792"/>
    <w:pPr>
      <w:spacing w:after="720" w:line="240" w:lineRule="auto"/>
    </w:pPr>
  </w:style>
  <w:style w:type="paragraph" w:customStyle="1" w:styleId="NamePosition">
    <w:name w:val="NamePosition"/>
    <w:basedOn w:val="Standard"/>
    <w:rsid w:val="00B44792"/>
    <w:pPr>
      <w:spacing w:before="0" w:line="240" w:lineRule="auto"/>
    </w:pPr>
  </w:style>
  <w:style w:type="paragraph" w:customStyle="1" w:styleId="Abteilung">
    <w:name w:val="Abteilung"/>
    <w:basedOn w:val="Standard"/>
    <w:next w:val="Standard"/>
    <w:rsid w:val="00D223A0"/>
    <w:pPr>
      <w:spacing w:before="20" w:after="240" w:line="240" w:lineRule="auto"/>
    </w:pPr>
    <w:rPr>
      <w:rFonts w:ascii="Frutiger LT 55 Roman" w:hAnsi="Frutiger LT 55 Roman"/>
      <w:caps/>
      <w:sz w:val="18"/>
      <w:szCs w:val="18"/>
    </w:rPr>
  </w:style>
  <w:style w:type="paragraph" w:customStyle="1" w:styleId="Tabellentext">
    <w:name w:val="Tabellentext"/>
    <w:basedOn w:val="Standard"/>
    <w:rsid w:val="00D223A0"/>
    <w:pPr>
      <w:spacing w:before="0" w:line="240" w:lineRule="auto"/>
    </w:pPr>
    <w:rPr>
      <w:szCs w:val="20"/>
    </w:rPr>
  </w:style>
  <w:style w:type="paragraph" w:customStyle="1" w:styleId="Sehrgeehrt">
    <w:name w:val="Sehr_geehrt"/>
    <w:basedOn w:val="Standard"/>
    <w:next w:val="Standard"/>
    <w:rsid w:val="00B44792"/>
    <w:pPr>
      <w:spacing w:before="360"/>
    </w:pPr>
  </w:style>
  <w:style w:type="paragraph" w:customStyle="1" w:styleId="Absender">
    <w:name w:val="Absender"/>
    <w:basedOn w:val="Standard"/>
    <w:rsid w:val="00D223A0"/>
    <w:pPr>
      <w:spacing w:before="0" w:line="240" w:lineRule="auto"/>
    </w:pPr>
    <w:rPr>
      <w:sz w:val="22"/>
      <w:szCs w:val="22"/>
    </w:rPr>
  </w:style>
  <w:style w:type="paragraph" w:styleId="Textkrper2">
    <w:name w:val="Body Text 2"/>
    <w:basedOn w:val="Standard"/>
    <w:link w:val="Textkrper2Zchn"/>
    <w:rsid w:val="00AD79FB"/>
    <w:pPr>
      <w:widowControl/>
      <w:tabs>
        <w:tab w:val="clear" w:pos="284"/>
        <w:tab w:val="clear" w:pos="851"/>
        <w:tab w:val="clear" w:pos="1418"/>
        <w:tab w:val="clear" w:pos="1985"/>
      </w:tabs>
      <w:spacing w:before="0" w:after="240"/>
      <w:jc w:val="both"/>
    </w:pPr>
    <w:rPr>
      <w:rFonts w:ascii="Optima" w:hAnsi="Optima"/>
      <w:szCs w:val="20"/>
    </w:rPr>
  </w:style>
  <w:style w:type="table" w:customStyle="1" w:styleId="Tabellengitternetz">
    <w:name w:val="Tabellengitternetz"/>
    <w:basedOn w:val="NormaleTabelle"/>
    <w:rsid w:val="00535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97458D"/>
    <w:rPr>
      <w:color w:val="0000FF"/>
      <w:u w:val="single"/>
    </w:rPr>
  </w:style>
  <w:style w:type="character" w:customStyle="1" w:styleId="Textkrper2Zchn">
    <w:name w:val="Textkörper 2 Zchn"/>
    <w:link w:val="Textkrper2"/>
    <w:rsid w:val="00923380"/>
    <w:rPr>
      <w:rFonts w:ascii="Optima" w:hAnsi="Optima"/>
      <w:sz w:val="24"/>
    </w:rPr>
  </w:style>
  <w:style w:type="paragraph" w:styleId="KeinLeerraum">
    <w:name w:val="No Spacing"/>
    <w:uiPriority w:val="1"/>
    <w:qFormat/>
    <w:rsid w:val="00923380"/>
    <w:rPr>
      <w:rFonts w:ascii="Times" w:eastAsia="Times" w:hAnsi="Times"/>
    </w:rPr>
  </w:style>
  <w:style w:type="paragraph" w:styleId="StandardWeb">
    <w:name w:val="Normal (Web)"/>
    <w:basedOn w:val="Standard"/>
    <w:uiPriority w:val="99"/>
    <w:unhideWhenUsed/>
    <w:rsid w:val="00981EAF"/>
    <w:pPr>
      <w:widowControl/>
      <w:tabs>
        <w:tab w:val="clear" w:pos="284"/>
        <w:tab w:val="clear" w:pos="851"/>
        <w:tab w:val="clear" w:pos="1418"/>
        <w:tab w:val="clear" w:pos="1985"/>
      </w:tabs>
      <w:spacing w:before="100" w:beforeAutospacing="1" w:after="100" w:afterAutospacing="1" w:line="240" w:lineRule="auto"/>
    </w:pPr>
    <w:rPr>
      <w:rFonts w:ascii="Times New Roman" w:eastAsia="Calibri" w:hAnsi="Times New Roman"/>
    </w:rPr>
  </w:style>
  <w:style w:type="paragraph" w:styleId="Sprechblasentext">
    <w:name w:val="Balloon Text"/>
    <w:basedOn w:val="Standard"/>
    <w:link w:val="SprechblasentextZchn"/>
    <w:rsid w:val="001F114C"/>
    <w:pPr>
      <w:spacing w:before="0" w:after="0" w:line="240" w:lineRule="auto"/>
    </w:pPr>
    <w:rPr>
      <w:rFonts w:ascii="Tahoma" w:hAnsi="Tahoma" w:cs="Tahoma"/>
      <w:sz w:val="16"/>
      <w:szCs w:val="16"/>
    </w:rPr>
  </w:style>
  <w:style w:type="character" w:customStyle="1" w:styleId="SprechblasentextZchn">
    <w:name w:val="Sprechblasentext Zchn"/>
    <w:link w:val="Sprechblasentext"/>
    <w:rsid w:val="001F114C"/>
    <w:rPr>
      <w:rFonts w:ascii="Tahoma" w:hAnsi="Tahoma" w:cs="Tahoma"/>
      <w:sz w:val="16"/>
      <w:szCs w:val="16"/>
    </w:rPr>
  </w:style>
  <w:style w:type="character" w:styleId="Kommentarzeichen">
    <w:name w:val="annotation reference"/>
    <w:rsid w:val="00E2798B"/>
    <w:rPr>
      <w:sz w:val="16"/>
      <w:szCs w:val="16"/>
    </w:rPr>
  </w:style>
  <w:style w:type="paragraph" w:styleId="Kommentartext">
    <w:name w:val="annotation text"/>
    <w:basedOn w:val="Standard"/>
    <w:link w:val="KommentartextZchn"/>
    <w:rsid w:val="00E2798B"/>
    <w:rPr>
      <w:sz w:val="20"/>
      <w:szCs w:val="20"/>
    </w:rPr>
  </w:style>
  <w:style w:type="character" w:customStyle="1" w:styleId="KommentartextZchn">
    <w:name w:val="Kommentartext Zchn"/>
    <w:link w:val="Kommentartext"/>
    <w:rsid w:val="00E2798B"/>
    <w:rPr>
      <w:rFonts w:ascii="Frutiger LT 45 Light" w:hAnsi="Frutiger LT 45 Light"/>
    </w:rPr>
  </w:style>
  <w:style w:type="paragraph" w:styleId="Kommentarthema">
    <w:name w:val="annotation subject"/>
    <w:basedOn w:val="Kommentartext"/>
    <w:next w:val="Kommentartext"/>
    <w:link w:val="KommentarthemaZchn"/>
    <w:rsid w:val="00E2798B"/>
    <w:rPr>
      <w:b/>
      <w:bCs/>
    </w:rPr>
  </w:style>
  <w:style w:type="character" w:customStyle="1" w:styleId="KommentarthemaZchn">
    <w:name w:val="Kommentarthema Zchn"/>
    <w:link w:val="Kommentarthema"/>
    <w:rsid w:val="00E2798B"/>
    <w:rPr>
      <w:rFonts w:ascii="Frutiger LT 45 Light" w:hAnsi="Frutiger LT 45 Light"/>
      <w:b/>
      <w:bCs/>
    </w:rPr>
  </w:style>
  <w:style w:type="paragraph" w:customStyle="1" w:styleId="berschrift20">
    <w:name w:val="†berschrift 2"/>
    <w:basedOn w:val="Standard"/>
    <w:next w:val="Standard"/>
    <w:rsid w:val="008429A6"/>
    <w:pPr>
      <w:keepNext/>
      <w:tabs>
        <w:tab w:val="clear" w:pos="284"/>
        <w:tab w:val="clear" w:pos="851"/>
        <w:tab w:val="clear" w:pos="1418"/>
        <w:tab w:val="clear" w:pos="1985"/>
      </w:tabs>
      <w:spacing w:before="0" w:after="0" w:line="240" w:lineRule="auto"/>
      <w:ind w:left="-426" w:right="-2043"/>
    </w:pPr>
    <w:rPr>
      <w:rFonts w:ascii="Helvetica" w:hAnsi="Helvetica"/>
      <w:sz w:val="28"/>
      <w:szCs w:val="20"/>
    </w:rPr>
  </w:style>
  <w:style w:type="paragraph" w:styleId="Listenabsatz">
    <w:name w:val="List Paragraph"/>
    <w:basedOn w:val="Standard"/>
    <w:uiPriority w:val="34"/>
    <w:qFormat/>
    <w:rsid w:val="0058155F"/>
    <w:pPr>
      <w:ind w:left="720"/>
      <w:contextualSpacing/>
    </w:pPr>
  </w:style>
  <w:style w:type="paragraph" w:styleId="Untertitel">
    <w:name w:val="Subtitle"/>
    <w:basedOn w:val="Standard"/>
    <w:next w:val="Stand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berarbeitung">
    <w:name w:val="Revision"/>
    <w:hidden/>
    <w:uiPriority w:val="99"/>
    <w:semiHidden/>
    <w:rsid w:val="00F92C94"/>
    <w:pPr>
      <w:widowControl/>
      <w:tabs>
        <w:tab w:val="clear" w:pos="284"/>
        <w:tab w:val="clear" w:pos="851"/>
        <w:tab w:val="clear" w:pos="1418"/>
        <w:tab w:val="clear" w:pos="1985"/>
      </w:tabs>
      <w:spacing w:before="0" w:after="0" w:line="240" w:lineRule="auto"/>
    </w:pPr>
  </w:style>
  <w:style w:type="table" w:styleId="Tabellenraster">
    <w:name w:val="Table Grid"/>
    <w:basedOn w:val="NormaleTabelle"/>
    <w:uiPriority w:val="39"/>
    <w:rsid w:val="00F763F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223B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loragard.de"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a82ac3-4d4d-435d-90e1-29e0aca0f5d5" xsi:nil="true"/>
    <lcf76f155ced4ddcb4097134ff3c332f xmlns="e9eff1ab-2c1d-4018-8b50-77fa65a3a6a6">
      <Terms xmlns="http://schemas.microsoft.com/office/infopath/2007/PartnerControls"/>
    </lcf76f155ced4ddcb4097134ff3c332f>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QKTdS5TbCDx/CqtLRcWcboAPaA==">CgMxLjA4AHIhMTM0SmpMbm1ZYkxQd19aMDV5czNfTGhpSW53Y3B3aGsz</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F9A79FCCBC850649AAAE258F61B46BDB" ma:contentTypeVersion="15" ma:contentTypeDescription="Ein neues Dokument erstellen." ma:contentTypeScope="" ma:versionID="82bbab70ff505e145c3517cf889cd8b4">
  <xsd:schema xmlns:xsd="http://www.w3.org/2001/XMLSchema" xmlns:xs="http://www.w3.org/2001/XMLSchema" xmlns:p="http://schemas.microsoft.com/office/2006/metadata/properties" xmlns:ns2="e9eff1ab-2c1d-4018-8b50-77fa65a3a6a6" xmlns:ns3="3ea82ac3-4d4d-435d-90e1-29e0aca0f5d5" targetNamespace="http://schemas.microsoft.com/office/2006/metadata/properties" ma:root="true" ma:fieldsID="2227926371bfd7f5bfa8723da1b8e928" ns2:_="" ns3:_="">
    <xsd:import namespace="e9eff1ab-2c1d-4018-8b50-77fa65a3a6a6"/>
    <xsd:import namespace="3ea82ac3-4d4d-435d-90e1-29e0aca0f5d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eff1ab-2c1d-4018-8b50-77fa65a3a6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a1b57a56-0667-42f1-9cc5-6346f60ee04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a82ac3-4d4d-435d-90e1-29e0aca0f5d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0f70dd5-5a95-42cd-8f6a-e1d57b0d49eb}" ma:internalName="TaxCatchAll" ma:showField="CatchAllData" ma:web="3ea82ac3-4d4d-435d-90e1-29e0aca0f5d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56A02E-3320-42FA-A6AA-4DC57E8F552C}">
  <ds:schemaRefs>
    <ds:schemaRef ds:uri="http://schemas.microsoft.com/office/2006/metadata/properties"/>
    <ds:schemaRef ds:uri="http://schemas.microsoft.com/office/infopath/2007/PartnerControls"/>
    <ds:schemaRef ds:uri="3ea82ac3-4d4d-435d-90e1-29e0aca0f5d5"/>
    <ds:schemaRef ds:uri="e9eff1ab-2c1d-4018-8b50-77fa65a3a6a6"/>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4BBBB630-7B1A-476F-8921-8E97844EE097}">
  <ds:schemaRefs>
    <ds:schemaRef ds:uri="http://schemas.microsoft.com/sharepoint/v3/contenttype/forms"/>
  </ds:schemaRefs>
</ds:datastoreItem>
</file>

<file path=customXml/itemProps4.xml><?xml version="1.0" encoding="utf-8"?>
<ds:datastoreItem xmlns:ds="http://schemas.openxmlformats.org/officeDocument/2006/customXml" ds:itemID="{929E3C8A-98BE-4032-9164-536CCB5D5C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eff1ab-2c1d-4018-8b50-77fa65a3a6a6"/>
    <ds:schemaRef ds:uri="3ea82ac3-4d4d-435d-90e1-29e0aca0f5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527</Words>
  <Characters>3324</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 Harnischmacher</dc:creator>
  <cp:lastModifiedBy>Matthäus Lukassowitz</cp:lastModifiedBy>
  <cp:revision>15</cp:revision>
  <cp:lastPrinted>2026-01-19T12:11:00Z</cp:lastPrinted>
  <dcterms:created xsi:type="dcterms:W3CDTF">2026-03-30T14:03:00Z</dcterms:created>
  <dcterms:modified xsi:type="dcterms:W3CDTF">2026-07-02T10:18:00Z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0x010100F9A79FCCBC850649AAAE258F61B46BDB</vt:lpwstr>
  </property>
</Properties>
</file>