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3141" w14:textId="77777777" w:rsidR="00972866" w:rsidRDefault="00972866">
      <w:pPr>
        <w:jc w:val="center"/>
      </w:pPr>
    </w:p>
    <w:p w14:paraId="74FF693F" w14:textId="77777777" w:rsidR="00972866" w:rsidRDefault="00972866">
      <w:pPr>
        <w:jc w:val="center"/>
      </w:pPr>
    </w:p>
    <w:p w14:paraId="05757F8A" w14:textId="43E24F2E" w:rsidR="00972866" w:rsidRPr="00EB331B" w:rsidRDefault="005B05AF">
      <w:pPr>
        <w:tabs>
          <w:tab w:val="right" w:pos="9072"/>
        </w:tabs>
        <w:rPr>
          <w:rFonts w:ascii="Be Vietnam Pro" w:hAnsi="Be Vietnam Pro"/>
          <w:sz w:val="28"/>
          <w:szCs w:val="28"/>
        </w:rPr>
      </w:pPr>
      <w:r w:rsidRPr="00EB331B">
        <w:rPr>
          <w:rFonts w:ascii="Be Vietnam Pro" w:hAnsi="Be Vietnam Pro" w:cs="Arial"/>
          <w:b/>
          <w:sz w:val="28"/>
          <w:szCs w:val="28"/>
        </w:rPr>
        <w:t>PRESSEINFORMATION</w:t>
      </w:r>
      <w:r w:rsidR="009C249D" w:rsidRPr="00EB331B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ab/>
      </w:r>
      <w:r w:rsidR="00141E7F" w:rsidRPr="00141E7F">
        <w:rPr>
          <w:rFonts w:ascii="Be Vietnam Pro" w:hAnsi="Be Vietnam Pro" w:cs="Arial"/>
          <w:b/>
          <w:sz w:val="28"/>
          <w:szCs w:val="28"/>
        </w:rPr>
        <w:t>September</w:t>
      </w:r>
      <w:r w:rsidRPr="00141E7F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>202</w:t>
      </w:r>
      <w:r w:rsidR="00141E7F">
        <w:rPr>
          <w:rFonts w:ascii="Be Vietnam Pro" w:hAnsi="Be Vietnam Pro" w:cs="Arial"/>
          <w:b/>
          <w:sz w:val="28"/>
          <w:szCs w:val="28"/>
        </w:rPr>
        <w:t>6</w:t>
      </w:r>
    </w:p>
    <w:p w14:paraId="07AA891C" w14:textId="77777777" w:rsidR="00972866" w:rsidRPr="009C249D" w:rsidRDefault="00972866">
      <w:pPr>
        <w:rPr>
          <w:rFonts w:ascii="Be Vietnam Pro" w:hAnsi="Be Vietnam Pro" w:cs="Arial"/>
          <w:b/>
          <w:sz w:val="28"/>
          <w:szCs w:val="28"/>
        </w:rPr>
      </w:pPr>
    </w:p>
    <w:p w14:paraId="7E9A218E" w14:textId="5647BA47" w:rsidR="00334362" w:rsidRPr="00EB331B" w:rsidRDefault="00141E7F">
      <w:pPr>
        <w:rPr>
          <w:rFonts w:ascii="Be Vietnam Pro" w:hAnsi="Be Vietnam Pro" w:cs="Arial"/>
          <w:b/>
          <w:sz w:val="28"/>
          <w:szCs w:val="28"/>
        </w:rPr>
      </w:pPr>
      <w:r w:rsidRPr="00141E7F">
        <w:rPr>
          <w:rFonts w:ascii="Be Vietnam Pro" w:hAnsi="Be Vietnam Pro" w:cs="Arial"/>
          <w:b/>
          <w:sz w:val="28"/>
          <w:szCs w:val="28"/>
        </w:rPr>
        <w:t>Ferienpark im Lausitzer Seenland geplant</w:t>
      </w:r>
      <w:r w:rsidR="009C249D" w:rsidRPr="00EB331B">
        <w:rPr>
          <w:rFonts w:ascii="Be Vietnam Pro" w:hAnsi="Be Vietnam Pro" w:cs="Arial"/>
          <w:b/>
          <w:sz w:val="28"/>
          <w:szCs w:val="28"/>
        </w:rPr>
        <w:t xml:space="preserve">  </w:t>
      </w:r>
    </w:p>
    <w:p w14:paraId="576C5CD2" w14:textId="5996AE7F" w:rsidR="006B3495" w:rsidRPr="009C249D" w:rsidRDefault="00141E7F" w:rsidP="00E91241">
      <w:pPr>
        <w:rPr>
          <w:rFonts w:ascii="Be Vietnam Pro" w:hAnsi="Be Vietnam Pro" w:cs="Arial"/>
          <w:b/>
          <w:sz w:val="24"/>
          <w:szCs w:val="24"/>
        </w:rPr>
      </w:pPr>
      <w:r>
        <w:rPr>
          <w:rFonts w:ascii="Be Vietnam Pro" w:hAnsi="Be Vietnam Pro" w:cs="Arial"/>
          <w:b/>
          <w:sz w:val="24"/>
          <w:szCs w:val="24"/>
        </w:rPr>
        <w:t xml:space="preserve">Center Parcs will 300 Millionen Euro </w:t>
      </w:r>
      <w:r w:rsidR="000F7713">
        <w:rPr>
          <w:rFonts w:ascii="Be Vietnam Pro" w:hAnsi="Be Vietnam Pro" w:cs="Arial"/>
          <w:b/>
          <w:sz w:val="24"/>
          <w:szCs w:val="24"/>
        </w:rPr>
        <w:t xml:space="preserve">in das Projekt </w:t>
      </w:r>
      <w:r>
        <w:rPr>
          <w:rFonts w:ascii="Be Vietnam Pro" w:hAnsi="Be Vietnam Pro" w:cs="Arial"/>
          <w:b/>
          <w:sz w:val="24"/>
          <w:szCs w:val="24"/>
        </w:rPr>
        <w:t>investieren</w:t>
      </w:r>
      <w:r w:rsidR="009C249D">
        <w:rPr>
          <w:rFonts w:ascii="Be Vietnam Pro" w:hAnsi="Be Vietnam Pro" w:cs="Arial"/>
          <w:b/>
          <w:sz w:val="24"/>
          <w:szCs w:val="24"/>
        </w:rPr>
        <w:t xml:space="preserve"> </w:t>
      </w:r>
    </w:p>
    <w:p w14:paraId="4AC7300B" w14:textId="6B0D0A0A" w:rsidR="009C249D" w:rsidRDefault="000F7713" w:rsidP="00141E7F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 w:rsidRPr="000F7713">
        <w:rPr>
          <w:rFonts w:ascii="Be Vietnam Pro" w:eastAsia="Times New Roman" w:hAnsi="Be Vietnam Pro" w:cs="Arial"/>
          <w:b/>
          <w:bCs/>
          <w:lang w:eastAsia="de-DE"/>
        </w:rPr>
        <w:t xml:space="preserve">Center Parcs prüft eine große Ferienlandschaft im Brandenburger Fünf-Seen-Verbund zu errichten. </w:t>
      </w:r>
      <w:r w:rsidR="00141E7F" w:rsidRPr="00141E7F">
        <w:rPr>
          <w:rFonts w:ascii="Be Vietnam Pro" w:eastAsia="Times New Roman" w:hAnsi="Be Vietnam Pro" w:cs="Arial"/>
          <w:b/>
          <w:bCs/>
          <w:lang w:eastAsia="de-DE"/>
        </w:rPr>
        <w:t>Das ist ein bedeutendes Signal für den Ganzjahres-Tourismus, den Strukturwandel</w:t>
      </w:r>
      <w:r w:rsidR="00141E7F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 w:rsidR="00141E7F" w:rsidRPr="00141E7F">
        <w:rPr>
          <w:rFonts w:ascii="Be Vietnam Pro" w:eastAsia="Times New Roman" w:hAnsi="Be Vietnam Pro" w:cs="Arial"/>
          <w:b/>
          <w:bCs/>
          <w:lang w:eastAsia="de-DE"/>
        </w:rPr>
        <w:t>und die wirtschaftliche Entwicklung Brandenburgs als Urlaubsregion</w:t>
      </w:r>
      <w:r w:rsidR="00141E7F">
        <w:rPr>
          <w:rFonts w:ascii="Be Vietnam Pro" w:eastAsia="Times New Roman" w:hAnsi="Be Vietnam Pro" w:cs="Arial"/>
          <w:b/>
          <w:bCs/>
          <w:lang w:eastAsia="de-DE"/>
        </w:rPr>
        <w:t>.</w:t>
      </w:r>
      <w:r w:rsidR="009C249D" w:rsidRPr="009C249D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</w:p>
    <w:p w14:paraId="2E7A0EBE" w14:textId="7DDCA6A1" w:rsidR="002E137C" w:rsidRDefault="002E137C" w:rsidP="002E137C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2E137C">
        <w:rPr>
          <w:rFonts w:ascii="Be Vietnam Pro" w:eastAsia="Times New Roman" w:hAnsi="Be Vietnam Pro" w:cs="Arial"/>
          <w:lang w:eastAsia="de-DE"/>
        </w:rPr>
        <w:t>Das Lausitzer Seenland entwickelt sich derzeit zu einer der spannendsten Tourismusregionen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Deutschlands. Wo einst der Braunkohle</w:t>
      </w:r>
      <w:r w:rsidR="00424364">
        <w:rPr>
          <w:rFonts w:ascii="Be Vietnam Pro" w:eastAsia="Times New Roman" w:hAnsi="Be Vietnam Pro" w:cs="Arial"/>
          <w:lang w:eastAsia="de-DE"/>
        </w:rPr>
        <w:t>-B</w:t>
      </w:r>
      <w:r w:rsidRPr="002E137C">
        <w:rPr>
          <w:rFonts w:ascii="Be Vietnam Pro" w:eastAsia="Times New Roman" w:hAnsi="Be Vietnam Pro" w:cs="Arial"/>
          <w:lang w:eastAsia="de-DE"/>
        </w:rPr>
        <w:t>ergbau die Landschaft prägte, steht heute eine einzigartige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Seenlandschaft, die enorme Poten</w:t>
      </w:r>
      <w:r w:rsidR="00424364">
        <w:rPr>
          <w:rFonts w:ascii="Be Vietnam Pro" w:eastAsia="Times New Roman" w:hAnsi="Be Vietnam Pro" w:cs="Arial"/>
          <w:lang w:eastAsia="de-DE"/>
        </w:rPr>
        <w:t>t</w:t>
      </w:r>
      <w:r w:rsidRPr="002E137C">
        <w:rPr>
          <w:rFonts w:ascii="Be Vietnam Pro" w:eastAsia="Times New Roman" w:hAnsi="Be Vietnam Pro" w:cs="Arial"/>
          <w:lang w:eastAsia="de-DE"/>
        </w:rPr>
        <w:t>iale für den Tourismus bietet. Es entstehen mit der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größten künstlichen Seenlandschaft Europas eine Vielzahl von neuen Angeboten für Erholung,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Kultur, Gastronomie, Aktiv-, Natur- und Familienurlaub</w:t>
      </w:r>
      <w:r w:rsidR="00424364">
        <w:rPr>
          <w:rFonts w:ascii="Be Vietnam Pro" w:eastAsia="Times New Roman" w:hAnsi="Be Vietnam Pro" w:cs="Arial"/>
          <w:lang w:eastAsia="de-DE"/>
        </w:rPr>
        <w:t>.</w:t>
      </w:r>
    </w:p>
    <w:p w14:paraId="6BB4ADE5" w14:textId="62239142" w:rsidR="002E137C" w:rsidRDefault="002E137C" w:rsidP="002E137C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>
        <w:rPr>
          <w:rFonts w:ascii="Be Vietnam Pro" w:eastAsia="Times New Roman" w:hAnsi="Be Vietnam Pro" w:cs="Arial"/>
          <w:lang w:eastAsia="de-DE"/>
        </w:rPr>
        <w:t>Nun gab</w:t>
      </w:r>
      <w:r w:rsidRPr="002E137C">
        <w:rPr>
          <w:rFonts w:ascii="Be Vietnam Pro" w:eastAsia="Times New Roman" w:hAnsi="Be Vietnam Pro" w:cs="Arial"/>
          <w:lang w:eastAsia="de-DE"/>
        </w:rPr>
        <w:t xml:space="preserve"> die Ferienparkkette Center Parcs bekannt, mit der Entwicklung eines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neuen Ferienparks im Brandenburgischen Teil de</w:t>
      </w:r>
      <w:r w:rsidR="00424364">
        <w:rPr>
          <w:rFonts w:ascii="Be Vietnam Pro" w:eastAsia="Times New Roman" w:hAnsi="Be Vietnam Pro" w:cs="Arial"/>
          <w:lang w:eastAsia="de-DE"/>
        </w:rPr>
        <w:t>s</w:t>
      </w:r>
      <w:r w:rsidRPr="002E137C">
        <w:rPr>
          <w:rFonts w:ascii="Be Vietnam Pro" w:eastAsia="Times New Roman" w:hAnsi="Be Vietnam Pro" w:cs="Arial"/>
          <w:lang w:eastAsia="de-DE"/>
        </w:rPr>
        <w:t xml:space="preserve"> Lausitz</w:t>
      </w:r>
      <w:r w:rsidR="00424364">
        <w:rPr>
          <w:rFonts w:ascii="Be Vietnam Pro" w:eastAsia="Times New Roman" w:hAnsi="Be Vietnam Pro" w:cs="Arial"/>
          <w:lang w:eastAsia="de-DE"/>
        </w:rPr>
        <w:t>er Seenlandes</w:t>
      </w:r>
      <w:r w:rsidRPr="002E137C">
        <w:rPr>
          <w:rFonts w:ascii="Be Vietnam Pro" w:eastAsia="Times New Roman" w:hAnsi="Be Vietnam Pro" w:cs="Arial"/>
          <w:lang w:eastAsia="de-DE"/>
        </w:rPr>
        <w:t xml:space="preserve"> zu starten. Das </w:t>
      </w:r>
      <w:r w:rsidR="00424364">
        <w:rPr>
          <w:rFonts w:ascii="Be Vietnam Pro" w:eastAsia="Times New Roman" w:hAnsi="Be Vietnam Pro" w:cs="Arial"/>
          <w:lang w:eastAsia="de-DE"/>
        </w:rPr>
        <w:t>gesamte Volumen der Investition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 xml:space="preserve">beträgt rund 300 </w:t>
      </w:r>
      <w:r>
        <w:rPr>
          <w:rFonts w:ascii="Be Vietnam Pro" w:eastAsia="Times New Roman" w:hAnsi="Be Vietnam Pro" w:cs="Arial"/>
          <w:lang w:eastAsia="de-DE"/>
        </w:rPr>
        <w:t>Millionen</w:t>
      </w:r>
      <w:r w:rsidRPr="002E137C">
        <w:rPr>
          <w:rFonts w:ascii="Be Vietnam Pro" w:eastAsia="Times New Roman" w:hAnsi="Be Vietnam Pro" w:cs="Arial"/>
          <w:lang w:eastAsia="de-DE"/>
        </w:rPr>
        <w:t xml:space="preserve"> Euro. Ziel soll es sein, einen ganzjährig geöffneten Ferienpark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inmitten einer beeindruckenden Naturkulisse zu schaffen, der sowohl lokale als auch überregionale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 xml:space="preserve">Besucher anzieht. </w:t>
      </w:r>
    </w:p>
    <w:p w14:paraId="293613B8" w14:textId="78D51E3F" w:rsidR="00D968D7" w:rsidRPr="00D968D7" w:rsidRDefault="00D968D7" w:rsidP="002E137C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 w:rsidRPr="00D968D7">
        <w:rPr>
          <w:rFonts w:ascii="Be Vietnam Pro" w:eastAsia="Times New Roman" w:hAnsi="Be Vietnam Pro" w:cs="Arial"/>
          <w:b/>
          <w:bCs/>
          <w:lang w:eastAsia="de-DE"/>
        </w:rPr>
        <w:t>500 bis 700 neue Ferienhäuser</w:t>
      </w:r>
    </w:p>
    <w:p w14:paraId="2AB9E075" w14:textId="77777777" w:rsidR="002E137C" w:rsidRDefault="002E137C" w:rsidP="002E137C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2E137C">
        <w:rPr>
          <w:rFonts w:ascii="Be Vietnam Pro" w:eastAsia="Times New Roman" w:hAnsi="Be Vietnam Pro" w:cs="Arial"/>
          <w:lang w:eastAsia="de-DE"/>
        </w:rPr>
        <w:t xml:space="preserve">Das geplante Areal von rund 90 Hektar, das sich zwischen dem </w:t>
      </w:r>
      <w:proofErr w:type="spellStart"/>
      <w:r w:rsidRPr="002E137C">
        <w:rPr>
          <w:rFonts w:ascii="Be Vietnam Pro" w:eastAsia="Times New Roman" w:hAnsi="Be Vietnam Pro" w:cs="Arial"/>
          <w:lang w:eastAsia="de-DE"/>
        </w:rPr>
        <w:t>Sedlitzer</w:t>
      </w:r>
      <w:proofErr w:type="spellEnd"/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 xml:space="preserve">und dem </w:t>
      </w:r>
      <w:proofErr w:type="spellStart"/>
      <w:r w:rsidRPr="002E137C">
        <w:rPr>
          <w:rFonts w:ascii="Be Vietnam Pro" w:eastAsia="Times New Roman" w:hAnsi="Be Vietnam Pro" w:cs="Arial"/>
          <w:lang w:eastAsia="de-DE"/>
        </w:rPr>
        <w:t>Partwitzer</w:t>
      </w:r>
      <w:proofErr w:type="spellEnd"/>
      <w:r w:rsidRPr="002E137C">
        <w:rPr>
          <w:rFonts w:ascii="Be Vietnam Pro" w:eastAsia="Times New Roman" w:hAnsi="Be Vietnam Pro" w:cs="Arial"/>
          <w:lang w:eastAsia="de-DE"/>
        </w:rPr>
        <w:t xml:space="preserve"> See und damit inmitten des Ende Juni 2026 eröffneten Fünf-Seen-Verbunds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erstreckt, wird Platz für etwa 500 bis 700 Ferienhäuser bieten. Erwartet wird eine jährliche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 xml:space="preserve">Auslastung von rund 75 Prozent und </w:t>
      </w:r>
      <w:r>
        <w:rPr>
          <w:rFonts w:ascii="Be Vietnam Pro" w:eastAsia="Times New Roman" w:hAnsi="Be Vietnam Pro" w:cs="Arial"/>
          <w:lang w:eastAsia="de-DE"/>
        </w:rPr>
        <w:t>rund</w:t>
      </w:r>
      <w:r w:rsidRPr="002E137C">
        <w:rPr>
          <w:rFonts w:ascii="Be Vietnam Pro" w:eastAsia="Times New Roman" w:hAnsi="Be Vietnam Pro" w:cs="Arial"/>
          <w:lang w:eastAsia="de-DE"/>
        </w:rPr>
        <w:t xml:space="preserve"> 800.000 zusätzliche Übernachtungen. Ein breites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Freizeitangebot soll den Park ganzjährig attraktiv machen und damit unabhängig von Ferien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und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 xml:space="preserve">Jahreszeiten Gäste anlocken. </w:t>
      </w:r>
    </w:p>
    <w:p w14:paraId="63F768BA" w14:textId="40F3092B" w:rsidR="009C249D" w:rsidRDefault="002E137C" w:rsidP="002E137C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2E137C">
        <w:rPr>
          <w:rFonts w:ascii="Be Vietnam Pro" w:eastAsia="Times New Roman" w:hAnsi="Be Vietnam Pro" w:cs="Arial"/>
          <w:lang w:eastAsia="de-DE"/>
        </w:rPr>
        <w:t xml:space="preserve">Neben </w:t>
      </w:r>
      <w:r w:rsidR="00424364">
        <w:rPr>
          <w:rFonts w:ascii="Be Vietnam Pro" w:eastAsia="Times New Roman" w:hAnsi="Be Vietnam Pro" w:cs="Arial"/>
          <w:lang w:eastAsia="de-DE"/>
        </w:rPr>
        <w:t>verschiedenen</w:t>
      </w:r>
      <w:r w:rsidRPr="002E137C">
        <w:rPr>
          <w:rFonts w:ascii="Be Vietnam Pro" w:eastAsia="Times New Roman" w:hAnsi="Be Vietnam Pro" w:cs="Arial"/>
          <w:lang w:eastAsia="de-DE"/>
        </w:rPr>
        <w:t xml:space="preserve"> Angeboten von Freizeit-, Einkaufs-, Unterhaltungs-,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Erlebnis- und Sportmöglichkeiten für Familien soll auch das für Center Parcs typische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Aqua Mundo Erlebnisbad als besondere</w:t>
      </w:r>
      <w:r>
        <w:rPr>
          <w:rFonts w:ascii="Be Vietnam Pro" w:eastAsia="Times New Roman" w:hAnsi="Be Vietnam Pro" w:cs="Arial"/>
          <w:lang w:eastAsia="de-DE"/>
        </w:rPr>
        <w:t>r</w:t>
      </w:r>
      <w:r w:rsidRPr="002E137C">
        <w:rPr>
          <w:rFonts w:ascii="Be Vietnam Pro" w:eastAsia="Times New Roman" w:hAnsi="Be Vietnam Pro" w:cs="Arial"/>
          <w:lang w:eastAsia="de-DE"/>
        </w:rPr>
        <w:t xml:space="preserve"> </w:t>
      </w:r>
      <w:r>
        <w:rPr>
          <w:rFonts w:ascii="Be Vietnam Pro" w:eastAsia="Times New Roman" w:hAnsi="Be Vietnam Pro" w:cs="Arial"/>
          <w:lang w:eastAsia="de-DE"/>
        </w:rPr>
        <w:t>Höhepunkt</w:t>
      </w:r>
      <w:r w:rsidRPr="002E137C">
        <w:rPr>
          <w:rFonts w:ascii="Be Vietnam Pro" w:eastAsia="Times New Roman" w:hAnsi="Be Vietnam Pro" w:cs="Arial"/>
          <w:lang w:eastAsia="de-DE"/>
        </w:rPr>
        <w:t xml:space="preserve"> entstehen. Die erste Projektphase startet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jetzt, in der die konkrete Ausgestaltung des Ferienparks im Rahmen von Untersuchungen und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Prüfverfahren sowie in enger Abstimmung mit Kommunen, Behörden und weiteren kommunalen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2E137C">
        <w:rPr>
          <w:rFonts w:ascii="Be Vietnam Pro" w:eastAsia="Times New Roman" w:hAnsi="Be Vietnam Pro" w:cs="Arial"/>
          <w:lang w:eastAsia="de-DE"/>
        </w:rPr>
        <w:t>Akteuren entwickelt wird.</w:t>
      </w:r>
    </w:p>
    <w:p w14:paraId="0A4034DF" w14:textId="40C24ECC" w:rsidR="002E137C" w:rsidRDefault="00C609DB" w:rsidP="00C609D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C609DB">
        <w:rPr>
          <w:rFonts w:ascii="Be Vietnam Pro" w:eastAsia="Times New Roman" w:hAnsi="Be Vietnam Pro" w:cs="Arial"/>
          <w:lang w:eastAsia="de-DE"/>
        </w:rPr>
        <w:t>„Das sind tolle Nachrichten für Brandenburg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>– sowohl für den Tourismus als auch für die Wirtschaft in der Lausitz und darüber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 xml:space="preserve">hinaus. Der geplante Center Parc </w:t>
      </w:r>
      <w:r w:rsidRPr="00C609DB">
        <w:rPr>
          <w:rFonts w:ascii="Be Vietnam Pro" w:eastAsia="Times New Roman" w:hAnsi="Be Vietnam Pro" w:cs="Arial"/>
          <w:lang w:eastAsia="de-DE"/>
        </w:rPr>
        <w:lastRenderedPageBreak/>
        <w:t>Ferienpark ist eines der größten touristischen Entwicklungsvorhaben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>im Land Brandenburg, das für die gesamte Region eine große Strahlkraft entfalten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>kann</w:t>
      </w:r>
      <w:r>
        <w:rPr>
          <w:rFonts w:ascii="Be Vietnam Pro" w:eastAsia="Times New Roman" w:hAnsi="Be Vietnam Pro" w:cs="Arial"/>
          <w:lang w:eastAsia="de-DE"/>
        </w:rPr>
        <w:t xml:space="preserve">“, sagt Martina Klement, </w:t>
      </w:r>
      <w:r w:rsidRPr="00C609DB">
        <w:rPr>
          <w:rFonts w:ascii="Be Vietnam Pro" w:eastAsia="Times New Roman" w:hAnsi="Be Vietnam Pro" w:cs="Arial"/>
          <w:lang w:eastAsia="de-DE"/>
        </w:rPr>
        <w:t>Wirtschafts- und Tourismusministerin</w:t>
      </w:r>
      <w:r>
        <w:rPr>
          <w:rFonts w:ascii="Be Vietnam Pro" w:eastAsia="Times New Roman" w:hAnsi="Be Vietnam Pro" w:cs="Arial"/>
          <w:lang w:eastAsia="de-DE"/>
        </w:rPr>
        <w:t xml:space="preserve"> des Landes Brandenburg</w:t>
      </w:r>
      <w:r w:rsidRPr="00C609DB">
        <w:rPr>
          <w:rFonts w:ascii="Be Vietnam Pro" w:eastAsia="Times New Roman" w:hAnsi="Be Vietnam Pro" w:cs="Arial"/>
          <w:lang w:eastAsia="de-DE"/>
        </w:rPr>
        <w:t>.</w:t>
      </w:r>
      <w:r>
        <w:rPr>
          <w:rFonts w:ascii="Be Vietnam Pro" w:eastAsia="Times New Roman" w:hAnsi="Be Vietnam Pro" w:cs="Arial"/>
          <w:lang w:eastAsia="de-DE"/>
        </w:rPr>
        <w:t xml:space="preserve"> „</w:t>
      </w:r>
      <w:r w:rsidRPr="00C609DB">
        <w:rPr>
          <w:rFonts w:ascii="Be Vietnam Pro" w:eastAsia="Times New Roman" w:hAnsi="Be Vietnam Pro" w:cs="Arial"/>
          <w:lang w:eastAsia="de-DE"/>
        </w:rPr>
        <w:t>Der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>neue Ferienpark hat mit der vorgesehenen Bettenkapazität das Potential, die Übernachtungen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>im Lausitzer Seenland insgesamt zu verdoppeln – und das sogar das ganze Jahr über. Wir erwarten,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>dass das Projekt mit seinem Investitionsvolumen deutliche Impulse für die Beschäftigung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>und Wertschöpfung in der Region setzen und wirtschaftlich einen spürbaren Einfluss auf</w:t>
      </w:r>
      <w:r>
        <w:rPr>
          <w:rFonts w:ascii="Be Vietnam Pro" w:eastAsia="Times New Roman" w:hAnsi="Be Vietnam Pro" w:cs="Arial"/>
          <w:lang w:eastAsia="de-DE"/>
        </w:rPr>
        <w:t xml:space="preserve"> </w:t>
      </w:r>
      <w:r w:rsidRPr="00C609DB">
        <w:rPr>
          <w:rFonts w:ascii="Be Vietnam Pro" w:eastAsia="Times New Roman" w:hAnsi="Be Vietnam Pro" w:cs="Arial"/>
          <w:lang w:eastAsia="de-DE"/>
        </w:rPr>
        <w:t>die Region und das gesamte Bundesland haben wird“</w:t>
      </w:r>
      <w:r>
        <w:rPr>
          <w:rFonts w:ascii="Be Vietnam Pro" w:eastAsia="Times New Roman" w:hAnsi="Be Vietnam Pro" w:cs="Arial"/>
          <w:lang w:eastAsia="de-DE"/>
        </w:rPr>
        <w:t>, erklärt Martina Klement weiter.</w:t>
      </w:r>
    </w:p>
    <w:p w14:paraId="677A75EB" w14:textId="77777777" w:rsidR="00C609DB" w:rsidRDefault="00C609DB" w:rsidP="00C609D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</w:p>
    <w:p w14:paraId="10E86FAC" w14:textId="59BD31B0" w:rsidR="00C609DB" w:rsidRPr="009C249D" w:rsidRDefault="00C609DB" w:rsidP="00C609DB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C609DB">
        <w:rPr>
          <w:rFonts w:ascii="Be Vietnam Pro" w:eastAsia="Times New Roman" w:hAnsi="Be Vietnam Pro" w:cs="Arial"/>
          <w:b/>
          <w:bCs/>
          <w:lang w:eastAsia="de-DE"/>
        </w:rPr>
        <w:t>Weitere Informationen:</w:t>
      </w:r>
      <w:r w:rsidRPr="00C609DB">
        <w:rPr>
          <w:rFonts w:ascii="Be Vietnam Pro" w:eastAsia="Times New Roman" w:hAnsi="Be Vietnam Pro" w:cs="Arial"/>
          <w:b/>
          <w:bCs/>
          <w:lang w:eastAsia="de-DE"/>
        </w:rPr>
        <w:br/>
      </w:r>
      <w:hyperlink r:id="rId6" w:history="1">
        <w:r w:rsidR="00D968D7" w:rsidRPr="00EC76AA">
          <w:rPr>
            <w:rStyle w:val="Hyperlink"/>
            <w:rFonts w:ascii="Be Vietnam Pro" w:eastAsia="Times New Roman" w:hAnsi="Be Vietnam Pro" w:cs="Arial"/>
            <w:lang w:eastAsia="de-DE"/>
          </w:rPr>
          <w:t>https://www.centerparcs.de</w:t>
        </w:r>
      </w:hyperlink>
      <w:r w:rsidR="00D968D7">
        <w:rPr>
          <w:rFonts w:ascii="Be Vietnam Pro" w:eastAsia="Times New Roman" w:hAnsi="Be Vietnam Pro" w:cs="Arial"/>
          <w:lang w:eastAsia="de-DE"/>
        </w:rPr>
        <w:t xml:space="preserve"> </w:t>
      </w:r>
      <w:r w:rsidR="00D968D7">
        <w:rPr>
          <w:rFonts w:ascii="Be Vietnam Pro" w:eastAsia="Times New Roman" w:hAnsi="Be Vietnam Pro" w:cs="Arial"/>
          <w:lang w:eastAsia="de-DE"/>
        </w:rPr>
        <w:br/>
      </w:r>
      <w:hyperlink r:id="rId7" w:history="1">
        <w:r w:rsidR="00D968D7" w:rsidRPr="00EC76AA">
          <w:rPr>
            <w:rStyle w:val="Hyperlink"/>
            <w:rFonts w:ascii="Be Vietnam Pro" w:eastAsia="Times New Roman" w:hAnsi="Be Vietnam Pro" w:cs="Arial"/>
            <w:lang w:eastAsia="de-DE"/>
          </w:rPr>
          <w:t>https://www.reiseland-brandenburg.de/lausitzer-seenland</w:t>
        </w:r>
      </w:hyperlink>
      <w:r>
        <w:rPr>
          <w:rFonts w:ascii="Be Vietnam Pro" w:eastAsia="Times New Roman" w:hAnsi="Be Vietnam Pro" w:cs="Arial"/>
          <w:lang w:eastAsia="de-DE"/>
        </w:rPr>
        <w:t xml:space="preserve"> </w:t>
      </w:r>
    </w:p>
    <w:sectPr w:rsidR="00C609DB" w:rsidRPr="009C249D">
      <w:headerReference w:type="default" r:id="rId8"/>
      <w:footerReference w:type="default" r:id="rId9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0B321" w14:textId="77777777" w:rsidR="003B0975" w:rsidRDefault="003B0975">
      <w:pPr>
        <w:spacing w:after="0" w:line="240" w:lineRule="auto"/>
      </w:pPr>
      <w:r>
        <w:separator/>
      </w:r>
    </w:p>
  </w:endnote>
  <w:endnote w:type="continuationSeparator" w:id="0">
    <w:p w14:paraId="6C32D013" w14:textId="77777777" w:rsidR="003B0975" w:rsidRDefault="003B0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5E2B63BD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Geschäftsführer: Christian Woronka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</w:t>
    </w:r>
    <w:r w:rsidRPr="009C249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Pressekontakt: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Unternehmenskommunikation, </w:t>
    </w:r>
    <w:r w:rsidR="001D74B8"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Birgit Kunkel &amp; Patrick Kastner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Telefon 0331/298 73-</w:t>
    </w:r>
    <w:r w:rsidR="00EA633C" w:rsidRPr="00EA633C">
      <w:rPr>
        <w:rFonts w:ascii="Be Vietnam Pro" w:eastAsia="Calibri" w:hAnsi="Be Vietnam Pro" w:cs="Arial"/>
        <w:b w:val="0"/>
        <w:sz w:val="18"/>
        <w:szCs w:val="18"/>
        <w:lang w:eastAsia="en-US"/>
      </w:rPr>
      <w:t>253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E-Mail: </w:t>
    </w:r>
    <w:hyperlink r:id="rId1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presse@reiseland-brandenburg.de</w:t>
      </w:r>
    </w:hyperlink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hyperlink r:id="rId2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www.reiseland-brandenburg.de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78395" w14:textId="77777777" w:rsidR="003B0975" w:rsidRDefault="003B09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CBE55A" w14:textId="77777777" w:rsidR="003B0975" w:rsidRDefault="003B0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66"/>
    <w:rsid w:val="00007022"/>
    <w:rsid w:val="00016BEA"/>
    <w:rsid w:val="00020C05"/>
    <w:rsid w:val="00023C0D"/>
    <w:rsid w:val="00027CF0"/>
    <w:rsid w:val="0003119A"/>
    <w:rsid w:val="00042CCF"/>
    <w:rsid w:val="000437B0"/>
    <w:rsid w:val="00083F8F"/>
    <w:rsid w:val="00085E8D"/>
    <w:rsid w:val="00085EAE"/>
    <w:rsid w:val="000A07C8"/>
    <w:rsid w:val="000A5770"/>
    <w:rsid w:val="000B48E5"/>
    <w:rsid w:val="000C1E81"/>
    <w:rsid w:val="000C50BD"/>
    <w:rsid w:val="000E29D6"/>
    <w:rsid w:val="000E2DC1"/>
    <w:rsid w:val="000E6E35"/>
    <w:rsid w:val="000F7713"/>
    <w:rsid w:val="00100E9B"/>
    <w:rsid w:val="00110CA2"/>
    <w:rsid w:val="0011600E"/>
    <w:rsid w:val="00117355"/>
    <w:rsid w:val="0012561E"/>
    <w:rsid w:val="00126131"/>
    <w:rsid w:val="00127F76"/>
    <w:rsid w:val="00141E7F"/>
    <w:rsid w:val="001522C3"/>
    <w:rsid w:val="001528CA"/>
    <w:rsid w:val="00152D2B"/>
    <w:rsid w:val="00153490"/>
    <w:rsid w:val="00157F36"/>
    <w:rsid w:val="00163434"/>
    <w:rsid w:val="00170466"/>
    <w:rsid w:val="00171F45"/>
    <w:rsid w:val="001A228B"/>
    <w:rsid w:val="001A63E6"/>
    <w:rsid w:val="001B38E6"/>
    <w:rsid w:val="001C238D"/>
    <w:rsid w:val="001C4763"/>
    <w:rsid w:val="001D74B8"/>
    <w:rsid w:val="001E064F"/>
    <w:rsid w:val="001E118E"/>
    <w:rsid w:val="00200208"/>
    <w:rsid w:val="002019F0"/>
    <w:rsid w:val="002157C9"/>
    <w:rsid w:val="0022791E"/>
    <w:rsid w:val="002421A3"/>
    <w:rsid w:val="0024560E"/>
    <w:rsid w:val="00247245"/>
    <w:rsid w:val="00252B25"/>
    <w:rsid w:val="002579FF"/>
    <w:rsid w:val="00263A89"/>
    <w:rsid w:val="0026515C"/>
    <w:rsid w:val="00270880"/>
    <w:rsid w:val="002920D2"/>
    <w:rsid w:val="0029288A"/>
    <w:rsid w:val="00293757"/>
    <w:rsid w:val="002A06D3"/>
    <w:rsid w:val="002A3F7A"/>
    <w:rsid w:val="002A60FC"/>
    <w:rsid w:val="002D2BBA"/>
    <w:rsid w:val="002E137C"/>
    <w:rsid w:val="00310566"/>
    <w:rsid w:val="0031401B"/>
    <w:rsid w:val="003208D4"/>
    <w:rsid w:val="00323C92"/>
    <w:rsid w:val="00324277"/>
    <w:rsid w:val="0032506C"/>
    <w:rsid w:val="00325F90"/>
    <w:rsid w:val="00334362"/>
    <w:rsid w:val="00340BCD"/>
    <w:rsid w:val="00344F99"/>
    <w:rsid w:val="00361617"/>
    <w:rsid w:val="00377897"/>
    <w:rsid w:val="00382CB7"/>
    <w:rsid w:val="003910CF"/>
    <w:rsid w:val="003A506F"/>
    <w:rsid w:val="003A79D8"/>
    <w:rsid w:val="003B0975"/>
    <w:rsid w:val="003D005D"/>
    <w:rsid w:val="003D64A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24364"/>
    <w:rsid w:val="00434DB7"/>
    <w:rsid w:val="0044279E"/>
    <w:rsid w:val="004462CF"/>
    <w:rsid w:val="004467CD"/>
    <w:rsid w:val="00452504"/>
    <w:rsid w:val="0046468F"/>
    <w:rsid w:val="00486AB9"/>
    <w:rsid w:val="00486BE0"/>
    <w:rsid w:val="004933EE"/>
    <w:rsid w:val="00494BFE"/>
    <w:rsid w:val="004A23C0"/>
    <w:rsid w:val="004A2ABB"/>
    <w:rsid w:val="004A7F84"/>
    <w:rsid w:val="004B5201"/>
    <w:rsid w:val="004C17F1"/>
    <w:rsid w:val="004C4FC7"/>
    <w:rsid w:val="004D2752"/>
    <w:rsid w:val="004D39BB"/>
    <w:rsid w:val="004D79BC"/>
    <w:rsid w:val="004F08C8"/>
    <w:rsid w:val="004F141A"/>
    <w:rsid w:val="004F50A8"/>
    <w:rsid w:val="005133F4"/>
    <w:rsid w:val="0053635D"/>
    <w:rsid w:val="005412C6"/>
    <w:rsid w:val="005449EB"/>
    <w:rsid w:val="0055190B"/>
    <w:rsid w:val="00562E57"/>
    <w:rsid w:val="00580254"/>
    <w:rsid w:val="00586F3C"/>
    <w:rsid w:val="00592CE3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F5C"/>
    <w:rsid w:val="00614027"/>
    <w:rsid w:val="00623891"/>
    <w:rsid w:val="00630797"/>
    <w:rsid w:val="0063288A"/>
    <w:rsid w:val="00635474"/>
    <w:rsid w:val="0063623D"/>
    <w:rsid w:val="006438AA"/>
    <w:rsid w:val="00650151"/>
    <w:rsid w:val="00657920"/>
    <w:rsid w:val="006604A6"/>
    <w:rsid w:val="006638BD"/>
    <w:rsid w:val="00670477"/>
    <w:rsid w:val="00673D3F"/>
    <w:rsid w:val="006957D8"/>
    <w:rsid w:val="006A02B4"/>
    <w:rsid w:val="006A1DC0"/>
    <w:rsid w:val="006B3495"/>
    <w:rsid w:val="006B3A9E"/>
    <w:rsid w:val="006C1A23"/>
    <w:rsid w:val="006D33DC"/>
    <w:rsid w:val="006E4970"/>
    <w:rsid w:val="006F382D"/>
    <w:rsid w:val="00702074"/>
    <w:rsid w:val="00717785"/>
    <w:rsid w:val="00721B55"/>
    <w:rsid w:val="00721DDA"/>
    <w:rsid w:val="007555A4"/>
    <w:rsid w:val="00763B4C"/>
    <w:rsid w:val="00763D53"/>
    <w:rsid w:val="0076730D"/>
    <w:rsid w:val="00771EB5"/>
    <w:rsid w:val="00776025"/>
    <w:rsid w:val="0077676A"/>
    <w:rsid w:val="007769C3"/>
    <w:rsid w:val="00794E7D"/>
    <w:rsid w:val="007959FD"/>
    <w:rsid w:val="007962AA"/>
    <w:rsid w:val="007A7F59"/>
    <w:rsid w:val="007B7AFD"/>
    <w:rsid w:val="007D4FFC"/>
    <w:rsid w:val="007D72F2"/>
    <w:rsid w:val="00815841"/>
    <w:rsid w:val="008174E6"/>
    <w:rsid w:val="00830099"/>
    <w:rsid w:val="00832422"/>
    <w:rsid w:val="00835641"/>
    <w:rsid w:val="00844693"/>
    <w:rsid w:val="00853CBD"/>
    <w:rsid w:val="008716D2"/>
    <w:rsid w:val="008806B6"/>
    <w:rsid w:val="008867A7"/>
    <w:rsid w:val="00887B67"/>
    <w:rsid w:val="008A0A8E"/>
    <w:rsid w:val="008A0EAD"/>
    <w:rsid w:val="008A7845"/>
    <w:rsid w:val="008D6896"/>
    <w:rsid w:val="008F2CAA"/>
    <w:rsid w:val="00913CF7"/>
    <w:rsid w:val="00921BF8"/>
    <w:rsid w:val="00927DE5"/>
    <w:rsid w:val="00933624"/>
    <w:rsid w:val="009434BA"/>
    <w:rsid w:val="00944B4E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548E"/>
    <w:rsid w:val="009A5EE1"/>
    <w:rsid w:val="009A7031"/>
    <w:rsid w:val="009C249D"/>
    <w:rsid w:val="009F30F2"/>
    <w:rsid w:val="00A06C54"/>
    <w:rsid w:val="00A13F5C"/>
    <w:rsid w:val="00A231AD"/>
    <w:rsid w:val="00A31393"/>
    <w:rsid w:val="00A323E1"/>
    <w:rsid w:val="00A37890"/>
    <w:rsid w:val="00A37F69"/>
    <w:rsid w:val="00A453BE"/>
    <w:rsid w:val="00A45886"/>
    <w:rsid w:val="00A60E0D"/>
    <w:rsid w:val="00A71D8C"/>
    <w:rsid w:val="00A72A72"/>
    <w:rsid w:val="00A83A6E"/>
    <w:rsid w:val="00A93D64"/>
    <w:rsid w:val="00AB1820"/>
    <w:rsid w:val="00AC1013"/>
    <w:rsid w:val="00AC4425"/>
    <w:rsid w:val="00AD7228"/>
    <w:rsid w:val="00B02E2C"/>
    <w:rsid w:val="00B11768"/>
    <w:rsid w:val="00B14291"/>
    <w:rsid w:val="00B3507E"/>
    <w:rsid w:val="00B41551"/>
    <w:rsid w:val="00B424F9"/>
    <w:rsid w:val="00B440B5"/>
    <w:rsid w:val="00B531DE"/>
    <w:rsid w:val="00B53BDD"/>
    <w:rsid w:val="00B55B04"/>
    <w:rsid w:val="00B57977"/>
    <w:rsid w:val="00B71733"/>
    <w:rsid w:val="00B71845"/>
    <w:rsid w:val="00B8783D"/>
    <w:rsid w:val="00BA0054"/>
    <w:rsid w:val="00BC36B4"/>
    <w:rsid w:val="00BC5CD6"/>
    <w:rsid w:val="00BD18B5"/>
    <w:rsid w:val="00BD50C2"/>
    <w:rsid w:val="00BE1C33"/>
    <w:rsid w:val="00C01E78"/>
    <w:rsid w:val="00C06D82"/>
    <w:rsid w:val="00C12AC3"/>
    <w:rsid w:val="00C15129"/>
    <w:rsid w:val="00C4650E"/>
    <w:rsid w:val="00C50611"/>
    <w:rsid w:val="00C53B77"/>
    <w:rsid w:val="00C54B72"/>
    <w:rsid w:val="00C609DB"/>
    <w:rsid w:val="00C642EF"/>
    <w:rsid w:val="00C80B26"/>
    <w:rsid w:val="00C83DB3"/>
    <w:rsid w:val="00C853F0"/>
    <w:rsid w:val="00C87B87"/>
    <w:rsid w:val="00C92D70"/>
    <w:rsid w:val="00C963A7"/>
    <w:rsid w:val="00CA0C9B"/>
    <w:rsid w:val="00CA72AB"/>
    <w:rsid w:val="00CA7D89"/>
    <w:rsid w:val="00CC187A"/>
    <w:rsid w:val="00CD06CB"/>
    <w:rsid w:val="00CD5D6B"/>
    <w:rsid w:val="00CE0F37"/>
    <w:rsid w:val="00CE542F"/>
    <w:rsid w:val="00CF01BC"/>
    <w:rsid w:val="00CF52FE"/>
    <w:rsid w:val="00D04B11"/>
    <w:rsid w:val="00D16433"/>
    <w:rsid w:val="00D27F91"/>
    <w:rsid w:val="00D41985"/>
    <w:rsid w:val="00D45E1B"/>
    <w:rsid w:val="00D470C5"/>
    <w:rsid w:val="00D527DD"/>
    <w:rsid w:val="00D52B62"/>
    <w:rsid w:val="00D56F92"/>
    <w:rsid w:val="00D61AE3"/>
    <w:rsid w:val="00D72986"/>
    <w:rsid w:val="00D81C19"/>
    <w:rsid w:val="00D933E6"/>
    <w:rsid w:val="00D968D7"/>
    <w:rsid w:val="00DA3F5C"/>
    <w:rsid w:val="00DB4064"/>
    <w:rsid w:val="00DC2396"/>
    <w:rsid w:val="00DC42B0"/>
    <w:rsid w:val="00DD02DE"/>
    <w:rsid w:val="00DD5C19"/>
    <w:rsid w:val="00DF0A7A"/>
    <w:rsid w:val="00DF250D"/>
    <w:rsid w:val="00DF7B60"/>
    <w:rsid w:val="00E02F68"/>
    <w:rsid w:val="00E17452"/>
    <w:rsid w:val="00E17E54"/>
    <w:rsid w:val="00E238E3"/>
    <w:rsid w:val="00E243F9"/>
    <w:rsid w:val="00E3121F"/>
    <w:rsid w:val="00E356C6"/>
    <w:rsid w:val="00E45E59"/>
    <w:rsid w:val="00E51144"/>
    <w:rsid w:val="00E61F8F"/>
    <w:rsid w:val="00E62B72"/>
    <w:rsid w:val="00E64738"/>
    <w:rsid w:val="00E82C17"/>
    <w:rsid w:val="00E84BCC"/>
    <w:rsid w:val="00E91241"/>
    <w:rsid w:val="00E94C8D"/>
    <w:rsid w:val="00EA1C81"/>
    <w:rsid w:val="00EA4644"/>
    <w:rsid w:val="00EA633C"/>
    <w:rsid w:val="00EB1A52"/>
    <w:rsid w:val="00EB331B"/>
    <w:rsid w:val="00EB5D8D"/>
    <w:rsid w:val="00EB6130"/>
    <w:rsid w:val="00EB7F61"/>
    <w:rsid w:val="00EC6E58"/>
    <w:rsid w:val="00ED53D7"/>
    <w:rsid w:val="00EE04E3"/>
    <w:rsid w:val="00F30671"/>
    <w:rsid w:val="00F31222"/>
    <w:rsid w:val="00F32001"/>
    <w:rsid w:val="00F40696"/>
    <w:rsid w:val="00F41EE9"/>
    <w:rsid w:val="00F545DF"/>
    <w:rsid w:val="00F656F0"/>
    <w:rsid w:val="00F93546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0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reiseland-brandenburg.de/lausitzer-seenlan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enterparcs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iseland-brandenburg.de/" TargetMode="External"/><Relationship Id="rId1" Type="http://schemas.openxmlformats.org/officeDocument/2006/relationships/hyperlink" Target="mailto:presse@reiseland-brandenburg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Schäfer, Matthias</cp:lastModifiedBy>
  <cp:revision>15</cp:revision>
  <cp:lastPrinted>2023-06-02T09:50:00Z</cp:lastPrinted>
  <dcterms:created xsi:type="dcterms:W3CDTF">2023-06-02T09:55:00Z</dcterms:created>
  <dcterms:modified xsi:type="dcterms:W3CDTF">2026-09-23T09:17:00Z</dcterms:modified>
</cp:coreProperties>
</file>