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5BCC7" w14:textId="00ADA82C" w:rsidR="00A70380" w:rsidRDefault="00A70380">
      <w:r>
        <w:rPr>
          <w:noProof/>
        </w:rPr>
        <w:drawing>
          <wp:anchor distT="0" distB="0" distL="114300" distR="114300" simplePos="0" relativeHeight="251659264" behindDoc="0" locked="0" layoutInCell="1" allowOverlap="1" wp14:anchorId="614E7148" wp14:editId="21195676">
            <wp:simplePos x="0" y="0"/>
            <wp:positionH relativeFrom="margin">
              <wp:align>left</wp:align>
            </wp:positionH>
            <wp:positionV relativeFrom="paragraph">
              <wp:posOffset>-506730</wp:posOffset>
            </wp:positionV>
            <wp:extent cx="1347470" cy="487680"/>
            <wp:effectExtent l="0" t="0" r="5080" b="7620"/>
            <wp:wrapNone/>
            <wp:docPr id="474608146" name="Bildobjekt 1" descr="En bild som visar svart, mörk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08146" name="Bildobjekt 1" descr="En bild som visar svart, mörker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C7D134" w14:textId="0B960463" w:rsidR="00A70380" w:rsidRDefault="00A70380" w:rsidP="00A70380">
      <w:pPr>
        <w:tabs>
          <w:tab w:val="left" w:pos="3840"/>
        </w:tabs>
        <w:jc w:val="right"/>
        <w:rPr>
          <w:rFonts w:ascii="Garamond" w:hAnsi="Garamond"/>
          <w:sz w:val="24"/>
          <w:szCs w:val="24"/>
          <w:lang w:val="en-US"/>
        </w:rPr>
      </w:pPr>
      <w:r w:rsidRPr="00881AB9">
        <w:rPr>
          <w:rFonts w:ascii="Garamond" w:hAnsi="Garamond"/>
          <w:sz w:val="24"/>
          <w:szCs w:val="24"/>
          <w:lang w:val="en-US"/>
        </w:rPr>
        <w:t xml:space="preserve">Press release, Stockholm, </w:t>
      </w:r>
      <w:r>
        <w:rPr>
          <w:rFonts w:ascii="Garamond" w:hAnsi="Garamond"/>
          <w:sz w:val="24"/>
          <w:szCs w:val="24"/>
          <w:lang w:val="en-US"/>
        </w:rPr>
        <w:t>June</w:t>
      </w:r>
      <w:r w:rsidRPr="00881AB9">
        <w:rPr>
          <w:rFonts w:ascii="Garamond" w:hAnsi="Garamond"/>
          <w:sz w:val="24"/>
          <w:szCs w:val="24"/>
          <w:lang w:val="en-US"/>
        </w:rPr>
        <w:t xml:space="preserve"> 202</w:t>
      </w:r>
      <w:r>
        <w:rPr>
          <w:rFonts w:ascii="Garamond" w:hAnsi="Garamond"/>
          <w:sz w:val="24"/>
          <w:szCs w:val="24"/>
          <w:lang w:val="en-US"/>
        </w:rPr>
        <w:t>5</w:t>
      </w:r>
    </w:p>
    <w:p w14:paraId="4CEC06E5" w14:textId="7636FC4E" w:rsidR="00790D09" w:rsidRPr="00790D09" w:rsidRDefault="00790D09" w:rsidP="00790D09">
      <w:pPr>
        <w:rPr>
          <w:rFonts w:ascii="Garamond" w:hAnsi="Garamond"/>
          <w:sz w:val="24"/>
          <w:szCs w:val="24"/>
          <w:lang w:val="en-US"/>
        </w:rPr>
      </w:pPr>
      <w:r w:rsidRPr="00790D09">
        <w:rPr>
          <w:rFonts w:ascii="Garamond" w:hAnsi="Garamond"/>
          <w:sz w:val="24"/>
          <w:szCs w:val="24"/>
          <w:lang w:val="en-US"/>
        </w:rPr>
        <w:t xml:space="preserve">Sjöö Sandström in New Collaboration with </w:t>
      </w:r>
      <w:r w:rsidR="00EE471B">
        <w:rPr>
          <w:rFonts w:ascii="Garamond" w:hAnsi="Garamond"/>
          <w:sz w:val="24"/>
          <w:szCs w:val="24"/>
          <w:lang w:val="en-US"/>
        </w:rPr>
        <w:t>MOTIKON</w:t>
      </w:r>
    </w:p>
    <w:p w14:paraId="1E2898DC" w14:textId="5431CEAA" w:rsidR="00790D09" w:rsidRPr="00790D09" w:rsidRDefault="00790D09" w:rsidP="00790D09">
      <w:pPr>
        <w:rPr>
          <w:rFonts w:ascii="Garamond" w:hAnsi="Garamond"/>
          <w:b/>
          <w:bCs/>
          <w:sz w:val="18"/>
          <w:szCs w:val="18"/>
          <w:lang w:val="en-US"/>
        </w:rPr>
      </w:pPr>
      <w:r w:rsidRPr="00790D09">
        <w:rPr>
          <w:rFonts w:ascii="Garamond" w:hAnsi="Garamond"/>
          <w:b/>
          <w:bCs/>
          <w:sz w:val="18"/>
          <w:szCs w:val="18"/>
          <w:lang w:val="en-US"/>
        </w:rPr>
        <w:t>Since its founding in 1986, Sjöö Sandström has been a leader in Swedish watchmaking tradition. Today, the company is one of the few Scandinavian watch brands in the luxury segment. Rooted in Swedish craftsmanship and driven by a passion for mechanics, Sjöö Sandström blends tradition with innovation.</w:t>
      </w:r>
      <w:r w:rsidR="00EE471B">
        <w:rPr>
          <w:rFonts w:ascii="Garamond" w:hAnsi="Garamond"/>
          <w:b/>
          <w:bCs/>
          <w:sz w:val="18"/>
          <w:szCs w:val="18"/>
          <w:lang w:val="en-US"/>
        </w:rPr>
        <w:t xml:space="preserve"> </w:t>
      </w:r>
      <w:r w:rsidR="00EE471B" w:rsidRPr="00EE471B">
        <w:rPr>
          <w:rFonts w:ascii="Garamond" w:hAnsi="Garamond"/>
          <w:b/>
          <w:bCs/>
          <w:sz w:val="18"/>
          <w:szCs w:val="18"/>
          <w:lang w:val="en-US"/>
        </w:rPr>
        <w:t>Now, Sjöö Sandström proudly unveils the Royal Steel Chronograph MOTIKON Edition.</w:t>
      </w:r>
    </w:p>
    <w:p w14:paraId="1D050E96" w14:textId="57E1E124" w:rsidR="00790D09" w:rsidRPr="00790D09" w:rsidRDefault="00790D09" w:rsidP="00790D09">
      <w:pPr>
        <w:rPr>
          <w:rFonts w:ascii="Garamond" w:hAnsi="Garamond"/>
          <w:sz w:val="18"/>
          <w:szCs w:val="18"/>
          <w:lang w:val="en-US"/>
        </w:rPr>
      </w:pPr>
      <w:r w:rsidRPr="00790D09">
        <w:rPr>
          <w:rFonts w:ascii="Garamond" w:hAnsi="Garamond"/>
          <w:sz w:val="18"/>
          <w:szCs w:val="18"/>
          <w:lang w:val="en-US"/>
        </w:rPr>
        <w:t>The Royal Steel Chronograph 40mm was launched in spring 2025, marking a new chapter in the brand’s history. Now, a fresh expression of the model is being introduced, developed in collaboration with Swedish company M</w:t>
      </w:r>
      <w:r w:rsidR="00EE471B">
        <w:rPr>
          <w:rFonts w:ascii="Garamond" w:hAnsi="Garamond"/>
          <w:sz w:val="18"/>
          <w:szCs w:val="18"/>
          <w:lang w:val="en-US"/>
        </w:rPr>
        <w:t>OTIKON</w:t>
      </w:r>
      <w:r w:rsidRPr="00790D09">
        <w:rPr>
          <w:rFonts w:ascii="Garamond" w:hAnsi="Garamond"/>
          <w:sz w:val="18"/>
          <w:szCs w:val="18"/>
          <w:lang w:val="en-US"/>
        </w:rPr>
        <w:t xml:space="preserve">. </w:t>
      </w:r>
      <w:r w:rsidR="00EE471B">
        <w:rPr>
          <w:rFonts w:ascii="Garamond" w:hAnsi="Garamond"/>
          <w:sz w:val="18"/>
          <w:szCs w:val="18"/>
          <w:lang w:val="en-US"/>
        </w:rPr>
        <w:br/>
      </w:r>
      <w:r w:rsidR="00EE471B" w:rsidRPr="00790D09">
        <w:rPr>
          <w:rFonts w:ascii="Garamond" w:hAnsi="Garamond"/>
          <w:sz w:val="18"/>
          <w:szCs w:val="18"/>
          <w:lang w:val="en-US"/>
        </w:rPr>
        <w:t>M</w:t>
      </w:r>
      <w:r w:rsidR="00EE471B">
        <w:rPr>
          <w:rFonts w:ascii="Garamond" w:hAnsi="Garamond"/>
          <w:sz w:val="18"/>
          <w:szCs w:val="18"/>
          <w:lang w:val="en-US"/>
        </w:rPr>
        <w:t>OTIKON</w:t>
      </w:r>
      <w:r w:rsidRPr="00790D09">
        <w:rPr>
          <w:rFonts w:ascii="Garamond" w:hAnsi="Garamond"/>
          <w:sz w:val="18"/>
          <w:szCs w:val="18"/>
          <w:lang w:val="en-US"/>
        </w:rPr>
        <w:t xml:space="preserve"> is a fast-</w:t>
      </w:r>
      <w:r w:rsidRPr="00EE471B">
        <w:rPr>
          <w:rFonts w:ascii="Garamond" w:hAnsi="Garamond"/>
          <w:sz w:val="18"/>
          <w:szCs w:val="18"/>
          <w:lang w:val="en-US"/>
        </w:rPr>
        <w:t xml:space="preserve">growing business dedicated to creating and curating iconic automotive experiences. With </w:t>
      </w:r>
      <w:r w:rsidR="00EE471B" w:rsidRPr="00EE471B">
        <w:rPr>
          <w:rFonts w:ascii="Garamond" w:hAnsi="Garamond"/>
          <w:sz w:val="18"/>
          <w:szCs w:val="18"/>
          <w:lang w:val="en-US"/>
        </w:rPr>
        <w:t>a deep passion for cars</w:t>
      </w:r>
      <w:r w:rsidR="00EE471B">
        <w:rPr>
          <w:rFonts w:ascii="Garamond" w:hAnsi="Garamond"/>
          <w:sz w:val="18"/>
          <w:szCs w:val="18"/>
          <w:lang w:val="en-US"/>
        </w:rPr>
        <w:t>,</w:t>
      </w:r>
      <w:r w:rsidR="00EE471B" w:rsidRPr="00EE471B">
        <w:rPr>
          <w:rFonts w:ascii="Garamond" w:hAnsi="Garamond"/>
          <w:sz w:val="18"/>
          <w:szCs w:val="18"/>
          <w:lang w:val="en-US"/>
        </w:rPr>
        <w:t xml:space="preserve"> from iconic classics and hypercars to everyday favorites</w:t>
      </w:r>
      <w:r w:rsidR="00EE471B">
        <w:rPr>
          <w:rFonts w:ascii="Garamond" w:hAnsi="Garamond"/>
          <w:sz w:val="18"/>
          <w:szCs w:val="18"/>
          <w:lang w:val="en-US"/>
        </w:rPr>
        <w:t>. T</w:t>
      </w:r>
      <w:r w:rsidRPr="00790D09">
        <w:rPr>
          <w:rFonts w:ascii="Garamond" w:hAnsi="Garamond"/>
          <w:sz w:val="18"/>
          <w:szCs w:val="18"/>
          <w:lang w:val="en-US"/>
        </w:rPr>
        <w:t>heir services include sales, consulting, curation, and restoration</w:t>
      </w:r>
      <w:r w:rsidR="00EE471B">
        <w:rPr>
          <w:rFonts w:ascii="Garamond" w:hAnsi="Garamond"/>
          <w:sz w:val="18"/>
          <w:szCs w:val="18"/>
          <w:lang w:val="en-US"/>
        </w:rPr>
        <w:t xml:space="preserve"> - </w:t>
      </w:r>
      <w:r w:rsidRPr="00790D09">
        <w:rPr>
          <w:rFonts w:ascii="Garamond" w:hAnsi="Garamond"/>
          <w:sz w:val="18"/>
          <w:szCs w:val="18"/>
          <w:lang w:val="en-US"/>
        </w:rPr>
        <w:t xml:space="preserve">always grounded in a passion for design, engineering, and history. Every car they work with unites engineering with lifestyle, reflecting their philosophy: </w:t>
      </w:r>
      <w:r w:rsidRPr="00790D09">
        <w:rPr>
          <w:rFonts w:ascii="Garamond" w:hAnsi="Garamond"/>
          <w:i/>
          <w:iCs/>
          <w:sz w:val="18"/>
          <w:szCs w:val="18"/>
          <w:lang w:val="en-US"/>
        </w:rPr>
        <w:t>Engineering motoring icons and lifestyle.</w:t>
      </w:r>
      <w:r>
        <w:rPr>
          <w:rFonts w:ascii="Garamond" w:hAnsi="Garamond"/>
          <w:sz w:val="18"/>
          <w:szCs w:val="18"/>
          <w:lang w:val="en-US"/>
        </w:rPr>
        <w:t xml:space="preserve"> </w:t>
      </w:r>
      <w:r w:rsidRPr="00790D09">
        <w:rPr>
          <w:rFonts w:ascii="Garamond" w:hAnsi="Garamond"/>
          <w:sz w:val="18"/>
          <w:szCs w:val="18"/>
          <w:lang w:val="en-US"/>
        </w:rPr>
        <w:t>This partnership brings the two companies together through a shared respect for precision, design, and uncompromising craftsmanship.</w:t>
      </w:r>
    </w:p>
    <w:p w14:paraId="2A45211B" w14:textId="088EE290" w:rsidR="00790D09" w:rsidRPr="00790D09" w:rsidRDefault="00790D09" w:rsidP="00790D09">
      <w:pPr>
        <w:rPr>
          <w:rFonts w:ascii="Garamond" w:hAnsi="Garamond"/>
          <w:sz w:val="18"/>
          <w:szCs w:val="18"/>
          <w:lang w:val="en-US"/>
        </w:rPr>
      </w:pPr>
      <w:r w:rsidRPr="00790D09">
        <w:rPr>
          <w:rFonts w:ascii="Garamond" w:hAnsi="Garamond"/>
          <w:sz w:val="18"/>
          <w:szCs w:val="18"/>
          <w:lang w:val="en-US"/>
        </w:rPr>
        <w:t>The collaboration has resulted in two new versions of the Royal Steel Chronograph 40mm, both featuring M</w:t>
      </w:r>
      <w:r w:rsidR="00EE471B">
        <w:rPr>
          <w:rFonts w:ascii="Garamond" w:hAnsi="Garamond"/>
          <w:sz w:val="18"/>
          <w:szCs w:val="18"/>
          <w:lang w:val="en-US"/>
        </w:rPr>
        <w:t>OTIKON</w:t>
      </w:r>
      <w:bookmarkStart w:id="0" w:name="_Hlk201738559"/>
      <w:r w:rsidRPr="00790D09">
        <w:rPr>
          <w:rFonts w:ascii="Garamond" w:hAnsi="Garamond"/>
          <w:sz w:val="18"/>
          <w:szCs w:val="18"/>
          <w:lang w:val="en-US"/>
        </w:rPr>
        <w:t xml:space="preserve">’s </w:t>
      </w:r>
      <w:bookmarkEnd w:id="0"/>
      <w:r w:rsidRPr="00790D09">
        <w:rPr>
          <w:rFonts w:ascii="Garamond" w:hAnsi="Garamond"/>
          <w:sz w:val="18"/>
          <w:szCs w:val="18"/>
          <w:lang w:val="en-US"/>
        </w:rPr>
        <w:t xml:space="preserve">signature turquoise color, inspired by their logo. One version presents a monochrome dial where even the subdials are turquoise, while the other contrasts the iconic turquoise dial with black subdials for a bold, striking look. </w:t>
      </w:r>
      <w:r w:rsidR="00EE471B" w:rsidRPr="00EE471B">
        <w:rPr>
          <w:rFonts w:ascii="Garamond" w:hAnsi="Garamond"/>
          <w:sz w:val="18"/>
          <w:szCs w:val="18"/>
          <w:lang w:val="en-US"/>
        </w:rPr>
        <w:t>In both editions, the MOTIKON logo is subtly engraved on the dial.</w:t>
      </w:r>
      <w:r w:rsidRPr="00790D09">
        <w:rPr>
          <w:rFonts w:ascii="Garamond" w:hAnsi="Garamond"/>
          <w:sz w:val="18"/>
          <w:szCs w:val="18"/>
          <w:lang w:val="en-US"/>
        </w:rPr>
        <w:t xml:space="preserve"> Between 9 and 12 o’clock, the tachymeter scale has been replaced with M</w:t>
      </w:r>
      <w:r w:rsidR="00EE471B">
        <w:rPr>
          <w:rFonts w:ascii="Garamond" w:hAnsi="Garamond"/>
          <w:sz w:val="18"/>
          <w:szCs w:val="18"/>
          <w:lang w:val="en-US"/>
        </w:rPr>
        <w:t>OTIKON</w:t>
      </w:r>
      <w:r w:rsidR="00EE471B" w:rsidRPr="00EE471B">
        <w:rPr>
          <w:rFonts w:ascii="Garamond" w:hAnsi="Garamond"/>
          <w:sz w:val="18"/>
          <w:szCs w:val="18"/>
          <w:lang w:val="en-US"/>
        </w:rPr>
        <w:t>’s</w:t>
      </w:r>
      <w:r w:rsidRPr="00790D09">
        <w:rPr>
          <w:rFonts w:ascii="Garamond" w:hAnsi="Garamond"/>
          <w:sz w:val="18"/>
          <w:szCs w:val="18"/>
          <w:lang w:val="en-US"/>
        </w:rPr>
        <w:t xml:space="preserve"> slogan: “</w:t>
      </w:r>
      <w:r w:rsidRPr="00790D09">
        <w:rPr>
          <w:rFonts w:ascii="Garamond" w:hAnsi="Garamond"/>
          <w:i/>
          <w:iCs/>
          <w:sz w:val="18"/>
          <w:szCs w:val="18"/>
          <w:lang w:val="en-US"/>
        </w:rPr>
        <w:t>Engineering motoring icons and lifestyle</w:t>
      </w:r>
      <w:r w:rsidRPr="00790D09">
        <w:rPr>
          <w:rFonts w:ascii="Garamond" w:hAnsi="Garamond"/>
          <w:sz w:val="18"/>
          <w:szCs w:val="18"/>
          <w:lang w:val="en-US"/>
        </w:rPr>
        <w:t xml:space="preserve">.” This design detail not only gives the watch a unique appearance but also highlights </w:t>
      </w:r>
      <w:r w:rsidR="00EE471B" w:rsidRPr="00790D09">
        <w:rPr>
          <w:rFonts w:ascii="Garamond" w:hAnsi="Garamond"/>
          <w:sz w:val="18"/>
          <w:szCs w:val="18"/>
          <w:lang w:val="en-US"/>
        </w:rPr>
        <w:t>M</w:t>
      </w:r>
      <w:r w:rsidR="00EE471B">
        <w:rPr>
          <w:rFonts w:ascii="Garamond" w:hAnsi="Garamond"/>
          <w:sz w:val="18"/>
          <w:szCs w:val="18"/>
          <w:lang w:val="en-US"/>
        </w:rPr>
        <w:t>OTIKON</w:t>
      </w:r>
      <w:r w:rsidR="00EE471B" w:rsidRPr="00790D09">
        <w:rPr>
          <w:rFonts w:ascii="Garamond" w:hAnsi="Garamond"/>
          <w:sz w:val="18"/>
          <w:szCs w:val="18"/>
          <w:lang w:val="en-US"/>
        </w:rPr>
        <w:t xml:space="preserve">’s </w:t>
      </w:r>
      <w:r w:rsidRPr="00790D09">
        <w:rPr>
          <w:rFonts w:ascii="Garamond" w:hAnsi="Garamond"/>
          <w:sz w:val="18"/>
          <w:szCs w:val="18"/>
          <w:lang w:val="en-US"/>
        </w:rPr>
        <w:t>identity</w:t>
      </w:r>
      <w:r w:rsidR="00EE471B">
        <w:rPr>
          <w:rFonts w:ascii="Garamond" w:hAnsi="Garamond"/>
          <w:sz w:val="18"/>
          <w:szCs w:val="18"/>
          <w:lang w:val="en-US"/>
        </w:rPr>
        <w:t xml:space="preserve">, </w:t>
      </w:r>
      <w:r w:rsidRPr="00790D09">
        <w:rPr>
          <w:rFonts w:ascii="Garamond" w:hAnsi="Garamond"/>
          <w:sz w:val="18"/>
          <w:szCs w:val="18"/>
          <w:lang w:val="en-US"/>
        </w:rPr>
        <w:t>a tribute to their philosophy of combining iconic engineering with lifestyle and passion.</w:t>
      </w:r>
    </w:p>
    <w:p w14:paraId="49699D4E" w14:textId="66492F90" w:rsidR="00790D09" w:rsidRPr="00790D09" w:rsidRDefault="00790D09" w:rsidP="00790D09">
      <w:pPr>
        <w:rPr>
          <w:rFonts w:ascii="Garamond" w:hAnsi="Garamond"/>
          <w:sz w:val="18"/>
          <w:szCs w:val="18"/>
          <w:lang w:val="en-US"/>
        </w:rPr>
      </w:pPr>
      <w:r w:rsidRPr="00790D09">
        <w:rPr>
          <w:rFonts w:ascii="Garamond" w:hAnsi="Garamond"/>
          <w:sz w:val="18"/>
          <w:szCs w:val="18"/>
          <w:lang w:val="en-US"/>
        </w:rPr>
        <w:t xml:space="preserve">The watch otherwise shares the same specifications and </w:t>
      </w:r>
      <w:r w:rsidR="00EE471B" w:rsidRPr="00790D09">
        <w:rPr>
          <w:rFonts w:ascii="Garamond" w:hAnsi="Garamond"/>
          <w:sz w:val="18"/>
          <w:szCs w:val="18"/>
          <w:lang w:val="en-US"/>
        </w:rPr>
        <w:t>builds</w:t>
      </w:r>
      <w:r w:rsidRPr="00790D09">
        <w:rPr>
          <w:rFonts w:ascii="Garamond" w:hAnsi="Garamond"/>
          <w:sz w:val="18"/>
          <w:szCs w:val="18"/>
          <w:lang w:val="en-US"/>
        </w:rPr>
        <w:t xml:space="preserve"> as other models in the Royal Steel Chronograph series, and is available either with the newly developed 7-link stainless steel bracelet or a black rubber strap featuring an hourglass pattern.</w:t>
      </w:r>
    </w:p>
    <w:p w14:paraId="795066EC" w14:textId="1E6E4030" w:rsidR="00790D09" w:rsidRDefault="00790D09" w:rsidP="00790D09">
      <w:pPr>
        <w:ind w:left="1304"/>
        <w:rPr>
          <w:rFonts w:ascii="Garamond" w:hAnsi="Garamond"/>
          <w:sz w:val="18"/>
          <w:szCs w:val="18"/>
          <w:lang w:val="en-US"/>
        </w:rPr>
      </w:pPr>
      <w:r w:rsidRPr="00790D09">
        <w:rPr>
          <w:rFonts w:ascii="Garamond" w:hAnsi="Garamond"/>
          <w:i/>
          <w:iCs/>
          <w:sz w:val="18"/>
          <w:szCs w:val="18"/>
          <w:lang w:val="en-US"/>
        </w:rPr>
        <w:t>– The Royal Steel Chronograph has quickly become an essential part of our collection, and we’re excited to present a new take on it through our collaboration with M</w:t>
      </w:r>
      <w:r w:rsidR="00EE471B">
        <w:rPr>
          <w:rFonts w:ascii="Garamond" w:hAnsi="Garamond"/>
          <w:i/>
          <w:iCs/>
          <w:sz w:val="18"/>
          <w:szCs w:val="18"/>
          <w:lang w:val="en-US"/>
        </w:rPr>
        <w:t>OTIKON</w:t>
      </w:r>
      <w:r w:rsidRPr="00790D09">
        <w:rPr>
          <w:rFonts w:ascii="Garamond" w:hAnsi="Garamond"/>
          <w:i/>
          <w:iCs/>
          <w:sz w:val="18"/>
          <w:szCs w:val="18"/>
          <w:lang w:val="en-US"/>
        </w:rPr>
        <w:t>. The turquoise dial brings character and identity, while still keeping a clear connection to our design language</w:t>
      </w:r>
      <w:r>
        <w:rPr>
          <w:rFonts w:ascii="Garamond" w:hAnsi="Garamond"/>
          <w:i/>
          <w:iCs/>
          <w:sz w:val="18"/>
          <w:szCs w:val="18"/>
          <w:lang w:val="en-US"/>
        </w:rPr>
        <w:t>.</w:t>
      </w:r>
      <w:r w:rsidRPr="00790D09">
        <w:rPr>
          <w:rFonts w:ascii="Garamond" w:hAnsi="Garamond"/>
          <w:sz w:val="18"/>
          <w:szCs w:val="18"/>
          <w:lang w:val="en-US"/>
        </w:rPr>
        <w:t xml:space="preserve"> says Kristofer Johansson, partner at Sjöö Sandström.</w:t>
      </w:r>
    </w:p>
    <w:p w14:paraId="31199E1A" w14:textId="2E3C7E6C" w:rsidR="00DF2E92" w:rsidRPr="00DF2E92" w:rsidRDefault="00DF2E92" w:rsidP="00DF2E92">
      <w:pPr>
        <w:ind w:left="1304"/>
        <w:rPr>
          <w:rFonts w:ascii="Garamond" w:hAnsi="Garamond"/>
          <w:sz w:val="18"/>
          <w:szCs w:val="18"/>
          <w:lang w:val="en-US"/>
        </w:rPr>
      </w:pPr>
      <w:r w:rsidRPr="00790D09">
        <w:rPr>
          <w:rFonts w:ascii="Garamond" w:hAnsi="Garamond"/>
          <w:i/>
          <w:iCs/>
          <w:sz w:val="18"/>
          <w:szCs w:val="18"/>
          <w:lang w:val="en-US"/>
        </w:rPr>
        <w:t xml:space="preserve">– </w:t>
      </w:r>
      <w:r w:rsidRPr="00DF2E92">
        <w:rPr>
          <w:rFonts w:ascii="Garamond" w:hAnsi="Garamond"/>
          <w:i/>
          <w:iCs/>
          <w:sz w:val="18"/>
          <w:szCs w:val="18"/>
          <w:lang w:val="en-US"/>
        </w:rPr>
        <w:t>The spirit of this collaboration is simple: timeless design, uncompromising quality, and a shared obsession with detail. It’s been an inspiring journey working with Sjöö Sandström, and the final result is something we’re incredibly proud to wear - and share</w:t>
      </w:r>
      <w:r>
        <w:rPr>
          <w:rFonts w:ascii="Garamond" w:hAnsi="Garamond"/>
          <w:i/>
          <w:iCs/>
          <w:sz w:val="18"/>
          <w:szCs w:val="18"/>
          <w:lang w:val="en-US"/>
        </w:rPr>
        <w:t>.</w:t>
      </w:r>
      <w:r w:rsidRPr="00DF2E92">
        <w:rPr>
          <w:rFonts w:ascii="Garamond" w:hAnsi="Garamond"/>
          <w:sz w:val="18"/>
          <w:szCs w:val="18"/>
          <w:lang w:val="en-US"/>
        </w:rPr>
        <w:t xml:space="preserve"> says Filip Larsson, founder and CEO of MOTIKON.</w:t>
      </w:r>
    </w:p>
    <w:p w14:paraId="5ED949B0" w14:textId="0631026A" w:rsidR="00790D09" w:rsidRPr="00790D09" w:rsidRDefault="00790D09" w:rsidP="00790D09">
      <w:pPr>
        <w:rPr>
          <w:rFonts w:ascii="Garamond" w:hAnsi="Garamond"/>
          <w:sz w:val="18"/>
          <w:szCs w:val="18"/>
          <w:lang w:val="en-US"/>
        </w:rPr>
      </w:pPr>
      <w:r w:rsidRPr="00790D09">
        <w:rPr>
          <w:rFonts w:ascii="Garamond" w:hAnsi="Garamond"/>
          <w:sz w:val="18"/>
          <w:szCs w:val="18"/>
          <w:lang w:val="en-US"/>
        </w:rPr>
        <w:t>The Royal Steel Chronograph M</w:t>
      </w:r>
      <w:r w:rsidR="00EE471B">
        <w:rPr>
          <w:rFonts w:ascii="Garamond" w:hAnsi="Garamond"/>
          <w:sz w:val="18"/>
          <w:szCs w:val="18"/>
          <w:lang w:val="en-US"/>
        </w:rPr>
        <w:t>OTIKON</w:t>
      </w:r>
      <w:r w:rsidRPr="00790D09">
        <w:rPr>
          <w:rFonts w:ascii="Garamond" w:hAnsi="Garamond"/>
          <w:sz w:val="18"/>
          <w:szCs w:val="18"/>
          <w:lang w:val="en-US"/>
        </w:rPr>
        <w:t xml:space="preserve"> Edition will make its world debut at The Aurora, an exclusive lifestyle event held at Norrviken </w:t>
      </w:r>
      <w:r w:rsidR="00EE471B">
        <w:rPr>
          <w:rFonts w:ascii="Garamond" w:hAnsi="Garamond"/>
          <w:sz w:val="18"/>
          <w:szCs w:val="18"/>
          <w:lang w:val="en-US"/>
        </w:rPr>
        <w:t>Trädgårdar</w:t>
      </w:r>
      <w:r w:rsidRPr="00790D09">
        <w:rPr>
          <w:rFonts w:ascii="Garamond" w:hAnsi="Garamond"/>
          <w:sz w:val="18"/>
          <w:szCs w:val="18"/>
          <w:lang w:val="en-US"/>
        </w:rPr>
        <w:t xml:space="preserve"> in Båstad from June 27–29, 2025. The event brings together some of Scandinavia’s most exciting brands in automotive culture, design, and technology</w:t>
      </w:r>
      <w:r w:rsidR="00EE471B">
        <w:rPr>
          <w:rFonts w:ascii="Garamond" w:hAnsi="Garamond"/>
          <w:sz w:val="18"/>
          <w:szCs w:val="18"/>
          <w:lang w:val="en-US"/>
        </w:rPr>
        <w:t xml:space="preserve">, </w:t>
      </w:r>
      <w:r w:rsidRPr="00790D09">
        <w:rPr>
          <w:rFonts w:ascii="Garamond" w:hAnsi="Garamond"/>
          <w:sz w:val="18"/>
          <w:szCs w:val="18"/>
          <w:lang w:val="en-US"/>
        </w:rPr>
        <w:t>an ideal setting for the launch of the Motikon Edition.</w:t>
      </w:r>
    </w:p>
    <w:p w14:paraId="5EA24562" w14:textId="4B3E636F" w:rsidR="00A035E5" w:rsidRPr="00EE471B" w:rsidRDefault="00790D09" w:rsidP="00790D09">
      <w:pPr>
        <w:rPr>
          <w:rFonts w:ascii="Garamond" w:hAnsi="Garamond"/>
          <w:sz w:val="18"/>
          <w:szCs w:val="18"/>
          <w:lang w:val="en-US"/>
        </w:rPr>
      </w:pPr>
      <w:r w:rsidRPr="00790D09">
        <w:rPr>
          <w:rFonts w:ascii="Garamond" w:hAnsi="Garamond"/>
          <w:sz w:val="18"/>
          <w:szCs w:val="18"/>
          <w:lang w:val="en-US"/>
        </w:rPr>
        <w:t>The Royal Steel Chronograph M</w:t>
      </w:r>
      <w:r w:rsidR="00EE471B">
        <w:rPr>
          <w:rFonts w:ascii="Garamond" w:hAnsi="Garamond"/>
          <w:sz w:val="18"/>
          <w:szCs w:val="18"/>
          <w:lang w:val="en-US"/>
        </w:rPr>
        <w:t>OTIKON</w:t>
      </w:r>
      <w:r w:rsidRPr="00790D09">
        <w:rPr>
          <w:rFonts w:ascii="Garamond" w:hAnsi="Garamond"/>
          <w:sz w:val="18"/>
          <w:szCs w:val="18"/>
          <w:lang w:val="en-US"/>
        </w:rPr>
        <w:t xml:space="preserve"> Edition will be available for order at </w:t>
      </w:r>
      <w:hyperlink r:id="rId6" w:history="1">
        <w:r w:rsidR="00EE471B">
          <w:rPr>
            <w:rStyle w:val="Hyperlnk"/>
            <w:rFonts w:ascii="Garamond" w:hAnsi="Garamond"/>
            <w:sz w:val="18"/>
            <w:szCs w:val="18"/>
            <w:lang w:val="en-US"/>
          </w:rPr>
          <w:t>www.sjoosandstrom.com</w:t>
        </w:r>
      </w:hyperlink>
      <w:r w:rsidR="00EE471B">
        <w:rPr>
          <w:rFonts w:ascii="Garamond" w:hAnsi="Garamond"/>
          <w:sz w:val="18"/>
          <w:szCs w:val="18"/>
          <w:lang w:val="en-US"/>
        </w:rPr>
        <w:t xml:space="preserve"> </w:t>
      </w:r>
      <w:r w:rsidR="00EE471B" w:rsidRPr="00EE471B">
        <w:rPr>
          <w:rFonts w:ascii="Garamond" w:hAnsi="Garamond"/>
          <w:sz w:val="18"/>
          <w:szCs w:val="18"/>
          <w:lang w:val="en-US"/>
        </w:rPr>
        <w:t>and through our official retailers as a order item</w:t>
      </w:r>
    </w:p>
    <w:p w14:paraId="49037CCA" w14:textId="1A2E89A5" w:rsidR="003661A0" w:rsidRPr="002D2F82" w:rsidRDefault="003661A0" w:rsidP="003661A0">
      <w:pPr>
        <w:tabs>
          <w:tab w:val="left" w:pos="3840"/>
        </w:tabs>
        <w:rPr>
          <w:rFonts w:ascii="Garamond" w:hAnsi="Garamond"/>
          <w:color w:val="EE0000"/>
          <w:sz w:val="18"/>
          <w:szCs w:val="18"/>
          <w:lang w:val="en-US"/>
        </w:rPr>
      </w:pPr>
      <w:r w:rsidRPr="008C305F">
        <w:rPr>
          <w:rFonts w:ascii="Garamond" w:hAnsi="Garamond"/>
          <w:b/>
          <w:bCs/>
          <w:sz w:val="18"/>
          <w:szCs w:val="18"/>
          <w:lang w:val="en-US"/>
        </w:rPr>
        <w:t>Case size:</w:t>
      </w:r>
      <w:r w:rsidRPr="008C305F">
        <w:rPr>
          <w:rFonts w:ascii="Garamond" w:hAnsi="Garamond"/>
          <w:sz w:val="18"/>
          <w:szCs w:val="18"/>
          <w:lang w:val="en-US"/>
        </w:rPr>
        <w:t xml:space="preserve"> </w:t>
      </w:r>
      <w:r w:rsidRPr="00066946">
        <w:rPr>
          <w:rFonts w:ascii="Garamond" w:hAnsi="Garamond"/>
          <w:sz w:val="18"/>
          <w:szCs w:val="18"/>
          <w:lang w:val="en-US"/>
        </w:rPr>
        <w:t>4</w:t>
      </w:r>
      <w:r>
        <w:rPr>
          <w:rFonts w:ascii="Garamond" w:hAnsi="Garamond"/>
          <w:sz w:val="18"/>
          <w:szCs w:val="18"/>
          <w:lang w:val="en-US"/>
        </w:rPr>
        <w:t>0mm</w:t>
      </w:r>
      <w:r>
        <w:rPr>
          <w:rFonts w:ascii="Garamond" w:hAnsi="Garamond"/>
          <w:sz w:val="18"/>
          <w:szCs w:val="18"/>
          <w:lang w:val="en-US"/>
        </w:rPr>
        <w:br/>
      </w:r>
      <w:r w:rsidRPr="008C305F">
        <w:rPr>
          <w:rFonts w:ascii="Garamond" w:hAnsi="Garamond"/>
          <w:b/>
          <w:bCs/>
          <w:sz w:val="18"/>
          <w:szCs w:val="18"/>
          <w:lang w:val="en-US"/>
        </w:rPr>
        <w:t>Case material:</w:t>
      </w:r>
      <w:r w:rsidRPr="008C305F">
        <w:rPr>
          <w:rFonts w:ascii="Garamond" w:hAnsi="Garamond"/>
          <w:sz w:val="18"/>
          <w:szCs w:val="18"/>
          <w:lang w:val="en-US"/>
        </w:rPr>
        <w:t xml:space="preserve"> </w:t>
      </w:r>
      <w:r w:rsidRPr="006F6981">
        <w:rPr>
          <w:rFonts w:ascii="Garamond" w:hAnsi="Garamond"/>
          <w:sz w:val="18"/>
          <w:szCs w:val="18"/>
          <w:lang w:val="en-US"/>
        </w:rPr>
        <w:t>Stainless Steel</w:t>
      </w:r>
      <w:r>
        <w:rPr>
          <w:rFonts w:ascii="Garamond" w:hAnsi="Garamond"/>
          <w:sz w:val="18"/>
          <w:szCs w:val="18"/>
          <w:lang w:val="en-US"/>
        </w:rPr>
        <w:br/>
      </w:r>
      <w:r w:rsidRPr="008C305F">
        <w:rPr>
          <w:rFonts w:ascii="Garamond" w:hAnsi="Garamond"/>
          <w:b/>
          <w:bCs/>
          <w:sz w:val="18"/>
          <w:szCs w:val="18"/>
          <w:lang w:val="en-US"/>
        </w:rPr>
        <w:t>Bezel:</w:t>
      </w:r>
      <w:r w:rsidRPr="008C305F">
        <w:rPr>
          <w:rFonts w:ascii="Garamond" w:hAnsi="Garamond"/>
          <w:sz w:val="18"/>
          <w:szCs w:val="18"/>
          <w:lang w:val="en-US"/>
        </w:rPr>
        <w:t xml:space="preserve"> </w:t>
      </w:r>
      <w:r w:rsidRPr="006F6981">
        <w:rPr>
          <w:rFonts w:ascii="Garamond" w:hAnsi="Garamond"/>
          <w:sz w:val="18"/>
          <w:szCs w:val="18"/>
          <w:lang w:val="en-US"/>
        </w:rPr>
        <w:t>Stainless Steel</w:t>
      </w:r>
      <w:r>
        <w:rPr>
          <w:rFonts w:ascii="Garamond" w:hAnsi="Garamond"/>
          <w:sz w:val="18"/>
          <w:szCs w:val="18"/>
          <w:lang w:val="en-US"/>
        </w:rPr>
        <w:br/>
      </w:r>
      <w:r w:rsidRPr="008C305F">
        <w:rPr>
          <w:rFonts w:ascii="Garamond" w:hAnsi="Garamond"/>
          <w:b/>
          <w:bCs/>
          <w:sz w:val="18"/>
          <w:szCs w:val="18"/>
          <w:lang w:val="en-US"/>
        </w:rPr>
        <w:t>Dial/hands:</w:t>
      </w:r>
      <w:r w:rsidRPr="008C305F">
        <w:rPr>
          <w:rFonts w:ascii="Garamond" w:hAnsi="Garamond"/>
          <w:sz w:val="18"/>
          <w:szCs w:val="18"/>
          <w:lang w:val="en-US"/>
        </w:rPr>
        <w:t xml:space="preserve"> </w:t>
      </w:r>
      <w:r w:rsidRPr="00AC4FD2">
        <w:rPr>
          <w:rFonts w:ascii="Garamond" w:hAnsi="Garamond"/>
          <w:sz w:val="18"/>
          <w:szCs w:val="18"/>
          <w:lang w:val="en-US"/>
        </w:rPr>
        <w:t>M</w:t>
      </w:r>
      <w:r w:rsidR="00F82C96">
        <w:rPr>
          <w:rFonts w:ascii="Garamond" w:hAnsi="Garamond"/>
          <w:sz w:val="18"/>
          <w:szCs w:val="18"/>
          <w:lang w:val="en-US"/>
        </w:rPr>
        <w:t>OTIKON</w:t>
      </w:r>
      <w:r w:rsidRPr="00AC4FD2">
        <w:rPr>
          <w:rFonts w:ascii="Garamond" w:hAnsi="Garamond"/>
          <w:sz w:val="18"/>
          <w:szCs w:val="18"/>
          <w:lang w:val="en-US"/>
        </w:rPr>
        <w:t xml:space="preserve"> turquoise</w:t>
      </w:r>
      <w:r w:rsidRPr="006F6981">
        <w:rPr>
          <w:rFonts w:ascii="Garamond" w:hAnsi="Garamond"/>
          <w:sz w:val="18"/>
          <w:szCs w:val="18"/>
          <w:lang w:val="en-US"/>
        </w:rPr>
        <w:t xml:space="preserve"> with white super luminova index marks and </w:t>
      </w:r>
      <w:r>
        <w:rPr>
          <w:rFonts w:ascii="Garamond" w:hAnsi="Garamond"/>
          <w:sz w:val="18"/>
          <w:szCs w:val="18"/>
          <w:lang w:val="en-US"/>
        </w:rPr>
        <w:t xml:space="preserve">skeleton </w:t>
      </w:r>
      <w:r w:rsidRPr="006F6981">
        <w:rPr>
          <w:rFonts w:ascii="Garamond" w:hAnsi="Garamond"/>
          <w:sz w:val="18"/>
          <w:szCs w:val="18"/>
          <w:lang w:val="en-US"/>
        </w:rPr>
        <w:t>hands with super luminova.</w:t>
      </w:r>
      <w:r>
        <w:rPr>
          <w:rFonts w:ascii="Garamond" w:hAnsi="Garamond"/>
          <w:sz w:val="18"/>
          <w:szCs w:val="18"/>
          <w:lang w:val="en-US"/>
        </w:rPr>
        <w:br/>
      </w:r>
      <w:r w:rsidRPr="008C305F">
        <w:rPr>
          <w:rFonts w:ascii="Garamond" w:hAnsi="Garamond"/>
          <w:b/>
          <w:bCs/>
          <w:sz w:val="18"/>
          <w:szCs w:val="18"/>
          <w:lang w:val="en-US"/>
        </w:rPr>
        <w:t>Water resistant:</w:t>
      </w:r>
      <w:r w:rsidRPr="008C305F">
        <w:rPr>
          <w:rFonts w:ascii="Garamond" w:hAnsi="Garamond"/>
          <w:sz w:val="18"/>
          <w:szCs w:val="18"/>
          <w:lang w:val="en-US"/>
        </w:rPr>
        <w:t xml:space="preserve"> </w:t>
      </w:r>
      <w:r w:rsidRPr="006F6981">
        <w:rPr>
          <w:rFonts w:ascii="Garamond" w:hAnsi="Garamond"/>
          <w:sz w:val="18"/>
          <w:szCs w:val="18"/>
          <w:lang w:val="en-US"/>
        </w:rPr>
        <w:t xml:space="preserve">10 ATM </w:t>
      </w:r>
      <w:r w:rsidRPr="00066946">
        <w:rPr>
          <w:rFonts w:ascii="Garamond" w:hAnsi="Garamond"/>
          <w:sz w:val="18"/>
          <w:szCs w:val="18"/>
          <w:lang w:val="en-US"/>
        </w:rPr>
        <w:t>(</w:t>
      </w:r>
      <w:r>
        <w:rPr>
          <w:rFonts w:ascii="Garamond" w:hAnsi="Garamond"/>
          <w:sz w:val="18"/>
          <w:szCs w:val="18"/>
          <w:lang w:val="en-US"/>
        </w:rPr>
        <w:t>100</w:t>
      </w:r>
      <w:r w:rsidRPr="00066946">
        <w:rPr>
          <w:rFonts w:ascii="Garamond" w:hAnsi="Garamond"/>
          <w:sz w:val="18"/>
          <w:szCs w:val="18"/>
          <w:lang w:val="en-US"/>
        </w:rPr>
        <w:t>m).</w:t>
      </w:r>
      <w:r>
        <w:rPr>
          <w:rFonts w:ascii="Garamond" w:hAnsi="Garamond"/>
          <w:sz w:val="18"/>
          <w:szCs w:val="18"/>
          <w:lang w:val="en-US"/>
        </w:rPr>
        <w:br/>
      </w:r>
      <w:bookmarkStart w:id="1" w:name="_Hlk194927771"/>
      <w:r w:rsidRPr="008C305F">
        <w:rPr>
          <w:rFonts w:ascii="Garamond" w:hAnsi="Garamond"/>
          <w:b/>
          <w:bCs/>
          <w:sz w:val="18"/>
          <w:szCs w:val="18"/>
          <w:lang w:val="en-US"/>
        </w:rPr>
        <w:t>Between lug:</w:t>
      </w:r>
      <w:r>
        <w:rPr>
          <w:rFonts w:ascii="Garamond" w:hAnsi="Garamond"/>
          <w:b/>
          <w:bCs/>
          <w:sz w:val="18"/>
          <w:szCs w:val="18"/>
          <w:lang w:val="en-US"/>
        </w:rPr>
        <w:t xml:space="preserve"> </w:t>
      </w:r>
      <w:r>
        <w:rPr>
          <w:rFonts w:ascii="Garamond" w:hAnsi="Garamond"/>
          <w:sz w:val="18"/>
          <w:szCs w:val="18"/>
          <w:lang w:val="en-US"/>
        </w:rPr>
        <w:t>20mm</w:t>
      </w:r>
      <w:bookmarkEnd w:id="1"/>
      <w:r>
        <w:rPr>
          <w:rFonts w:ascii="Garamond" w:hAnsi="Garamond"/>
          <w:sz w:val="18"/>
          <w:szCs w:val="18"/>
          <w:lang w:val="en-US"/>
        </w:rPr>
        <w:br/>
      </w:r>
      <w:r w:rsidRPr="008C305F">
        <w:rPr>
          <w:rFonts w:ascii="Garamond" w:hAnsi="Garamond"/>
          <w:b/>
          <w:bCs/>
          <w:sz w:val="18"/>
          <w:szCs w:val="18"/>
          <w:lang w:val="en-US"/>
        </w:rPr>
        <w:t>Thickness:</w:t>
      </w:r>
      <w:r>
        <w:rPr>
          <w:rFonts w:ascii="Garamond" w:hAnsi="Garamond"/>
          <w:sz w:val="18"/>
          <w:szCs w:val="18"/>
          <w:lang w:val="en-US"/>
        </w:rPr>
        <w:t xml:space="preserve"> 14,95mm </w:t>
      </w:r>
      <w:r>
        <w:rPr>
          <w:rFonts w:ascii="Garamond" w:hAnsi="Garamond"/>
          <w:sz w:val="18"/>
          <w:szCs w:val="18"/>
          <w:lang w:val="en-US"/>
        </w:rPr>
        <w:br/>
      </w:r>
      <w:bookmarkStart w:id="2" w:name="_Hlk194927971"/>
      <w:r w:rsidRPr="00842AA9">
        <w:rPr>
          <w:rFonts w:ascii="Garamond" w:hAnsi="Garamond"/>
          <w:b/>
          <w:bCs/>
          <w:color w:val="000000" w:themeColor="text1"/>
          <w:sz w:val="18"/>
          <w:szCs w:val="18"/>
          <w:lang w:val="en-US"/>
        </w:rPr>
        <w:t xml:space="preserve">Lug to lug: </w:t>
      </w:r>
      <w:r w:rsidRPr="00842AA9">
        <w:rPr>
          <w:rFonts w:ascii="Garamond" w:hAnsi="Garamond"/>
          <w:color w:val="000000" w:themeColor="text1"/>
          <w:sz w:val="18"/>
          <w:szCs w:val="18"/>
          <w:lang w:val="en-US"/>
        </w:rPr>
        <w:t xml:space="preserve">48,8 mm </w:t>
      </w:r>
      <w:r w:rsidRPr="00842AA9">
        <w:rPr>
          <w:rFonts w:ascii="Garamond" w:hAnsi="Garamond"/>
          <w:color w:val="000000" w:themeColor="text1"/>
          <w:sz w:val="18"/>
          <w:szCs w:val="18"/>
          <w:lang w:val="en-US"/>
        </w:rPr>
        <w:br/>
      </w:r>
      <w:bookmarkEnd w:id="2"/>
      <w:r w:rsidRPr="008C305F">
        <w:rPr>
          <w:rFonts w:ascii="Garamond" w:hAnsi="Garamond"/>
          <w:b/>
          <w:bCs/>
          <w:sz w:val="18"/>
          <w:szCs w:val="18"/>
          <w:lang w:val="en-US"/>
        </w:rPr>
        <w:t>Crystal / Glass:</w:t>
      </w:r>
      <w:r w:rsidRPr="008C305F">
        <w:rPr>
          <w:rFonts w:ascii="Garamond" w:hAnsi="Garamond"/>
          <w:sz w:val="18"/>
          <w:szCs w:val="18"/>
          <w:lang w:val="en-US"/>
        </w:rPr>
        <w:t xml:space="preserve"> </w:t>
      </w:r>
      <w:r w:rsidRPr="00CB0A2C">
        <w:rPr>
          <w:rFonts w:ascii="Garamond" w:hAnsi="Garamond"/>
          <w:sz w:val="18"/>
          <w:szCs w:val="18"/>
          <w:lang w:val="en-US"/>
        </w:rPr>
        <w:t>Scratch resistant sapphire crystal with anti-reflective coating.</w:t>
      </w:r>
      <w:r>
        <w:rPr>
          <w:rFonts w:ascii="Garamond" w:hAnsi="Garamond"/>
          <w:sz w:val="18"/>
          <w:szCs w:val="18"/>
          <w:lang w:val="en-US"/>
        </w:rPr>
        <w:br/>
      </w:r>
      <w:r w:rsidRPr="008C305F">
        <w:rPr>
          <w:rFonts w:ascii="Garamond" w:hAnsi="Garamond"/>
          <w:b/>
          <w:bCs/>
          <w:sz w:val="18"/>
          <w:szCs w:val="18"/>
          <w:lang w:val="en-US"/>
        </w:rPr>
        <w:t>Caseback:</w:t>
      </w:r>
      <w:r w:rsidRPr="008C305F">
        <w:rPr>
          <w:rFonts w:ascii="Garamond" w:hAnsi="Garamond"/>
          <w:sz w:val="18"/>
          <w:szCs w:val="18"/>
          <w:lang w:val="en-US"/>
        </w:rPr>
        <w:t xml:space="preserve"> </w:t>
      </w:r>
      <w:r w:rsidRPr="006F6981">
        <w:rPr>
          <w:rFonts w:ascii="Garamond" w:hAnsi="Garamond"/>
          <w:sz w:val="18"/>
          <w:szCs w:val="18"/>
          <w:lang w:val="en-US"/>
        </w:rPr>
        <w:t> Scratch resistant sapphire crystal with anti-reflective coating.</w:t>
      </w:r>
      <w:r>
        <w:rPr>
          <w:rFonts w:ascii="Garamond" w:hAnsi="Garamond"/>
          <w:sz w:val="18"/>
          <w:szCs w:val="18"/>
          <w:lang w:val="en-US"/>
        </w:rPr>
        <w:br/>
      </w:r>
      <w:r w:rsidRPr="008C305F">
        <w:rPr>
          <w:rFonts w:ascii="Garamond" w:hAnsi="Garamond"/>
          <w:b/>
          <w:bCs/>
          <w:sz w:val="18"/>
          <w:szCs w:val="18"/>
          <w:lang w:val="en-US"/>
        </w:rPr>
        <w:t>Movement:</w:t>
      </w:r>
      <w:r w:rsidRPr="008C305F">
        <w:rPr>
          <w:rFonts w:ascii="Garamond" w:hAnsi="Garamond"/>
          <w:sz w:val="18"/>
          <w:szCs w:val="18"/>
          <w:lang w:val="en-US"/>
        </w:rPr>
        <w:t xml:space="preserve"> </w:t>
      </w:r>
      <w:r w:rsidRPr="00C24E98">
        <w:rPr>
          <w:rFonts w:ascii="Garamond" w:hAnsi="Garamond"/>
          <w:sz w:val="18"/>
          <w:szCs w:val="18"/>
          <w:lang w:val="en-US"/>
        </w:rPr>
        <w:t>Automatic movement (Swiss Made).</w:t>
      </w:r>
      <w:r>
        <w:rPr>
          <w:rFonts w:ascii="Garamond" w:hAnsi="Garamond"/>
          <w:sz w:val="18"/>
          <w:szCs w:val="18"/>
          <w:lang w:val="en-US"/>
        </w:rPr>
        <w:br/>
      </w:r>
      <w:r w:rsidRPr="00225192">
        <w:rPr>
          <w:rFonts w:ascii="Garamond" w:hAnsi="Garamond"/>
          <w:b/>
          <w:bCs/>
          <w:sz w:val="18"/>
          <w:szCs w:val="18"/>
          <w:lang w:val="en-US"/>
        </w:rPr>
        <w:t>Caliber:</w:t>
      </w:r>
      <w:r w:rsidRPr="00225192">
        <w:rPr>
          <w:rFonts w:ascii="Garamond" w:hAnsi="Garamond"/>
          <w:sz w:val="18"/>
          <w:szCs w:val="18"/>
          <w:lang w:val="en-US"/>
        </w:rPr>
        <w:t xml:space="preserve"> SS G17.</w:t>
      </w:r>
      <w:r w:rsidRPr="00225192">
        <w:rPr>
          <w:rFonts w:ascii="Garamond" w:hAnsi="Garamond"/>
          <w:sz w:val="18"/>
          <w:szCs w:val="18"/>
          <w:lang w:val="en-US"/>
        </w:rPr>
        <w:br/>
      </w:r>
      <w:r w:rsidRPr="00225192">
        <w:rPr>
          <w:rFonts w:ascii="Garamond" w:hAnsi="Garamond"/>
          <w:b/>
          <w:bCs/>
          <w:sz w:val="18"/>
          <w:szCs w:val="18"/>
          <w:lang w:val="en-US"/>
        </w:rPr>
        <w:t>Power reserve:</w:t>
      </w:r>
      <w:r w:rsidRPr="00225192">
        <w:rPr>
          <w:rFonts w:ascii="Garamond" w:hAnsi="Garamond"/>
          <w:sz w:val="18"/>
          <w:szCs w:val="18"/>
          <w:lang w:val="en-US"/>
        </w:rPr>
        <w:t xml:space="preserve"> 60h</w:t>
      </w:r>
      <w:r w:rsidRPr="00225192">
        <w:rPr>
          <w:rFonts w:ascii="Garamond" w:hAnsi="Garamond"/>
          <w:sz w:val="18"/>
          <w:szCs w:val="18"/>
          <w:lang w:val="en-US"/>
        </w:rPr>
        <w:br/>
      </w:r>
      <w:r w:rsidR="002D2F82" w:rsidRPr="00D44DC1">
        <w:rPr>
          <w:rFonts w:ascii="Garamond" w:hAnsi="Garamond"/>
          <w:b/>
          <w:bCs/>
          <w:sz w:val="18"/>
          <w:szCs w:val="18"/>
          <w:lang w:val="en-US"/>
        </w:rPr>
        <w:t>RRP:</w:t>
      </w:r>
      <w:r w:rsidR="002D2F82" w:rsidRPr="00D44DC1">
        <w:rPr>
          <w:rFonts w:ascii="Garamond" w:hAnsi="Garamond"/>
          <w:sz w:val="18"/>
          <w:szCs w:val="18"/>
          <w:lang w:val="en-US"/>
        </w:rPr>
        <w:t xml:space="preserve"> </w:t>
      </w:r>
      <w:r w:rsidR="002D2F82">
        <w:rPr>
          <w:rFonts w:ascii="Garamond" w:hAnsi="Garamond"/>
          <w:sz w:val="18"/>
          <w:szCs w:val="18"/>
          <w:lang w:val="en-US"/>
        </w:rPr>
        <w:t>55.200</w:t>
      </w:r>
      <w:r w:rsidR="002D2F82" w:rsidRPr="00D44DC1">
        <w:rPr>
          <w:rFonts w:ascii="Garamond" w:hAnsi="Garamond"/>
          <w:sz w:val="18"/>
          <w:szCs w:val="18"/>
          <w:lang w:val="en-US"/>
        </w:rPr>
        <w:t xml:space="preserve"> SEK on steel bracelet, </w:t>
      </w:r>
      <w:r w:rsidR="002D2F82">
        <w:rPr>
          <w:rFonts w:ascii="Garamond" w:hAnsi="Garamond"/>
          <w:sz w:val="18"/>
          <w:szCs w:val="18"/>
          <w:lang w:val="en-US"/>
        </w:rPr>
        <w:t>52.800</w:t>
      </w:r>
      <w:r w:rsidR="002D2F82" w:rsidRPr="00D44DC1">
        <w:rPr>
          <w:rFonts w:ascii="Garamond" w:hAnsi="Garamond"/>
          <w:sz w:val="18"/>
          <w:szCs w:val="18"/>
          <w:lang w:val="en-US"/>
        </w:rPr>
        <w:t xml:space="preserve"> </w:t>
      </w:r>
      <w:r w:rsidR="002D2F82" w:rsidRPr="002D2F82">
        <w:rPr>
          <w:rFonts w:ascii="Garamond" w:hAnsi="Garamond"/>
          <w:sz w:val="18"/>
          <w:szCs w:val="18"/>
          <w:lang w:val="en-US"/>
        </w:rPr>
        <w:t>SEK on rubber st</w:t>
      </w:r>
      <w:r w:rsidR="00ED52D6">
        <w:rPr>
          <w:rFonts w:ascii="Garamond" w:hAnsi="Garamond"/>
          <w:sz w:val="18"/>
          <w:szCs w:val="18"/>
          <w:lang w:val="en-US"/>
        </w:rPr>
        <w:t>rap</w:t>
      </w:r>
    </w:p>
    <w:p w14:paraId="25D73F61" w14:textId="77777777" w:rsidR="003661A0" w:rsidRPr="002D2F82" w:rsidRDefault="003661A0" w:rsidP="003661A0">
      <w:pPr>
        <w:tabs>
          <w:tab w:val="left" w:pos="3840"/>
        </w:tabs>
        <w:rPr>
          <w:rFonts w:ascii="Garamond" w:hAnsi="Garamond"/>
          <w:sz w:val="18"/>
          <w:szCs w:val="18"/>
          <w:lang w:val="en-US"/>
        </w:rPr>
      </w:pPr>
      <w:hyperlink r:id="rId7" w:history="1">
        <w:r w:rsidRPr="002D2F82">
          <w:rPr>
            <w:rStyle w:val="Hyperlnk"/>
            <w:rFonts w:ascii="Garamond" w:hAnsi="Garamond"/>
            <w:sz w:val="18"/>
            <w:szCs w:val="18"/>
            <w:lang w:val="en-US"/>
          </w:rPr>
          <w:t>Sjöö Sandström</w:t>
        </w:r>
      </w:hyperlink>
    </w:p>
    <w:p w14:paraId="7E5BFB0F" w14:textId="5794870B" w:rsidR="00DF2E92" w:rsidRDefault="00DF2E92" w:rsidP="00DF2E92">
      <w:pPr>
        <w:tabs>
          <w:tab w:val="left" w:pos="3840"/>
        </w:tabs>
        <w:rPr>
          <w:rFonts w:ascii="Garamond" w:hAnsi="Garamond"/>
          <w:color w:val="EE0000"/>
          <w:sz w:val="18"/>
          <w:szCs w:val="18"/>
          <w:lang w:val="en-US"/>
        </w:rPr>
      </w:pPr>
      <w:hyperlink r:id="rId8" w:history="1">
        <w:r>
          <w:rPr>
            <w:rStyle w:val="Hyperlnk"/>
            <w:rFonts w:ascii="Garamond" w:hAnsi="Garamond"/>
            <w:sz w:val="18"/>
            <w:szCs w:val="18"/>
            <w:lang w:val="en-US"/>
          </w:rPr>
          <w:t>Royal Steel Chronograph 40mm MOTIKON Edition</w:t>
        </w:r>
      </w:hyperlink>
    </w:p>
    <w:p w14:paraId="2EA88947" w14:textId="353A86E5" w:rsidR="00DF2E92" w:rsidRPr="00DF2E92" w:rsidRDefault="00DF2E92" w:rsidP="00DF2E92">
      <w:pPr>
        <w:tabs>
          <w:tab w:val="left" w:pos="3840"/>
        </w:tabs>
        <w:rPr>
          <w:rFonts w:ascii="Garamond" w:hAnsi="Garamond"/>
          <w:color w:val="EE0000"/>
          <w:sz w:val="18"/>
          <w:szCs w:val="18"/>
          <w:lang w:val="en-US"/>
        </w:rPr>
      </w:pPr>
      <w:hyperlink r:id="rId9" w:history="1">
        <w:r>
          <w:rPr>
            <w:rStyle w:val="Hyperlnk"/>
            <w:rFonts w:ascii="Garamond" w:hAnsi="Garamond"/>
            <w:sz w:val="18"/>
            <w:szCs w:val="18"/>
            <w:lang w:val="en-US"/>
          </w:rPr>
          <w:t>Royal Steel Chronograph 40mm</w:t>
        </w:r>
      </w:hyperlink>
    </w:p>
    <w:p w14:paraId="3E907781" w14:textId="77777777" w:rsidR="00DF2E92" w:rsidRPr="00DF2E92" w:rsidRDefault="00DF2E92" w:rsidP="00DF2E92">
      <w:pPr>
        <w:tabs>
          <w:tab w:val="left" w:pos="3840"/>
        </w:tabs>
        <w:rPr>
          <w:rFonts w:ascii="Garamond" w:hAnsi="Garamond"/>
          <w:color w:val="EE0000"/>
          <w:sz w:val="18"/>
          <w:szCs w:val="18"/>
          <w:lang w:val="en-US"/>
        </w:rPr>
      </w:pPr>
    </w:p>
    <w:p w14:paraId="54367A6D" w14:textId="124CB651" w:rsidR="003661A0" w:rsidRPr="003661A0" w:rsidRDefault="003661A0" w:rsidP="00A035E5">
      <w:pPr>
        <w:tabs>
          <w:tab w:val="left" w:pos="3840"/>
        </w:tabs>
        <w:rPr>
          <w:lang w:val="en-US"/>
        </w:rPr>
      </w:pPr>
      <w:r w:rsidRPr="00881AB9">
        <w:rPr>
          <w:rFonts w:ascii="Garamond" w:hAnsi="Garamond"/>
          <w:b/>
          <w:bCs/>
          <w:sz w:val="18"/>
          <w:szCs w:val="18"/>
          <w:lang w:val="en-US"/>
        </w:rPr>
        <w:lastRenderedPageBreak/>
        <w:t>For more information, please contact:</w:t>
      </w:r>
      <w:r w:rsidRPr="00881AB9">
        <w:rPr>
          <w:rFonts w:ascii="Garamond" w:hAnsi="Garamond"/>
          <w:sz w:val="18"/>
          <w:szCs w:val="18"/>
          <w:lang w:val="en-US"/>
        </w:rPr>
        <w:br/>
      </w:r>
      <w:r w:rsidRPr="00881AB9">
        <w:rPr>
          <w:rStyle w:val="scxw199914128"/>
          <w:rFonts w:ascii="Garamond" w:hAnsi="Garamond" w:cs="Segoe UI"/>
          <w:sz w:val="18"/>
          <w:szCs w:val="18"/>
          <w:lang w:val="en-US"/>
        </w:rPr>
        <w:t xml:space="preserve">Kristofer Johansson </w:t>
      </w:r>
      <w:r w:rsidRPr="00881AB9">
        <w:rPr>
          <w:rStyle w:val="scxw199914128"/>
          <w:rFonts w:ascii="Garamond" w:hAnsi="Garamond" w:cs="Segoe UI"/>
          <w:sz w:val="18"/>
          <w:szCs w:val="18"/>
          <w:lang w:val="en-US"/>
        </w:rPr>
        <w:br/>
      </w:r>
      <w:r w:rsidRPr="00881AB9">
        <w:rPr>
          <w:rFonts w:ascii="Garamond" w:hAnsi="Garamond"/>
          <w:sz w:val="18"/>
          <w:szCs w:val="18"/>
          <w:lang w:val="en-US"/>
        </w:rPr>
        <w:t>Press contact, Sjöö Sandström AB</w:t>
      </w:r>
      <w:r w:rsidRPr="00881AB9">
        <w:rPr>
          <w:rFonts w:ascii="Garamond" w:hAnsi="Garamond"/>
          <w:sz w:val="18"/>
          <w:szCs w:val="18"/>
          <w:lang w:val="en-US"/>
        </w:rPr>
        <w:br/>
      </w:r>
      <w:hyperlink r:id="rId10" w:history="1">
        <w:r w:rsidRPr="00881AB9">
          <w:rPr>
            <w:rStyle w:val="Hyperlnk"/>
            <w:rFonts w:ascii="Garamond" w:hAnsi="Garamond"/>
            <w:sz w:val="18"/>
            <w:szCs w:val="18"/>
            <w:lang w:val="en-US"/>
          </w:rPr>
          <w:t>kristofer.johansson@sjoosandstrom.se</w:t>
        </w:r>
      </w:hyperlink>
      <w:r w:rsidRPr="00881AB9">
        <w:rPr>
          <w:rFonts w:ascii="Garamond" w:hAnsi="Garamond"/>
          <w:sz w:val="18"/>
          <w:szCs w:val="18"/>
          <w:lang w:val="en-US"/>
        </w:rPr>
        <w:br/>
        <w:t>Telephone: +46 768 06 12 55</w:t>
      </w:r>
    </w:p>
    <w:sectPr w:rsidR="003661A0" w:rsidRPr="0036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83FC5"/>
    <w:multiLevelType w:val="hybridMultilevel"/>
    <w:tmpl w:val="4B8EE8D0"/>
    <w:lvl w:ilvl="0" w:tplc="AA728CC0">
      <w:numFmt w:val="bullet"/>
      <w:lvlText w:val="-"/>
      <w:lvlJc w:val="left"/>
      <w:pPr>
        <w:ind w:left="1664" w:hanging="360"/>
      </w:pPr>
      <w:rPr>
        <w:rFonts w:ascii="Garamond" w:eastAsiaTheme="minorHAnsi" w:hAnsi="Garamond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794A69DC"/>
    <w:multiLevelType w:val="hybridMultilevel"/>
    <w:tmpl w:val="B4E8BE92"/>
    <w:lvl w:ilvl="0" w:tplc="0DD0385C">
      <w:numFmt w:val="bullet"/>
      <w:lvlText w:val="–"/>
      <w:lvlJc w:val="left"/>
      <w:pPr>
        <w:ind w:left="1664" w:hanging="360"/>
      </w:pPr>
      <w:rPr>
        <w:rFonts w:ascii="Garamond" w:eastAsiaTheme="minorHAnsi" w:hAnsi="Garamond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657025741">
    <w:abstractNumId w:val="0"/>
  </w:num>
  <w:num w:numId="2" w16cid:durableId="218133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80"/>
    <w:rsid w:val="00114516"/>
    <w:rsid w:val="002A5DEB"/>
    <w:rsid w:val="002D2F82"/>
    <w:rsid w:val="003661A0"/>
    <w:rsid w:val="00377596"/>
    <w:rsid w:val="005D4472"/>
    <w:rsid w:val="006A63F4"/>
    <w:rsid w:val="00790D09"/>
    <w:rsid w:val="008730A6"/>
    <w:rsid w:val="009442BE"/>
    <w:rsid w:val="00A035E5"/>
    <w:rsid w:val="00A70380"/>
    <w:rsid w:val="00AA3500"/>
    <w:rsid w:val="00DF2E92"/>
    <w:rsid w:val="00ED52D6"/>
    <w:rsid w:val="00EE471B"/>
    <w:rsid w:val="00F82C96"/>
    <w:rsid w:val="00FB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ED93"/>
  <w15:chartTrackingRefBased/>
  <w15:docId w15:val="{E89E3D63-3E3C-479B-8CE1-A7326D4B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0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70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70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70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70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70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70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70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70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0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70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70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7038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7038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7038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7038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7038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7038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70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0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70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70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0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7038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7038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7038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70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7038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7038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661A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661A0"/>
    <w:rPr>
      <w:color w:val="605E5C"/>
      <w:shd w:val="clear" w:color="auto" w:fill="E1DFDD"/>
    </w:rPr>
  </w:style>
  <w:style w:type="character" w:customStyle="1" w:styleId="scxw199914128">
    <w:name w:val="scxw199914128"/>
    <w:basedOn w:val="Standardstycketeckensnitt"/>
    <w:rsid w:val="00366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joosandstrom.com/products/royal-steel-chronograph-motikon-edi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joosandstrom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joosandstrom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ristofer.johansson@sjoosandstrom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joosandstrom.com/products/royal-steel-chronograph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722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Kristofer Johansson</cp:lastModifiedBy>
  <cp:revision>9</cp:revision>
  <dcterms:created xsi:type="dcterms:W3CDTF">2025-06-11T12:39:00Z</dcterms:created>
  <dcterms:modified xsi:type="dcterms:W3CDTF">2025-06-26T08:28:00Z</dcterms:modified>
</cp:coreProperties>
</file>