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4F52A" w14:textId="77777777" w:rsidR="00780089" w:rsidRDefault="00780089">
      <w:pPr>
        <w:rPr>
          <w:b/>
          <w:sz w:val="32"/>
          <w:szCs w:val="32"/>
        </w:rPr>
      </w:pPr>
    </w:p>
    <w:p w14:paraId="59CE2678" w14:textId="77777777" w:rsidR="00725862" w:rsidRDefault="00725862">
      <w:pPr>
        <w:rPr>
          <w:rFonts w:ascii="Segoe UI" w:hAnsi="Segoe UI" w:cs="Segoe UI"/>
          <w:b/>
          <w:sz w:val="32"/>
          <w:szCs w:val="32"/>
        </w:rPr>
      </w:pPr>
    </w:p>
    <w:p w14:paraId="54A6BE1B" w14:textId="77777777" w:rsidR="00725862" w:rsidRDefault="00725862">
      <w:pPr>
        <w:rPr>
          <w:rFonts w:ascii="Segoe UI" w:hAnsi="Segoe UI" w:cs="Segoe UI"/>
          <w:b/>
          <w:sz w:val="32"/>
          <w:szCs w:val="32"/>
        </w:rPr>
      </w:pPr>
    </w:p>
    <w:p w14:paraId="1BD7FCF5" w14:textId="77777777" w:rsidR="00725862" w:rsidRDefault="00725862">
      <w:pPr>
        <w:rPr>
          <w:rFonts w:ascii="Segoe UI" w:hAnsi="Segoe UI" w:cs="Segoe UI"/>
          <w:b/>
          <w:sz w:val="32"/>
          <w:szCs w:val="32"/>
        </w:rPr>
      </w:pPr>
    </w:p>
    <w:p w14:paraId="4810131A" w14:textId="77777777" w:rsidR="00780089" w:rsidRPr="00B97987" w:rsidRDefault="00780089">
      <w:pPr>
        <w:rPr>
          <w:rFonts w:ascii="Segoe UI" w:hAnsi="Segoe UI" w:cs="Segoe UI"/>
          <w:b/>
          <w:sz w:val="32"/>
          <w:szCs w:val="32"/>
        </w:rPr>
      </w:pPr>
      <w:r w:rsidRPr="00B97987">
        <w:rPr>
          <w:rFonts w:ascii="Segoe UI" w:hAnsi="Segoe UI" w:cs="Segoe UI"/>
          <w:b/>
          <w:sz w:val="32"/>
          <w:szCs w:val="32"/>
        </w:rPr>
        <w:t>P R E S S E I N F O R M A T I O N</w:t>
      </w:r>
    </w:p>
    <w:p w14:paraId="2BB9ACF4" w14:textId="265753CF" w:rsidR="00B97987" w:rsidRPr="00B97987" w:rsidRDefault="00706C4F">
      <w:pPr>
        <w:rPr>
          <w:rFonts w:ascii="Segoe UI" w:hAnsi="Segoe UI" w:cs="Segoe UI"/>
        </w:rPr>
      </w:pPr>
      <w:r>
        <w:rPr>
          <w:rFonts w:ascii="Segoe UI" w:hAnsi="Segoe UI" w:cs="Segoe UI"/>
        </w:rPr>
        <w:t>Friedrichsthal/Birkenfeld 2</w:t>
      </w:r>
      <w:r w:rsidR="00396830">
        <w:rPr>
          <w:rFonts w:ascii="Segoe UI" w:hAnsi="Segoe UI" w:cs="Segoe UI"/>
        </w:rPr>
        <w:t>8</w:t>
      </w:r>
      <w:r>
        <w:rPr>
          <w:rFonts w:ascii="Segoe UI" w:hAnsi="Segoe UI" w:cs="Segoe UI"/>
        </w:rPr>
        <w:t>.10.2025</w:t>
      </w:r>
      <w:r w:rsidR="00120237">
        <w:rPr>
          <w:rFonts w:ascii="Segoe UI" w:hAnsi="Segoe UI" w:cs="Segoe UI"/>
        </w:rPr>
        <w:tab/>
      </w:r>
    </w:p>
    <w:p w14:paraId="01998ACF" w14:textId="411DFDB1" w:rsidR="00706C4F" w:rsidRPr="00706C4F" w:rsidRDefault="00706C4F" w:rsidP="00706C4F">
      <w:pPr>
        <w:rPr>
          <w:rFonts w:ascii="Segoe UI" w:hAnsi="Segoe UI" w:cs="Segoe UI"/>
          <w:b/>
          <w:bCs/>
          <w:sz w:val="20"/>
          <w:szCs w:val="20"/>
        </w:rPr>
      </w:pPr>
      <w:r>
        <w:rPr>
          <w:rFonts w:ascii="Segoe UI" w:hAnsi="Segoe UI" w:cs="Segoe UI"/>
          <w:b/>
          <w:bCs/>
          <w:sz w:val="36"/>
          <w:szCs w:val="36"/>
        </w:rPr>
        <w:br/>
        <w:t>„Ich habe es geschafft – trotz Nadelphobie!“</w:t>
      </w:r>
      <w:r>
        <w:rPr>
          <w:rFonts w:ascii="Segoe UI" w:hAnsi="Segoe UI" w:cs="Segoe UI"/>
          <w:b/>
          <w:bCs/>
          <w:sz w:val="36"/>
          <w:szCs w:val="36"/>
        </w:rPr>
        <w:br/>
      </w:r>
      <w:r w:rsidRPr="00706C4F">
        <w:rPr>
          <w:rFonts w:ascii="Segoe UI" w:hAnsi="Segoe UI" w:cs="Segoe UI"/>
          <w:b/>
          <w:bCs/>
          <w:sz w:val="20"/>
          <w:szCs w:val="20"/>
        </w:rPr>
        <w:t xml:space="preserve">Kathi aus dem </w:t>
      </w:r>
      <w:r w:rsidR="00924CB1">
        <w:rPr>
          <w:rFonts w:ascii="Segoe UI" w:hAnsi="Segoe UI" w:cs="Segoe UI"/>
          <w:b/>
          <w:bCs/>
          <w:sz w:val="20"/>
          <w:szCs w:val="20"/>
        </w:rPr>
        <w:t>Friedrichsthal</w:t>
      </w:r>
      <w:r w:rsidRPr="00706C4F">
        <w:rPr>
          <w:rFonts w:ascii="Segoe UI" w:hAnsi="Segoe UI" w:cs="Segoe UI"/>
          <w:b/>
          <w:bCs/>
          <w:sz w:val="20"/>
          <w:szCs w:val="20"/>
        </w:rPr>
        <w:t xml:space="preserve"> spendet Stammzellen und ruft zur Typisierung bei der Stefan-Morsch-Stiftung auf</w:t>
      </w:r>
    </w:p>
    <w:p w14:paraId="16B40AD4" w14:textId="40FFF32C" w:rsidR="00706C4F" w:rsidRPr="00706C4F" w:rsidRDefault="00706C4F" w:rsidP="00706C4F">
      <w:pPr>
        <w:rPr>
          <w:sz w:val="20"/>
          <w:szCs w:val="20"/>
        </w:rPr>
      </w:pPr>
      <w:r w:rsidRPr="00706C4F">
        <w:rPr>
          <w:rFonts w:ascii="Segoe UI" w:hAnsi="Segoe UI" w:cs="Segoe UI"/>
          <w:sz w:val="20"/>
          <w:szCs w:val="20"/>
        </w:rPr>
        <w:t xml:space="preserve">Es war ein ganz normaler Arbeitstag, als </w:t>
      </w:r>
      <w:r w:rsidR="000071B3">
        <w:rPr>
          <w:rFonts w:ascii="Segoe UI" w:hAnsi="Segoe UI" w:cs="Segoe UI"/>
          <w:sz w:val="20"/>
          <w:szCs w:val="20"/>
        </w:rPr>
        <w:t xml:space="preserve">die studierte Optometristin </w:t>
      </w:r>
      <w:r w:rsidRPr="00706C4F">
        <w:rPr>
          <w:rFonts w:ascii="Segoe UI" w:hAnsi="Segoe UI" w:cs="Segoe UI"/>
          <w:sz w:val="20"/>
          <w:szCs w:val="20"/>
        </w:rPr>
        <w:t>Kathi Savioli, 29 Jahre alt, den Anruf erhielt, der ihren Alltag vorübergehend auf den Kopf gestellt hat. Die Saarländerin hatte sich einige Zeit zuvor bei einer Veranstaltung als potenzielle Stammzellspenderin bei der Stefan-Morsch-Stiftung registrieren lassen – ohne große Erwartungen. „Ich dachte wie viele andere: Wahrscheinlich bin ich eh mit niemandem kompatibel“, erinnert sie sich. Doch genau das traf ein: Sie hat einem Fremden eine Chance auf Überleben geschenkt.</w:t>
      </w:r>
      <w:r w:rsidRPr="00706C4F">
        <w:rPr>
          <w:sz w:val="20"/>
          <w:szCs w:val="20"/>
        </w:rPr>
        <w:t xml:space="preserve"> </w:t>
      </w:r>
    </w:p>
    <w:p w14:paraId="14102536" w14:textId="77777777" w:rsidR="00706C4F" w:rsidRPr="00706C4F" w:rsidRDefault="00706C4F" w:rsidP="00706C4F">
      <w:pPr>
        <w:rPr>
          <w:rFonts w:ascii="Segoe UI" w:hAnsi="Segoe UI" w:cs="Segoe UI"/>
          <w:sz w:val="20"/>
          <w:szCs w:val="20"/>
        </w:rPr>
      </w:pPr>
      <w:r w:rsidRPr="00706C4F">
        <w:rPr>
          <w:rFonts w:ascii="Segoe UI" w:hAnsi="Segoe UI" w:cs="Segoe UI"/>
          <w:sz w:val="20"/>
          <w:szCs w:val="20"/>
        </w:rPr>
        <w:t>Kathi sagte sofort zu. „Ohne zu zögern – egal in welcher Form die Spende stattfinden sollte.“ Ihre Entscheidung war klar: Wenn sie helfen kann, dann tut sie es. „Ich war so aufgeregt, dass ich sofort meiner Familie, meinen Freunden und Kollegen davon erzählen musste. Alle haben sich riesig mit mir gefreut!“</w:t>
      </w:r>
    </w:p>
    <w:p w14:paraId="4A7032F4" w14:textId="77777777" w:rsidR="00706C4F" w:rsidRPr="00706C4F" w:rsidRDefault="00706C4F" w:rsidP="00706C4F">
      <w:pPr>
        <w:rPr>
          <w:rFonts w:ascii="Segoe UI" w:hAnsi="Segoe UI" w:cs="Segoe UI"/>
          <w:sz w:val="20"/>
          <w:szCs w:val="20"/>
        </w:rPr>
      </w:pPr>
      <w:r w:rsidRPr="00706C4F">
        <w:rPr>
          <w:rFonts w:ascii="Segoe UI" w:hAnsi="Segoe UI" w:cs="Segoe UI"/>
          <w:sz w:val="20"/>
          <w:szCs w:val="20"/>
        </w:rPr>
        <w:t>Nur wenige Wochen später war es so weit: Nach einer gründlichen Voruntersuchung wurde die Stammzellspende im Entnahmezentrum Mannheim durchgeführt – per sogenannter peripherer Stammzellentnahme. Dabei werden die Stammzellen über das Blut entnommen. „Ich musste mir vorher über mehrere Tage ein Medikament spritzen, das die Stammzellbildung antreibt und die Zellen aus dem Knochenmark ins Blut bringt“, erklärt Kathi Savioli. Häufig löst die gesteigerte Zellbildung Nebenwirkungen wie grippeähnliche Symptome aus. Für die 29-Jährige war das kein Problem.</w:t>
      </w:r>
    </w:p>
    <w:p w14:paraId="4D5F862B" w14:textId="77777777" w:rsidR="00706C4F" w:rsidRPr="00706C4F" w:rsidRDefault="00706C4F" w:rsidP="00706C4F">
      <w:pPr>
        <w:rPr>
          <w:rFonts w:ascii="Segoe UI" w:hAnsi="Segoe UI" w:cs="Segoe UI"/>
          <w:sz w:val="20"/>
          <w:szCs w:val="20"/>
        </w:rPr>
      </w:pPr>
      <w:r w:rsidRPr="00706C4F">
        <w:rPr>
          <w:rFonts w:ascii="Segoe UI" w:hAnsi="Segoe UI" w:cs="Segoe UI"/>
          <w:sz w:val="20"/>
          <w:szCs w:val="20"/>
        </w:rPr>
        <w:t>Am Entnahmetag wurde Kathi Savioli über einen Venenzugang in jedem Arm mit dem sogenannten Apherese-Gerät verbunden. Damit werden, ähnlich wie bei einer Blutplasma-Spende, die Stammzellen aus dem Blut herausgesammelt und in einem Blutbeutel gesammelt. Das gefilterte Blut wird wieder zurück in den Körper geleitet.</w:t>
      </w:r>
    </w:p>
    <w:p w14:paraId="64AAFD0E" w14:textId="77777777" w:rsidR="00706C4F" w:rsidRPr="00706C4F" w:rsidRDefault="00706C4F" w:rsidP="00706C4F">
      <w:pPr>
        <w:rPr>
          <w:rFonts w:ascii="Segoe UI" w:hAnsi="Segoe UI" w:cs="Segoe UI"/>
          <w:sz w:val="20"/>
          <w:szCs w:val="20"/>
        </w:rPr>
      </w:pPr>
      <w:r w:rsidRPr="00706C4F">
        <w:rPr>
          <w:rFonts w:ascii="Segoe UI" w:hAnsi="Segoe UI" w:cs="Segoe UI"/>
          <w:sz w:val="20"/>
          <w:szCs w:val="20"/>
        </w:rPr>
        <w:t>Was viele nicht wissen: Diese Form der Spende ist heute Standard – und für gesunde Menschen zwischen 18 und 40 Jahren eine unkomplizierte Möglichkeit, Leben zu retten. Auch für Kathi, obwohl sie zugibt: „Ich habe eine echte Nadelphobie. Aber selbst ich habe es geschafft!“</w:t>
      </w:r>
    </w:p>
    <w:p w14:paraId="0EBAEF56" w14:textId="77777777" w:rsidR="00706C4F" w:rsidRPr="00706C4F" w:rsidRDefault="00706C4F" w:rsidP="00706C4F">
      <w:pPr>
        <w:rPr>
          <w:rFonts w:ascii="Segoe UI" w:hAnsi="Segoe UI" w:cs="Segoe UI"/>
          <w:sz w:val="20"/>
          <w:szCs w:val="20"/>
        </w:rPr>
      </w:pPr>
      <w:r w:rsidRPr="00706C4F">
        <w:rPr>
          <w:rFonts w:ascii="Segoe UI" w:hAnsi="Segoe UI" w:cs="Segoe UI"/>
          <w:sz w:val="20"/>
          <w:szCs w:val="20"/>
        </w:rPr>
        <w:t>Nach der Spende darf keine Zeit verloren werden. Innerhalb von 72 Stunden müssen die Zellen übertragen werden. Dazu gingen sie auf eine lange Reise – nach Australien, zu einem 28-jährigen Mann, wie Kathi nach ihrer Entnahme erfährt. „Ich hoffe so sehr, dass die Therapie anschlägt und er sein Leben neu und unbeschwert starten kann“, sagt sie. „Zu wissen, dass diese Spende für jemanden vielleicht die letzte Option ist, hat mich tief bewegt.“</w:t>
      </w:r>
    </w:p>
    <w:p w14:paraId="347C6346" w14:textId="77777777" w:rsidR="00706C4F" w:rsidRPr="00706C4F" w:rsidRDefault="00706C4F" w:rsidP="00706C4F">
      <w:pPr>
        <w:rPr>
          <w:rFonts w:ascii="Segoe UI" w:hAnsi="Segoe UI" w:cs="Segoe UI"/>
          <w:sz w:val="20"/>
          <w:szCs w:val="20"/>
        </w:rPr>
      </w:pPr>
      <w:r w:rsidRPr="00706C4F">
        <w:rPr>
          <w:rFonts w:ascii="Segoe UI" w:hAnsi="Segoe UI" w:cs="Segoe UI"/>
          <w:sz w:val="20"/>
          <w:szCs w:val="20"/>
        </w:rPr>
        <w:lastRenderedPageBreak/>
        <w:t>Begleitet wurde Kathi während des gesamten Prozesses von der Stefan-Morsch-Stiftung, der ersten Stammzellspenderdatei Deutschlands. Seit 1986 engagiert sich die Stiftung für Menschen mit Leukämie und anderen Erkrankungen des blutbildenden Systems. Sie vermittelt passende Spenderinnen und Spender, leistet für Betroffene auch finanzielle Hilfe und fördert Forschungsprojekte mit dem Ziel, die Behandlungsmethoden fortlaufend zu verbessern.</w:t>
      </w:r>
    </w:p>
    <w:p w14:paraId="22F954A4" w14:textId="77777777" w:rsidR="00706C4F" w:rsidRPr="00706C4F" w:rsidRDefault="00706C4F" w:rsidP="00706C4F">
      <w:pPr>
        <w:rPr>
          <w:rFonts w:ascii="Segoe UI" w:hAnsi="Segoe UI" w:cs="Segoe UI"/>
          <w:sz w:val="20"/>
          <w:szCs w:val="20"/>
        </w:rPr>
      </w:pPr>
      <w:r w:rsidRPr="00706C4F">
        <w:rPr>
          <w:rFonts w:ascii="Segoe UI" w:hAnsi="Segoe UI" w:cs="Segoe UI"/>
          <w:sz w:val="20"/>
          <w:szCs w:val="20"/>
        </w:rPr>
        <w:t>Im Jahr 2026 feiert die Stiftung ihr 40-jähriges Bestehen – vier Jahrzehnte voller Engagement, Forschung und Menschlichkeit. Ein Jubiläum, das nicht nur auf eine bewegte Geschichte zurückblickt, sondern auch den Blick nach vorn richtet: Denn noch immer sind viele Patientinnen und Patienten auf eine lebensrettende Stammzellspende angewiesen.</w:t>
      </w:r>
    </w:p>
    <w:p w14:paraId="5230D3BF" w14:textId="77777777" w:rsidR="00706C4F" w:rsidRPr="00706C4F" w:rsidRDefault="00706C4F" w:rsidP="00706C4F">
      <w:pPr>
        <w:rPr>
          <w:rFonts w:ascii="Segoe UI" w:hAnsi="Segoe UI" w:cs="Segoe UI"/>
          <w:sz w:val="20"/>
          <w:szCs w:val="20"/>
        </w:rPr>
      </w:pPr>
      <w:r w:rsidRPr="00706C4F">
        <w:rPr>
          <w:rFonts w:ascii="Segoe UI" w:hAnsi="Segoe UI" w:cs="Segoe UI"/>
          <w:sz w:val="20"/>
          <w:szCs w:val="20"/>
        </w:rPr>
        <w:t>„Deshalb ist es mir so wichtig, dass mehr Menschen darüber erfahren und sich registrieren lassen“, betont Kathi. „Es ist so einfach – und kann so viel bewirken. Also Leute, auf geht’s – lasst euch typisieren und rettet Leben!“</w:t>
      </w:r>
    </w:p>
    <w:p w14:paraId="36381AC2" w14:textId="0FDAF5A0" w:rsidR="00706C4F" w:rsidRPr="00706C4F" w:rsidRDefault="00706C4F" w:rsidP="00706C4F">
      <w:pPr>
        <w:rPr>
          <w:sz w:val="20"/>
          <w:szCs w:val="20"/>
        </w:rPr>
      </w:pPr>
      <w:r w:rsidRPr="00706C4F">
        <w:rPr>
          <w:rFonts w:ascii="Segoe UI" w:hAnsi="Segoe UI" w:cs="Segoe UI"/>
          <w:sz w:val="20"/>
          <w:szCs w:val="20"/>
        </w:rPr>
        <w:t xml:space="preserve">Die Registrierung ist online möglich. Wer gesund ist und zwischen 16 und 40 Jahre alt, kann sich ganz einfach ein Typisierungsset nach Hause bestellen. Die Spende ist ab 18 Jahren </w:t>
      </w:r>
      <w:r w:rsidR="00E66F83">
        <w:rPr>
          <w:rFonts w:ascii="Segoe UI" w:hAnsi="Segoe UI" w:cs="Segoe UI"/>
          <w:sz w:val="20"/>
          <w:szCs w:val="20"/>
        </w:rPr>
        <w:t>erlaubt</w:t>
      </w:r>
      <w:r w:rsidRPr="00706C4F">
        <w:rPr>
          <w:rFonts w:ascii="Segoe UI" w:hAnsi="Segoe UI" w:cs="Segoe UI"/>
          <w:sz w:val="20"/>
          <w:szCs w:val="20"/>
        </w:rPr>
        <w:t>. Eine Speichelprobe genügt – und vielleicht ist man schon bald die passende Spenderin oder der passende Spender für jemanden, der dringend Hilfe braucht.</w:t>
      </w:r>
    </w:p>
    <w:p w14:paraId="21674C2F" w14:textId="77777777" w:rsidR="00706C4F" w:rsidRPr="00706C4F" w:rsidRDefault="00706C4F" w:rsidP="00706C4F">
      <w:pPr>
        <w:rPr>
          <w:rFonts w:ascii="Segoe UI" w:hAnsi="Segoe UI" w:cs="Segoe UI"/>
          <w:sz w:val="20"/>
          <w:szCs w:val="20"/>
        </w:rPr>
      </w:pPr>
      <w:r w:rsidRPr="00706C4F">
        <w:rPr>
          <w:rFonts w:ascii="Segoe UI" w:hAnsi="Segoe UI" w:cs="Segoe UI"/>
          <w:sz w:val="20"/>
          <w:szCs w:val="20"/>
        </w:rPr>
        <w:t>Mehr Infos und Online-Registrierung unter: https://www.stefan-morsch-stiftung.de</w:t>
      </w:r>
    </w:p>
    <w:p w14:paraId="51F404F6" w14:textId="3F49C5F5" w:rsidR="0022185B" w:rsidRDefault="0022185B" w:rsidP="00492550">
      <w:pPr>
        <w:rPr>
          <w:rFonts w:ascii="Segoe UI" w:hAnsi="Segoe UI" w:cs="Segoe UI"/>
        </w:rPr>
      </w:pPr>
      <w:r w:rsidRPr="00AE28C2">
        <w:rPr>
          <w:rFonts w:ascii="Segoe UI" w:hAnsi="Segoe UI" w:cs="Segoe UI"/>
          <w:noProof/>
        </w:rPr>
        <mc:AlternateContent>
          <mc:Choice Requires="wps">
            <w:drawing>
              <wp:anchor distT="45720" distB="45720" distL="114300" distR="114300" simplePos="0" relativeHeight="251661312" behindDoc="0" locked="0" layoutInCell="1" allowOverlap="1" wp14:anchorId="670A4689" wp14:editId="6042BBFA">
                <wp:simplePos x="0" y="0"/>
                <wp:positionH relativeFrom="margin">
                  <wp:align>left</wp:align>
                </wp:positionH>
                <wp:positionV relativeFrom="paragraph">
                  <wp:posOffset>149860</wp:posOffset>
                </wp:positionV>
                <wp:extent cx="3311525" cy="787400"/>
                <wp:effectExtent l="0" t="0" r="22225" b="1270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1525" cy="787400"/>
                        </a:xfrm>
                        <a:prstGeom prst="rect">
                          <a:avLst/>
                        </a:prstGeom>
                        <a:solidFill>
                          <a:srgbClr val="FFFFFF"/>
                        </a:solidFill>
                        <a:ln w="9525">
                          <a:solidFill>
                            <a:srgbClr val="000000"/>
                          </a:solidFill>
                          <a:miter lim="800000"/>
                          <a:headEnd/>
                          <a:tailEnd/>
                        </a:ln>
                      </wps:spPr>
                      <wps:txbx>
                        <w:txbxContent>
                          <w:p w14:paraId="4663614D" w14:textId="5CB8812F" w:rsidR="00AE28C2" w:rsidRPr="00706C4F" w:rsidRDefault="00AE28C2">
                            <w:pPr>
                              <w:rPr>
                                <w:rFonts w:ascii="Segoe UI" w:hAnsi="Segoe UI" w:cs="Segoe UI"/>
                                <w:sz w:val="20"/>
                                <w:szCs w:val="20"/>
                              </w:rPr>
                            </w:pPr>
                            <w:r w:rsidRPr="00706C4F">
                              <w:rPr>
                                <w:rFonts w:ascii="Segoe UI" w:hAnsi="Segoe UI" w:cs="Segoe UI"/>
                                <w:b/>
                                <w:bCs/>
                                <w:sz w:val="20"/>
                                <w:szCs w:val="20"/>
                              </w:rPr>
                              <w:t>Bildunterschrift:</w:t>
                            </w:r>
                            <w:r w:rsidRPr="00706C4F">
                              <w:rPr>
                                <w:rFonts w:ascii="Segoe UI" w:hAnsi="Segoe UI" w:cs="Segoe UI"/>
                                <w:sz w:val="20"/>
                                <w:szCs w:val="20"/>
                              </w:rPr>
                              <w:t xml:space="preserve"> </w:t>
                            </w:r>
                            <w:r w:rsidR="00706C4F" w:rsidRPr="00706C4F">
                              <w:rPr>
                                <w:rFonts w:ascii="Segoe UI" w:hAnsi="Segoe UI" w:cs="Segoe UI"/>
                                <w:sz w:val="20"/>
                                <w:szCs w:val="20"/>
                              </w:rPr>
                              <w:t xml:space="preserve">Kathi Savioli hat Stammzellen </w:t>
                            </w:r>
                            <w:r w:rsidR="00706C4F">
                              <w:rPr>
                                <w:rFonts w:ascii="Segoe UI" w:hAnsi="Segoe UI" w:cs="Segoe UI"/>
                                <w:sz w:val="20"/>
                                <w:szCs w:val="20"/>
                              </w:rPr>
                              <w:t xml:space="preserve">für einen leukämiekranken Mann in Australien </w:t>
                            </w:r>
                            <w:r w:rsidR="00706C4F" w:rsidRPr="00706C4F">
                              <w:rPr>
                                <w:rFonts w:ascii="Segoe UI" w:hAnsi="Segoe UI" w:cs="Segoe UI"/>
                                <w:sz w:val="20"/>
                                <w:szCs w:val="20"/>
                              </w:rPr>
                              <w:t>gespendet</w:t>
                            </w:r>
                            <w:r w:rsidR="00706C4F">
                              <w:rPr>
                                <w:rFonts w:ascii="Segoe UI" w:hAnsi="Segoe UI" w:cs="Segoe UI"/>
                                <w:sz w:val="20"/>
                                <w:szCs w:val="20"/>
                              </w:rPr>
                              <w:t xml:space="preserve">. </w:t>
                            </w:r>
                            <w:r w:rsidRPr="00706C4F">
                              <w:rPr>
                                <w:rFonts w:ascii="Segoe UI" w:hAnsi="Segoe UI" w:cs="Segoe UI"/>
                                <w:b/>
                                <w:bCs/>
                                <w:sz w:val="20"/>
                                <w:szCs w:val="20"/>
                              </w:rPr>
                              <w:t>Bildquelle:</w:t>
                            </w:r>
                            <w:r w:rsidR="00706C4F">
                              <w:rPr>
                                <w:rFonts w:ascii="Segoe UI" w:hAnsi="Segoe UI" w:cs="Segoe UI"/>
                                <w:b/>
                                <w:bCs/>
                                <w:sz w:val="20"/>
                                <w:szCs w:val="20"/>
                              </w:rPr>
                              <w:t xml:space="preserve"> </w:t>
                            </w:r>
                            <w:r w:rsidR="00706C4F" w:rsidRPr="00706C4F">
                              <w:rPr>
                                <w:rFonts w:ascii="Segoe UI" w:hAnsi="Segoe UI" w:cs="Segoe UI"/>
                                <w:sz w:val="20"/>
                                <w:szCs w:val="20"/>
                              </w:rPr>
                              <w:t>Kathi Savioli</w:t>
                            </w:r>
                            <w:r w:rsidRPr="00706C4F">
                              <w:rPr>
                                <w:rFonts w:ascii="Segoe UI" w:hAnsi="Segoe UI" w:cs="Segoe UI"/>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0A4689" id="_x0000_t202" coordsize="21600,21600" o:spt="202" path="m,l,21600r21600,l21600,xe">
                <v:stroke joinstyle="miter"/>
                <v:path gradientshapeok="t" o:connecttype="rect"/>
              </v:shapetype>
              <v:shape id="Textfeld 2" o:spid="_x0000_s1026" type="#_x0000_t202" style="position:absolute;margin-left:0;margin-top:11.8pt;width:260.75pt;height:62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VqMDwIAAB8EAAAOAAAAZHJzL2Uyb0RvYy54bWysU9tu2zAMfR+wfxD0vthJkyU14hRdugwD&#10;ugvQ7QNkWY6FyaJGKbGzry+lpGnQDXsYpgdBFKmjw0NyeTN0hu0Veg225ONRzpmyEmpttyX//m3z&#10;ZsGZD8LWwoBVJT8oz29Wr18te1eoCbRgaoWMQKwvelfyNgRXZJmXreqEH4FTlpwNYCcCmbjNahQ9&#10;oXcmm+T526wHrB2CVN7T7d3RyVcJv2mUDF+axqvATMmJW0g7pr2Ke7ZaimKLwrVanmiIf2DRCW3p&#10;0zPUnQiC7VD/BtVpieChCSMJXQZNo6VKOVA24/xFNg+tcCrlQuJ4d5bJ/z9Y+Xn/4L4iC8M7GKiA&#10;KQnv7kH+8MzCuhV2q24RoW+VqOnjcZQs650vTk+j1L7wEaTqP0FNRRa7AAloaLCLqlCejNCpAIez&#10;6GoITNLl1dV4PJvMOJPkmy/m0zxVJRPF02uHPnxQ0LF4KDlSURO62N/7ENmI4ikkfubB6HqjjUkG&#10;bqu1QbYX1ACbtFICL8KMZX3JryOPv0Pkaf0JotOBOtnoruSLc5AoomzvbZ36LAhtjmeibOxJxyjd&#10;UcQwVAMFRj0rqA+kKMKxY2nC6NAC/uKsp24tuf+5E6g4Mx8tVeV6PJ3G9k7GdDafkIGXnurSI6wk&#10;qJIHzo7HdUgjEVO3cEvVa3QS9pnJiSt1YdL7NDGxzS/tFPU816tHAAAA//8DAFBLAwQUAAYACAAA&#10;ACEA6/EXb94AAAAHAQAADwAAAGRycy9kb3ducmV2LnhtbEyPwU7DMBBE70j8g7VIXFDrNG3TEuJU&#10;CAlEb9AiuLrxNomI18F20/D3LCc4jmY086bYjLYTA/rQOlIwmyYgkCpnWqoVvO0fJ2sQIWoyunOE&#10;Cr4xwKa8vCh0btyZXnHYxVpwCYVcK2hi7HMpQ9Wg1WHqeiT2js5bHVn6Whqvz1xuO5kmSSatbokX&#10;Gt3jQ4PV5+5kFawXz8NH2M5f3qvs2N3Gm9Xw9OWVur4a7+9ARBzjXxh+8RkdSmY6uBOZIDoFfCQq&#10;SOcZCHaX6WwJ4sCxxSoDWRbyP3/5AwAA//8DAFBLAQItABQABgAIAAAAIQC2gziS/gAAAOEBAAAT&#10;AAAAAAAAAAAAAAAAAAAAAABbQ29udGVudF9UeXBlc10ueG1sUEsBAi0AFAAGAAgAAAAhADj9If/W&#10;AAAAlAEAAAsAAAAAAAAAAAAAAAAALwEAAF9yZWxzLy5yZWxzUEsBAi0AFAAGAAgAAAAhAOgRWowP&#10;AgAAHwQAAA4AAAAAAAAAAAAAAAAALgIAAGRycy9lMm9Eb2MueG1sUEsBAi0AFAAGAAgAAAAhAOvx&#10;F2/eAAAABwEAAA8AAAAAAAAAAAAAAAAAaQQAAGRycy9kb3ducmV2LnhtbFBLBQYAAAAABAAEAPMA&#10;AAB0BQAAAAA=&#10;">
                <v:textbox>
                  <w:txbxContent>
                    <w:p w14:paraId="4663614D" w14:textId="5CB8812F" w:rsidR="00AE28C2" w:rsidRPr="00706C4F" w:rsidRDefault="00AE28C2">
                      <w:pPr>
                        <w:rPr>
                          <w:rFonts w:ascii="Segoe UI" w:hAnsi="Segoe UI" w:cs="Segoe UI"/>
                          <w:sz w:val="20"/>
                          <w:szCs w:val="20"/>
                        </w:rPr>
                      </w:pPr>
                      <w:r w:rsidRPr="00706C4F">
                        <w:rPr>
                          <w:rFonts w:ascii="Segoe UI" w:hAnsi="Segoe UI" w:cs="Segoe UI"/>
                          <w:b/>
                          <w:bCs/>
                          <w:sz w:val="20"/>
                          <w:szCs w:val="20"/>
                        </w:rPr>
                        <w:t>Bildunterschrift:</w:t>
                      </w:r>
                      <w:r w:rsidRPr="00706C4F">
                        <w:rPr>
                          <w:rFonts w:ascii="Segoe UI" w:hAnsi="Segoe UI" w:cs="Segoe UI"/>
                          <w:sz w:val="20"/>
                          <w:szCs w:val="20"/>
                        </w:rPr>
                        <w:t xml:space="preserve"> </w:t>
                      </w:r>
                      <w:r w:rsidR="00706C4F" w:rsidRPr="00706C4F">
                        <w:rPr>
                          <w:rFonts w:ascii="Segoe UI" w:hAnsi="Segoe UI" w:cs="Segoe UI"/>
                          <w:sz w:val="20"/>
                          <w:szCs w:val="20"/>
                        </w:rPr>
                        <w:t xml:space="preserve">Kathi Savioli hat Stammzellen </w:t>
                      </w:r>
                      <w:r w:rsidR="00706C4F">
                        <w:rPr>
                          <w:rFonts w:ascii="Segoe UI" w:hAnsi="Segoe UI" w:cs="Segoe UI"/>
                          <w:sz w:val="20"/>
                          <w:szCs w:val="20"/>
                        </w:rPr>
                        <w:t xml:space="preserve">für einen leukämiekranken Mann in Australien </w:t>
                      </w:r>
                      <w:r w:rsidR="00706C4F" w:rsidRPr="00706C4F">
                        <w:rPr>
                          <w:rFonts w:ascii="Segoe UI" w:hAnsi="Segoe UI" w:cs="Segoe UI"/>
                          <w:sz w:val="20"/>
                          <w:szCs w:val="20"/>
                        </w:rPr>
                        <w:t>gespendet</w:t>
                      </w:r>
                      <w:r w:rsidR="00706C4F">
                        <w:rPr>
                          <w:rFonts w:ascii="Segoe UI" w:hAnsi="Segoe UI" w:cs="Segoe UI"/>
                          <w:sz w:val="20"/>
                          <w:szCs w:val="20"/>
                        </w:rPr>
                        <w:t xml:space="preserve">. </w:t>
                      </w:r>
                      <w:r w:rsidRPr="00706C4F">
                        <w:rPr>
                          <w:rFonts w:ascii="Segoe UI" w:hAnsi="Segoe UI" w:cs="Segoe UI"/>
                          <w:b/>
                          <w:bCs/>
                          <w:sz w:val="20"/>
                          <w:szCs w:val="20"/>
                        </w:rPr>
                        <w:t>Bildquelle:</w:t>
                      </w:r>
                      <w:r w:rsidR="00706C4F">
                        <w:rPr>
                          <w:rFonts w:ascii="Segoe UI" w:hAnsi="Segoe UI" w:cs="Segoe UI"/>
                          <w:b/>
                          <w:bCs/>
                          <w:sz w:val="20"/>
                          <w:szCs w:val="20"/>
                        </w:rPr>
                        <w:t xml:space="preserve"> </w:t>
                      </w:r>
                      <w:r w:rsidR="00706C4F" w:rsidRPr="00706C4F">
                        <w:rPr>
                          <w:rFonts w:ascii="Segoe UI" w:hAnsi="Segoe UI" w:cs="Segoe UI"/>
                          <w:sz w:val="20"/>
                          <w:szCs w:val="20"/>
                        </w:rPr>
                        <w:t>Kathi Savioli</w:t>
                      </w:r>
                      <w:r w:rsidRPr="00706C4F">
                        <w:rPr>
                          <w:rFonts w:ascii="Segoe UI" w:hAnsi="Segoe UI" w:cs="Segoe UI"/>
                          <w:sz w:val="20"/>
                          <w:szCs w:val="20"/>
                        </w:rPr>
                        <w:t xml:space="preserve"> </w:t>
                      </w:r>
                    </w:p>
                  </w:txbxContent>
                </v:textbox>
                <w10:wrap type="square" anchorx="margin"/>
              </v:shape>
            </w:pict>
          </mc:Fallback>
        </mc:AlternateContent>
      </w:r>
    </w:p>
    <w:p w14:paraId="5741344A" w14:textId="78EB515B" w:rsidR="0022185B" w:rsidRDefault="0022185B" w:rsidP="00492550">
      <w:pPr>
        <w:rPr>
          <w:rFonts w:ascii="Segoe UI" w:hAnsi="Segoe UI" w:cs="Segoe UI"/>
        </w:rPr>
      </w:pPr>
    </w:p>
    <w:p w14:paraId="0D5D85D9" w14:textId="3BD6ECDE" w:rsidR="0075290C" w:rsidRDefault="0075290C" w:rsidP="00492550">
      <w:pPr>
        <w:rPr>
          <w:rFonts w:ascii="Segoe UI" w:hAnsi="Segoe UI" w:cs="Segoe UI"/>
        </w:rPr>
      </w:pPr>
    </w:p>
    <w:p w14:paraId="7C0C3C23" w14:textId="4B4A2506" w:rsidR="00B97987" w:rsidRDefault="00B97987"/>
    <w:p w14:paraId="7C6BF483" w14:textId="767B4433" w:rsidR="00B97987" w:rsidRDefault="00C742F6" w:rsidP="00B97987">
      <w:pPr>
        <w:rPr>
          <w:rFonts w:ascii="Segoe UI" w:hAnsi="Segoe UI" w:cs="Segoe UI"/>
          <w:b/>
          <w:sz w:val="16"/>
          <w:szCs w:val="16"/>
        </w:rPr>
      </w:pPr>
      <w:r>
        <w:rPr>
          <w:noProof/>
          <w:lang w:eastAsia="de-DE"/>
        </w:rPr>
        <mc:AlternateContent>
          <mc:Choice Requires="wps">
            <w:drawing>
              <wp:anchor distT="45720" distB="45720" distL="114300" distR="114300" simplePos="0" relativeHeight="251659264" behindDoc="1" locked="0" layoutInCell="1" allowOverlap="1" wp14:anchorId="1E7E24B2" wp14:editId="1A41ED20">
                <wp:simplePos x="0" y="0"/>
                <wp:positionH relativeFrom="margin">
                  <wp:align>left</wp:align>
                </wp:positionH>
                <wp:positionV relativeFrom="paragraph">
                  <wp:posOffset>46990</wp:posOffset>
                </wp:positionV>
                <wp:extent cx="2732405" cy="1133475"/>
                <wp:effectExtent l="0" t="0" r="0" b="9525"/>
                <wp:wrapTight wrapText="bothSides">
                  <wp:wrapPolygon edited="0">
                    <wp:start x="0" y="0"/>
                    <wp:lineTo x="0" y="21418"/>
                    <wp:lineTo x="21384" y="21418"/>
                    <wp:lineTo x="21384" y="0"/>
                    <wp:lineTo x="0" y="0"/>
                  </wp:wrapPolygon>
                </wp:wrapTight>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2405" cy="1133475"/>
                        </a:xfrm>
                        <a:prstGeom prst="rect">
                          <a:avLst/>
                        </a:prstGeom>
                        <a:solidFill>
                          <a:srgbClr val="FFFFFF"/>
                        </a:solidFill>
                        <a:ln w="9525">
                          <a:noFill/>
                          <a:miter lim="800000"/>
                          <a:headEnd/>
                          <a:tailEnd/>
                        </a:ln>
                      </wps:spPr>
                      <wps:txbx>
                        <w:txbxContent>
                          <w:p w14:paraId="7F117C15" w14:textId="77777777" w:rsidR="00B97987" w:rsidRPr="00C742F6" w:rsidRDefault="00B97987" w:rsidP="00B97987">
                            <w:pPr>
                              <w:spacing w:after="100" w:afterAutospacing="1"/>
                              <w:contextualSpacing/>
                              <w:rPr>
                                <w:rFonts w:ascii="Sagona Medium" w:hAnsi="Sagona Medium"/>
                                <w:color w:val="E77D00"/>
                                <w:sz w:val="34"/>
                                <w:szCs w:val="36"/>
                              </w:rPr>
                            </w:pPr>
                            <w:r w:rsidRPr="00C742F6">
                              <w:rPr>
                                <w:rFonts w:ascii="Sagona Medium" w:hAnsi="Sagona Medium"/>
                                <w:color w:val="E77D00"/>
                                <w:sz w:val="34"/>
                                <w:szCs w:val="36"/>
                              </w:rPr>
                              <w:t>Kontakt</w:t>
                            </w:r>
                          </w:p>
                          <w:p w14:paraId="5CD22B3C" w14:textId="77777777" w:rsidR="00B97987" w:rsidRPr="00C742F6" w:rsidRDefault="00B97987" w:rsidP="00B97987">
                            <w:pPr>
                              <w:contextualSpacing/>
                              <w:rPr>
                                <w:rFonts w:ascii="Sagona Medium" w:hAnsi="Sagona Medium"/>
                                <w:color w:val="006B78"/>
                                <w:sz w:val="21"/>
                                <w:szCs w:val="20"/>
                              </w:rPr>
                            </w:pPr>
                            <w:r w:rsidRPr="00C742F6">
                              <w:rPr>
                                <w:rFonts w:ascii="Sagona Medium" w:hAnsi="Sagona Medium"/>
                                <w:color w:val="006B78"/>
                                <w:sz w:val="21"/>
                                <w:szCs w:val="20"/>
                              </w:rPr>
                              <w:t>Presse- und Öffentlichkeitsarbeit</w:t>
                            </w:r>
                          </w:p>
                          <w:p w14:paraId="05D19583" w14:textId="269FD6C7" w:rsidR="00B97987" w:rsidRPr="00C742F6" w:rsidRDefault="00C742F6" w:rsidP="00B97987">
                            <w:pPr>
                              <w:contextualSpacing/>
                              <w:rPr>
                                <w:rFonts w:ascii="Sagona Medium" w:hAnsi="Sagona Medium"/>
                                <w:color w:val="006B78"/>
                                <w:sz w:val="21"/>
                                <w:szCs w:val="20"/>
                              </w:rPr>
                            </w:pPr>
                            <w:r w:rsidRPr="00C742F6">
                              <w:rPr>
                                <w:rFonts w:ascii="Sagona Medium" w:hAnsi="Sagona Medium"/>
                                <w:color w:val="006B78"/>
                                <w:sz w:val="21"/>
                                <w:szCs w:val="20"/>
                              </w:rPr>
                              <w:t>Annika Bier</w:t>
                            </w:r>
                          </w:p>
                          <w:p w14:paraId="5461679A" w14:textId="1A477950" w:rsidR="00B97987" w:rsidRPr="00C742F6" w:rsidRDefault="00B97987" w:rsidP="00B97987">
                            <w:pPr>
                              <w:contextualSpacing/>
                              <w:rPr>
                                <w:rFonts w:ascii="Sagona Medium" w:hAnsi="Sagona Medium"/>
                                <w:color w:val="006B78"/>
                                <w:sz w:val="21"/>
                                <w:szCs w:val="20"/>
                              </w:rPr>
                            </w:pPr>
                            <w:r w:rsidRPr="00C742F6">
                              <w:rPr>
                                <w:rFonts w:ascii="Sagona Medium" w:hAnsi="Sagona Medium"/>
                                <w:color w:val="006B78"/>
                                <w:sz w:val="21"/>
                                <w:szCs w:val="20"/>
                              </w:rPr>
                              <w:t>T: +49 6782 9933-</w:t>
                            </w:r>
                            <w:r w:rsidR="00C742F6" w:rsidRPr="00C742F6">
                              <w:rPr>
                                <w:rFonts w:ascii="Sagona Medium" w:hAnsi="Sagona Medium"/>
                                <w:color w:val="006B78"/>
                                <w:sz w:val="21"/>
                                <w:szCs w:val="20"/>
                              </w:rPr>
                              <w:t>45</w:t>
                            </w:r>
                          </w:p>
                          <w:p w14:paraId="37D074CF" w14:textId="77777777" w:rsidR="00B97987" w:rsidRPr="00C742F6" w:rsidRDefault="00B97987" w:rsidP="00B97987">
                            <w:pPr>
                              <w:contextualSpacing/>
                              <w:rPr>
                                <w:rFonts w:ascii="Sagona Medium" w:hAnsi="Sagona Medium"/>
                                <w:color w:val="006B78"/>
                                <w:sz w:val="19"/>
                                <w:szCs w:val="18"/>
                              </w:rPr>
                            </w:pPr>
                            <w:r w:rsidRPr="00C742F6">
                              <w:rPr>
                                <w:rFonts w:ascii="Sagona Medium" w:hAnsi="Sagona Medium"/>
                                <w:color w:val="006B78"/>
                                <w:sz w:val="19"/>
                                <w:szCs w:val="18"/>
                              </w:rPr>
                              <w:t>pressestelle@stefan-morsch-stiftung.de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7E24B2" id="_x0000_s1027" type="#_x0000_t202" style="position:absolute;margin-left:0;margin-top:3.7pt;width:215.15pt;height:89.25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8sEQIAAP4DAAAOAAAAZHJzL2Uyb0RvYy54bWysU9tu2zAMfR+wfxD0vviSZGmNOEWXLsOA&#10;7gJ0+wBZlmNhsqhJSuzs60vJbpqtb8X0IIgidUgeHq1vhk6Ro7BOgi5pNkspEZpDLfW+pD9/7N5d&#10;UeI80zVToEVJT8LRm83bN+veFCKHFlQtLEEQ7YrelLT13hRJ4ngrOuZmYIRGZwO2Yx5Nu09qy3pE&#10;71SSp+n7pAdbGwtcOIe3d6OTbiJ+0wjuvzWNE56okmJtPu427lXYk82aFXvLTCv5VAZ7RRUdkxqT&#10;nqHumGfkYOULqE5yCw4aP+PQJdA0kovYA3aTpf9089AyI2IvSI4zZ5rc/4PlX48P5rslfvgAAw4w&#10;NuHMPfBfjmjYtkzvxa210LeC1Zg4C5QlvXHF9DRQ7QoXQKr+C9Q4ZHbwEIGGxnaBFeyTIDoO4HQm&#10;XQyecLzMV/N8kS4p4ejLsvl8sVrGHKx4em6s858EdCQcSmpxqhGeHe+dD+Ww4ikkZHOgZL2TSkXD&#10;7qutsuTIUAG7uCb0v8KUJn1Jr5f5MiJrCO+jODrpUaFKdiW9SsMaNRPo+KjrGOKZVOMZK1F64idQ&#10;MpLjh2ogsp7IC3RVUJ+QMAujIPED4aEF+4eSHsVYUvf7wKygRH3WSPp1tlgE9UZjsVzlaNhLT3Xp&#10;YZojVEk9JeNx66PiAx0abnE4jYy0PVcylYwii2xOHyKo+NKOUc/fdvMIAAD//wMAUEsDBBQABgAI&#10;AAAAIQCVwhd43AAAAAYBAAAPAAAAZHJzL2Rvd25yZXYueG1sTI9BT4NAFITvJv6HzWvixdhFS0uL&#10;LI2aaLy29gc84BVI2beE3Rb6732e7HEyk5lvsu1kO3WhwbeODTzPI1DEpatarg0cfj6f1qB8QK6w&#10;c0wGruRhm9/fZZhWbuQdXfahVlLCPkUDTQh9qrUvG7Lo564nFu/oBotB5FDrasBRym2nX6JopS22&#10;LAsN9vTRUHnan62B4/f4uNyMxVc4JLt49Y5tUrirMQ+z6e0VVKAp/IfhD1/QIRemwp258qozIEeC&#10;gSQGJWa8iBagCkmtlxvQeaZv8fNfAAAA//8DAFBLAQItABQABgAIAAAAIQC2gziS/gAAAOEBAAAT&#10;AAAAAAAAAAAAAAAAAAAAAABbQ29udGVudF9UeXBlc10ueG1sUEsBAi0AFAAGAAgAAAAhADj9If/W&#10;AAAAlAEAAAsAAAAAAAAAAAAAAAAALwEAAF9yZWxzLy5yZWxzUEsBAi0AFAAGAAgAAAAhAFTX/ywR&#10;AgAA/gMAAA4AAAAAAAAAAAAAAAAALgIAAGRycy9lMm9Eb2MueG1sUEsBAi0AFAAGAAgAAAAhAJXC&#10;F3jcAAAABgEAAA8AAAAAAAAAAAAAAAAAawQAAGRycy9kb3ducmV2LnhtbFBLBQYAAAAABAAEAPMA&#10;AAB0BQAAAAA=&#10;" stroked="f">
                <v:textbox>
                  <w:txbxContent>
                    <w:p w14:paraId="7F117C15" w14:textId="77777777" w:rsidR="00B97987" w:rsidRPr="00C742F6" w:rsidRDefault="00B97987" w:rsidP="00B97987">
                      <w:pPr>
                        <w:spacing w:after="100" w:afterAutospacing="1"/>
                        <w:contextualSpacing/>
                        <w:rPr>
                          <w:rFonts w:ascii="Sagona Medium" w:hAnsi="Sagona Medium"/>
                          <w:color w:val="E77D00"/>
                          <w:sz w:val="34"/>
                          <w:szCs w:val="36"/>
                        </w:rPr>
                      </w:pPr>
                      <w:r w:rsidRPr="00C742F6">
                        <w:rPr>
                          <w:rFonts w:ascii="Sagona Medium" w:hAnsi="Sagona Medium"/>
                          <w:color w:val="E77D00"/>
                          <w:sz w:val="34"/>
                          <w:szCs w:val="36"/>
                        </w:rPr>
                        <w:t>Kontakt</w:t>
                      </w:r>
                    </w:p>
                    <w:p w14:paraId="5CD22B3C" w14:textId="77777777" w:rsidR="00B97987" w:rsidRPr="00C742F6" w:rsidRDefault="00B97987" w:rsidP="00B97987">
                      <w:pPr>
                        <w:contextualSpacing/>
                        <w:rPr>
                          <w:rFonts w:ascii="Sagona Medium" w:hAnsi="Sagona Medium"/>
                          <w:color w:val="006B78"/>
                          <w:sz w:val="21"/>
                          <w:szCs w:val="20"/>
                        </w:rPr>
                      </w:pPr>
                      <w:r w:rsidRPr="00C742F6">
                        <w:rPr>
                          <w:rFonts w:ascii="Sagona Medium" w:hAnsi="Sagona Medium"/>
                          <w:color w:val="006B78"/>
                          <w:sz w:val="21"/>
                          <w:szCs w:val="20"/>
                        </w:rPr>
                        <w:t>Presse- und Öffentlichkeitsarbeit</w:t>
                      </w:r>
                    </w:p>
                    <w:p w14:paraId="05D19583" w14:textId="269FD6C7" w:rsidR="00B97987" w:rsidRPr="00C742F6" w:rsidRDefault="00C742F6" w:rsidP="00B97987">
                      <w:pPr>
                        <w:contextualSpacing/>
                        <w:rPr>
                          <w:rFonts w:ascii="Sagona Medium" w:hAnsi="Sagona Medium"/>
                          <w:color w:val="006B78"/>
                          <w:sz w:val="21"/>
                          <w:szCs w:val="20"/>
                        </w:rPr>
                      </w:pPr>
                      <w:r w:rsidRPr="00C742F6">
                        <w:rPr>
                          <w:rFonts w:ascii="Sagona Medium" w:hAnsi="Sagona Medium"/>
                          <w:color w:val="006B78"/>
                          <w:sz w:val="21"/>
                          <w:szCs w:val="20"/>
                        </w:rPr>
                        <w:t>Annika Bier</w:t>
                      </w:r>
                    </w:p>
                    <w:p w14:paraId="5461679A" w14:textId="1A477950" w:rsidR="00B97987" w:rsidRPr="00C742F6" w:rsidRDefault="00B97987" w:rsidP="00B97987">
                      <w:pPr>
                        <w:contextualSpacing/>
                        <w:rPr>
                          <w:rFonts w:ascii="Sagona Medium" w:hAnsi="Sagona Medium"/>
                          <w:color w:val="006B78"/>
                          <w:sz w:val="21"/>
                          <w:szCs w:val="20"/>
                        </w:rPr>
                      </w:pPr>
                      <w:r w:rsidRPr="00C742F6">
                        <w:rPr>
                          <w:rFonts w:ascii="Sagona Medium" w:hAnsi="Sagona Medium"/>
                          <w:color w:val="006B78"/>
                          <w:sz w:val="21"/>
                          <w:szCs w:val="20"/>
                        </w:rPr>
                        <w:t>T: +49 6782 9933-</w:t>
                      </w:r>
                      <w:r w:rsidR="00C742F6" w:rsidRPr="00C742F6">
                        <w:rPr>
                          <w:rFonts w:ascii="Sagona Medium" w:hAnsi="Sagona Medium"/>
                          <w:color w:val="006B78"/>
                          <w:sz w:val="21"/>
                          <w:szCs w:val="20"/>
                        </w:rPr>
                        <w:t>45</w:t>
                      </w:r>
                    </w:p>
                    <w:p w14:paraId="37D074CF" w14:textId="77777777" w:rsidR="00B97987" w:rsidRPr="00C742F6" w:rsidRDefault="00B97987" w:rsidP="00B97987">
                      <w:pPr>
                        <w:contextualSpacing/>
                        <w:rPr>
                          <w:rFonts w:ascii="Sagona Medium" w:hAnsi="Sagona Medium"/>
                          <w:color w:val="006B78"/>
                          <w:sz w:val="19"/>
                          <w:szCs w:val="18"/>
                        </w:rPr>
                      </w:pPr>
                      <w:r w:rsidRPr="00C742F6">
                        <w:rPr>
                          <w:rFonts w:ascii="Sagona Medium" w:hAnsi="Sagona Medium"/>
                          <w:color w:val="006B78"/>
                          <w:sz w:val="19"/>
                          <w:szCs w:val="18"/>
                        </w:rPr>
                        <w:t>pressestelle@stefan-morsch-stiftung.de</w:t>
                      </w:r>
                    </w:p>
                  </w:txbxContent>
                </v:textbox>
                <w10:wrap type="tight" anchorx="margin"/>
              </v:shape>
            </w:pict>
          </mc:Fallback>
        </mc:AlternateContent>
      </w:r>
    </w:p>
    <w:p w14:paraId="549031B6" w14:textId="77777777" w:rsidR="00B97987" w:rsidRDefault="00B97987" w:rsidP="00B97987">
      <w:pPr>
        <w:rPr>
          <w:rFonts w:ascii="Segoe UI" w:hAnsi="Segoe UI" w:cs="Segoe UI"/>
          <w:b/>
          <w:sz w:val="16"/>
          <w:szCs w:val="16"/>
        </w:rPr>
      </w:pPr>
    </w:p>
    <w:p w14:paraId="3ACFF127" w14:textId="77777777" w:rsidR="00B97987" w:rsidRDefault="00B97987" w:rsidP="00B97987">
      <w:pPr>
        <w:rPr>
          <w:rFonts w:ascii="Segoe UI" w:hAnsi="Segoe UI" w:cs="Segoe UI"/>
          <w:b/>
          <w:sz w:val="16"/>
          <w:szCs w:val="16"/>
        </w:rPr>
      </w:pPr>
    </w:p>
    <w:p w14:paraId="56633D6F" w14:textId="77777777" w:rsidR="00B97987" w:rsidRDefault="00B97987" w:rsidP="00B97987">
      <w:pPr>
        <w:rPr>
          <w:rFonts w:ascii="Segoe UI" w:hAnsi="Segoe UI" w:cs="Segoe UI"/>
          <w:b/>
          <w:sz w:val="16"/>
          <w:szCs w:val="16"/>
        </w:rPr>
      </w:pPr>
    </w:p>
    <w:p w14:paraId="3838A41D" w14:textId="77777777" w:rsidR="00B97987" w:rsidRDefault="00B97987" w:rsidP="00B97987">
      <w:pPr>
        <w:rPr>
          <w:rFonts w:ascii="Segoe UI" w:hAnsi="Segoe UI" w:cs="Segoe UI"/>
          <w:b/>
          <w:sz w:val="16"/>
          <w:szCs w:val="16"/>
        </w:rPr>
      </w:pPr>
    </w:p>
    <w:p w14:paraId="6FFCCFBD" w14:textId="77777777" w:rsidR="00B97987" w:rsidRPr="005C3460" w:rsidRDefault="00B97987" w:rsidP="00B97987">
      <w:pPr>
        <w:rPr>
          <w:rFonts w:ascii="Segoe UI" w:hAnsi="Segoe UI" w:cs="Segoe UI"/>
          <w:sz w:val="16"/>
          <w:szCs w:val="16"/>
        </w:rPr>
      </w:pPr>
      <w:r w:rsidRPr="00EF1464">
        <w:rPr>
          <w:rFonts w:ascii="Segoe UI" w:hAnsi="Segoe UI" w:cs="Segoe UI"/>
          <w:b/>
          <w:sz w:val="16"/>
          <w:szCs w:val="16"/>
        </w:rPr>
        <w:t>Hinweis für die Redaktion</w:t>
      </w:r>
      <w:r>
        <w:rPr>
          <w:rFonts w:ascii="Segoe UI" w:hAnsi="Segoe UI" w:cs="Segoe UI"/>
          <w:b/>
          <w:sz w:val="16"/>
          <w:szCs w:val="16"/>
        </w:rPr>
        <w:t>:</w:t>
      </w:r>
      <w:r w:rsidRPr="00EF1464">
        <w:rPr>
          <w:rFonts w:ascii="Segoe UI" w:hAnsi="Segoe UI" w:cs="Segoe UI"/>
          <w:sz w:val="16"/>
          <w:szCs w:val="16"/>
        </w:rPr>
        <w:t xml:space="preserve"> Falls Sie uns unterstützen möchten, noch mehr Menschen zu motivieren, sich online zu registrieren, </w:t>
      </w:r>
      <w:r w:rsidRPr="005C3460">
        <w:rPr>
          <w:rFonts w:ascii="Segoe UI" w:hAnsi="Segoe UI" w:cs="Segoe UI"/>
          <w:sz w:val="16"/>
          <w:szCs w:val="16"/>
        </w:rPr>
        <w:t xml:space="preserve">stellen wir Ihnen gerne weitere Informationen zur Verfügung. Fülleranzeigen zum Download finden Sie </w:t>
      </w:r>
      <w:hyperlink r:id="rId11" w:history="1">
        <w:r w:rsidRPr="005C3460">
          <w:rPr>
            <w:rStyle w:val="Hyperlink"/>
            <w:rFonts w:ascii="Segoe UI" w:hAnsi="Segoe UI" w:cs="Segoe UI"/>
            <w:sz w:val="16"/>
            <w:szCs w:val="16"/>
          </w:rPr>
          <w:t>hier</w:t>
        </w:r>
      </w:hyperlink>
      <w:r w:rsidRPr="005C3460">
        <w:rPr>
          <w:rFonts w:ascii="Segoe UI" w:hAnsi="Segoe UI" w:cs="Segoe UI"/>
          <w:sz w:val="16"/>
          <w:szCs w:val="16"/>
        </w:rPr>
        <w:t>.</w:t>
      </w:r>
    </w:p>
    <w:p w14:paraId="76F47030" w14:textId="77777777" w:rsidR="005C3460" w:rsidRDefault="005C3460" w:rsidP="005C3460">
      <w:pPr>
        <w:rPr>
          <w:rFonts w:ascii="Segoe UI" w:hAnsi="Segoe UI" w:cs="Segoe UI"/>
          <w:sz w:val="16"/>
          <w:szCs w:val="16"/>
        </w:rPr>
      </w:pPr>
      <w:r w:rsidRPr="00202CF2">
        <w:rPr>
          <w:rFonts w:ascii="Segoe UI" w:hAnsi="Segoe UI" w:cs="Segoe UI"/>
          <w:sz w:val="16"/>
          <w:szCs w:val="16"/>
        </w:rPr>
        <w:t xml:space="preserve">Die </w:t>
      </w:r>
      <w:r w:rsidRPr="00202CF2">
        <w:rPr>
          <w:rFonts w:ascii="Segoe UI" w:hAnsi="Segoe UI" w:cs="Segoe UI"/>
          <w:b/>
          <w:bCs/>
          <w:sz w:val="16"/>
          <w:szCs w:val="16"/>
        </w:rPr>
        <w:t>Stefan-Morsch-Stiftung</w:t>
      </w:r>
      <w:r w:rsidRPr="00202CF2">
        <w:rPr>
          <w:rFonts w:ascii="Segoe UI" w:hAnsi="Segoe UI" w:cs="Segoe UI"/>
          <w:sz w:val="16"/>
          <w:szCs w:val="16"/>
        </w:rPr>
        <w:t xml:space="preserve"> feiert 2026 ihr 40-jähriges Bestehen. Seit 1986 engagiert sich </w:t>
      </w:r>
      <w:r w:rsidRPr="005C3460">
        <w:rPr>
          <w:rFonts w:ascii="Segoe UI" w:hAnsi="Segoe UI" w:cs="Segoe UI"/>
          <w:sz w:val="16"/>
          <w:szCs w:val="16"/>
        </w:rPr>
        <w:t>die erste deutsche</w:t>
      </w:r>
      <w:r w:rsidRPr="00202CF2">
        <w:rPr>
          <w:rFonts w:ascii="Segoe UI" w:hAnsi="Segoe UI" w:cs="Segoe UI"/>
          <w:sz w:val="16"/>
          <w:szCs w:val="16"/>
        </w:rPr>
        <w:t xml:space="preserve"> Stammzellspenderdatei im Kampf gegen Leukämie – inspiriert durch das Schicksal des 16-jährigen Stefan Morsch. </w:t>
      </w:r>
      <w:r w:rsidRPr="005C3460">
        <w:rPr>
          <w:rFonts w:ascii="Segoe UI" w:hAnsi="Segoe UI" w:cs="Segoe UI"/>
          <w:sz w:val="16"/>
          <w:szCs w:val="16"/>
        </w:rPr>
        <w:t>D</w:t>
      </w:r>
      <w:r w:rsidRPr="00202CF2">
        <w:rPr>
          <w:rFonts w:ascii="Segoe UI" w:hAnsi="Segoe UI" w:cs="Segoe UI"/>
          <w:sz w:val="16"/>
          <w:szCs w:val="16"/>
        </w:rPr>
        <w:t>ie Stiftung</w:t>
      </w:r>
      <w:r w:rsidRPr="005C3460">
        <w:rPr>
          <w:rFonts w:ascii="Segoe UI" w:hAnsi="Segoe UI" w:cs="Segoe UI"/>
          <w:sz w:val="16"/>
          <w:szCs w:val="16"/>
        </w:rPr>
        <w:t xml:space="preserve"> verfügt</w:t>
      </w:r>
      <w:r w:rsidRPr="00202CF2">
        <w:rPr>
          <w:rFonts w:ascii="Segoe UI" w:hAnsi="Segoe UI" w:cs="Segoe UI"/>
          <w:sz w:val="16"/>
          <w:szCs w:val="16"/>
        </w:rPr>
        <w:t xml:space="preserve"> über</w:t>
      </w:r>
      <w:r w:rsidRPr="005C3460">
        <w:rPr>
          <w:rFonts w:ascii="Segoe UI" w:hAnsi="Segoe UI" w:cs="Segoe UI"/>
          <w:sz w:val="16"/>
          <w:szCs w:val="16"/>
        </w:rPr>
        <w:t xml:space="preserve"> eine Datenbank mit mehr als</w:t>
      </w:r>
      <w:r w:rsidRPr="00202CF2">
        <w:rPr>
          <w:rFonts w:ascii="Segoe UI" w:hAnsi="Segoe UI" w:cs="Segoe UI"/>
          <w:sz w:val="16"/>
          <w:szCs w:val="16"/>
        </w:rPr>
        <w:t xml:space="preserve"> </w:t>
      </w:r>
      <w:r w:rsidRPr="005C3460">
        <w:rPr>
          <w:rFonts w:ascii="Segoe UI" w:hAnsi="Segoe UI" w:cs="Segoe UI"/>
          <w:sz w:val="16"/>
          <w:szCs w:val="16"/>
        </w:rPr>
        <w:t>5</w:t>
      </w:r>
      <w:r w:rsidRPr="00202CF2">
        <w:rPr>
          <w:rFonts w:ascii="Segoe UI" w:hAnsi="Segoe UI" w:cs="Segoe UI"/>
          <w:sz w:val="16"/>
          <w:szCs w:val="16"/>
        </w:rPr>
        <w:t>00.000</w:t>
      </w:r>
      <w:r w:rsidRPr="005C3460">
        <w:rPr>
          <w:rFonts w:ascii="Segoe UI" w:hAnsi="Segoe UI" w:cs="Segoe UI"/>
          <w:sz w:val="16"/>
          <w:szCs w:val="16"/>
        </w:rPr>
        <w:t xml:space="preserve"> potenziellen Stammzellspender:innen</w:t>
      </w:r>
      <w:r w:rsidRPr="00202CF2">
        <w:rPr>
          <w:rFonts w:ascii="Segoe UI" w:hAnsi="Segoe UI" w:cs="Segoe UI"/>
          <w:sz w:val="16"/>
          <w:szCs w:val="16"/>
        </w:rPr>
        <w:t xml:space="preserve"> und</w:t>
      </w:r>
      <w:r w:rsidRPr="005C3460">
        <w:rPr>
          <w:rFonts w:ascii="Segoe UI" w:hAnsi="Segoe UI" w:cs="Segoe UI"/>
          <w:sz w:val="16"/>
          <w:szCs w:val="16"/>
        </w:rPr>
        <w:t xml:space="preserve"> hat seit ihrer Gründung</w:t>
      </w:r>
      <w:r w:rsidRPr="00202CF2">
        <w:rPr>
          <w:rFonts w:ascii="Segoe UI" w:hAnsi="Segoe UI" w:cs="Segoe UI"/>
          <w:sz w:val="16"/>
          <w:szCs w:val="16"/>
        </w:rPr>
        <w:t xml:space="preserve"> Tausende Leben gerettet.</w:t>
      </w:r>
      <w:r>
        <w:rPr>
          <w:rFonts w:ascii="Segoe UI" w:hAnsi="Segoe UI" w:cs="Segoe UI"/>
          <w:sz w:val="16"/>
          <w:szCs w:val="16"/>
        </w:rPr>
        <w:t xml:space="preserve"> </w:t>
      </w:r>
      <w:r>
        <w:rPr>
          <w:rFonts w:ascii="Segoe UI" w:hAnsi="Segoe UI" w:cs="Segoe UI"/>
          <w:sz w:val="16"/>
          <w:szCs w:val="16"/>
        </w:rPr>
        <w:br/>
      </w:r>
      <w:r w:rsidRPr="00202CF2">
        <w:rPr>
          <w:rFonts w:ascii="Segoe UI" w:hAnsi="Segoe UI" w:cs="Segoe UI"/>
          <w:sz w:val="16"/>
          <w:szCs w:val="16"/>
        </w:rPr>
        <w:t xml:space="preserve">Neben der Vermittlung von Stammzellspender:innen unterstützt die </w:t>
      </w:r>
      <w:r w:rsidRPr="005C3460">
        <w:rPr>
          <w:rFonts w:ascii="Segoe UI" w:hAnsi="Segoe UI" w:cs="Segoe UI"/>
          <w:sz w:val="16"/>
          <w:szCs w:val="16"/>
        </w:rPr>
        <w:t>gemeinnützige Organisation</w:t>
      </w:r>
      <w:r w:rsidRPr="00202CF2">
        <w:rPr>
          <w:rFonts w:ascii="Segoe UI" w:hAnsi="Segoe UI" w:cs="Segoe UI"/>
          <w:sz w:val="16"/>
          <w:szCs w:val="16"/>
        </w:rPr>
        <w:t xml:space="preserve"> Patient:innen und ihre Familien durch Beratung und finanzielle Hilfen</w:t>
      </w:r>
      <w:r w:rsidRPr="005C3460">
        <w:rPr>
          <w:rFonts w:ascii="Segoe UI" w:hAnsi="Segoe UI" w:cs="Segoe UI"/>
          <w:sz w:val="16"/>
          <w:szCs w:val="16"/>
        </w:rPr>
        <w:t xml:space="preserve"> in Notlagen</w:t>
      </w:r>
      <w:r w:rsidRPr="00202CF2">
        <w:rPr>
          <w:rFonts w:ascii="Segoe UI" w:hAnsi="Segoe UI" w:cs="Segoe UI"/>
          <w:sz w:val="16"/>
          <w:szCs w:val="16"/>
        </w:rPr>
        <w:t xml:space="preserve">. </w:t>
      </w:r>
      <w:r w:rsidRPr="005C3460">
        <w:rPr>
          <w:rFonts w:ascii="Segoe UI" w:hAnsi="Segoe UI" w:cs="Segoe UI"/>
          <w:sz w:val="16"/>
          <w:szCs w:val="16"/>
        </w:rPr>
        <w:t xml:space="preserve">Außerdem fördert sie Forschungsprojekte, </w:t>
      </w:r>
      <w:r w:rsidRPr="00202CF2">
        <w:rPr>
          <w:rFonts w:ascii="Segoe UI" w:hAnsi="Segoe UI" w:cs="Segoe UI"/>
          <w:sz w:val="16"/>
          <w:szCs w:val="16"/>
        </w:rPr>
        <w:t xml:space="preserve">um </w:t>
      </w:r>
      <w:r w:rsidRPr="005C3460">
        <w:rPr>
          <w:rFonts w:ascii="Segoe UI" w:hAnsi="Segoe UI" w:cs="Segoe UI"/>
          <w:sz w:val="16"/>
          <w:szCs w:val="16"/>
        </w:rPr>
        <w:t xml:space="preserve">die </w:t>
      </w:r>
      <w:r w:rsidRPr="00202CF2">
        <w:rPr>
          <w:rFonts w:ascii="Segoe UI" w:hAnsi="Segoe UI" w:cs="Segoe UI"/>
          <w:sz w:val="16"/>
          <w:szCs w:val="16"/>
        </w:rPr>
        <w:t>Heilungschancen</w:t>
      </w:r>
      <w:r w:rsidRPr="005C3460">
        <w:rPr>
          <w:rFonts w:ascii="Segoe UI" w:hAnsi="Segoe UI" w:cs="Segoe UI"/>
          <w:sz w:val="16"/>
          <w:szCs w:val="16"/>
        </w:rPr>
        <w:t xml:space="preserve"> für Betroffene</w:t>
      </w:r>
      <w:r w:rsidRPr="00202CF2">
        <w:rPr>
          <w:rFonts w:ascii="Segoe UI" w:hAnsi="Segoe UI" w:cs="Segoe UI"/>
          <w:sz w:val="16"/>
          <w:szCs w:val="16"/>
        </w:rPr>
        <w:t xml:space="preserve"> stetig zu verbessern.</w:t>
      </w:r>
      <w:r>
        <w:rPr>
          <w:rFonts w:ascii="Segoe UI" w:hAnsi="Segoe UI" w:cs="Segoe UI"/>
          <w:sz w:val="16"/>
          <w:szCs w:val="16"/>
        </w:rPr>
        <w:t xml:space="preserve"> </w:t>
      </w:r>
    </w:p>
    <w:p w14:paraId="4BC5E48F" w14:textId="118D5B4E" w:rsidR="005C3460" w:rsidRPr="00202CF2" w:rsidRDefault="005C3460" w:rsidP="005C3460">
      <w:pPr>
        <w:rPr>
          <w:rFonts w:ascii="Segoe UI" w:hAnsi="Segoe UI" w:cs="Segoe UI"/>
          <w:sz w:val="16"/>
          <w:szCs w:val="16"/>
        </w:rPr>
      </w:pPr>
      <w:r w:rsidRPr="00202CF2">
        <w:rPr>
          <w:rFonts w:ascii="Segoe UI" w:hAnsi="Segoe UI" w:cs="Segoe UI"/>
          <w:sz w:val="16"/>
          <w:szCs w:val="16"/>
        </w:rPr>
        <w:t>Auch in Zukunft bleibt die Stefan-Morsch-Stiftung ihrer Mission treu: Hoffnung schenken, Heilung ermöglichen, Leben retten. Jeder kann helfen – durch Registrierung, Spenden oder ehrenamtliches Engagement.</w:t>
      </w:r>
    </w:p>
    <w:p w14:paraId="01DE1413" w14:textId="77777777" w:rsidR="005C3460" w:rsidRPr="00202CF2" w:rsidRDefault="005C3460" w:rsidP="005C3460">
      <w:pPr>
        <w:rPr>
          <w:rFonts w:ascii="Segoe UI" w:hAnsi="Segoe UI" w:cs="Segoe UI"/>
          <w:sz w:val="16"/>
          <w:szCs w:val="16"/>
        </w:rPr>
      </w:pPr>
      <w:r w:rsidRPr="00202CF2">
        <w:rPr>
          <w:rFonts w:ascii="Segoe UI" w:hAnsi="Segoe UI" w:cs="Segoe UI"/>
          <w:sz w:val="16"/>
          <w:szCs w:val="16"/>
        </w:rPr>
        <w:t xml:space="preserve">Weitere Informationen unter </w:t>
      </w:r>
      <w:hyperlink r:id="rId12" w:tgtFrame="_blank" w:history="1">
        <w:r w:rsidRPr="00202CF2">
          <w:rPr>
            <w:rStyle w:val="Hyperlink"/>
            <w:rFonts w:ascii="Segoe UI" w:hAnsi="Segoe UI" w:cs="Segoe UI"/>
            <w:sz w:val="16"/>
            <w:szCs w:val="16"/>
          </w:rPr>
          <w:t>www.stefan-morsch-stiftung.de</w:t>
        </w:r>
      </w:hyperlink>
    </w:p>
    <w:p w14:paraId="50BA7261" w14:textId="367D3DE7" w:rsidR="00B97987" w:rsidRPr="005C3460" w:rsidRDefault="00B97987" w:rsidP="00B97987">
      <w:pPr>
        <w:rPr>
          <w:rFonts w:ascii="Segoe UI" w:hAnsi="Segoe UI" w:cs="Segoe UI"/>
          <w:sz w:val="16"/>
          <w:szCs w:val="16"/>
        </w:rPr>
      </w:pPr>
      <w:r w:rsidRPr="005C3460">
        <w:rPr>
          <w:rFonts w:ascii="Segoe UI" w:hAnsi="Segoe UI" w:cs="Segoe UI"/>
          <w:sz w:val="16"/>
          <w:szCs w:val="16"/>
        </w:rPr>
        <w:t xml:space="preserve"> </w:t>
      </w:r>
    </w:p>
    <w:sectPr w:rsidR="00B97987" w:rsidRPr="005C3460">
      <w:head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0AC95" w14:textId="77777777" w:rsidR="00814BDF" w:rsidRDefault="00814BDF" w:rsidP="00780089">
      <w:pPr>
        <w:spacing w:after="0" w:line="240" w:lineRule="auto"/>
      </w:pPr>
      <w:r>
        <w:separator/>
      </w:r>
    </w:p>
  </w:endnote>
  <w:endnote w:type="continuationSeparator" w:id="0">
    <w:p w14:paraId="3BEF892C" w14:textId="77777777" w:rsidR="00814BDF" w:rsidRDefault="00814BDF" w:rsidP="00780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gona Medium">
    <w:altName w:val="Calibri"/>
    <w:panose1 w:val="02010004040101010103"/>
    <w:charset w:val="00"/>
    <w:family w:val="modern"/>
    <w:notTrueType/>
    <w:pitch w:val="variable"/>
    <w:sig w:usb0="00000007" w:usb1="00000023"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54149" w14:textId="77777777" w:rsidR="00814BDF" w:rsidRDefault="00814BDF" w:rsidP="00780089">
      <w:pPr>
        <w:spacing w:after="0" w:line="240" w:lineRule="auto"/>
      </w:pPr>
      <w:r>
        <w:separator/>
      </w:r>
    </w:p>
  </w:footnote>
  <w:footnote w:type="continuationSeparator" w:id="0">
    <w:p w14:paraId="1BF7941F" w14:textId="77777777" w:rsidR="00814BDF" w:rsidRDefault="00814BDF" w:rsidP="007800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673F8" w14:textId="77777777" w:rsidR="00780089" w:rsidRDefault="00780089">
    <w:pPr>
      <w:pStyle w:val="Kopfzeile"/>
    </w:pPr>
    <w:r>
      <w:rPr>
        <w:noProof/>
      </w:rPr>
      <w:drawing>
        <wp:anchor distT="0" distB="0" distL="114300" distR="114300" simplePos="0" relativeHeight="251658240" behindDoc="1" locked="0" layoutInCell="1" allowOverlap="1" wp14:anchorId="39795102" wp14:editId="7E257BF6">
          <wp:simplePos x="0" y="0"/>
          <wp:positionH relativeFrom="margin">
            <wp:align>right</wp:align>
          </wp:positionH>
          <wp:positionV relativeFrom="paragraph">
            <wp:posOffset>71120</wp:posOffset>
          </wp:positionV>
          <wp:extent cx="1743075" cy="1485900"/>
          <wp:effectExtent l="0" t="0" r="9525" b="0"/>
          <wp:wrapTight wrapText="bothSides">
            <wp:wrapPolygon edited="0">
              <wp:start x="0" y="0"/>
              <wp:lineTo x="0" y="21323"/>
              <wp:lineTo x="21482" y="21323"/>
              <wp:lineTo x="21482"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3075"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502E0"/>
    <w:multiLevelType w:val="hybridMultilevel"/>
    <w:tmpl w:val="F5848C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66401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089"/>
    <w:rsid w:val="000071B3"/>
    <w:rsid w:val="000712E1"/>
    <w:rsid w:val="0007401F"/>
    <w:rsid w:val="00096EF5"/>
    <w:rsid w:val="000E18D4"/>
    <w:rsid w:val="000F6DD8"/>
    <w:rsid w:val="00120237"/>
    <w:rsid w:val="00123C7B"/>
    <w:rsid w:val="00151173"/>
    <w:rsid w:val="00160644"/>
    <w:rsid w:val="001C1543"/>
    <w:rsid w:val="001F561C"/>
    <w:rsid w:val="00202CF2"/>
    <w:rsid w:val="0022185B"/>
    <w:rsid w:val="002A161B"/>
    <w:rsid w:val="002A64BC"/>
    <w:rsid w:val="002C6D26"/>
    <w:rsid w:val="002D54B5"/>
    <w:rsid w:val="002E0129"/>
    <w:rsid w:val="002E5B08"/>
    <w:rsid w:val="00313C4E"/>
    <w:rsid w:val="00396830"/>
    <w:rsid w:val="003A26E5"/>
    <w:rsid w:val="0041286D"/>
    <w:rsid w:val="004902B5"/>
    <w:rsid w:val="00492550"/>
    <w:rsid w:val="005C3460"/>
    <w:rsid w:val="006E102C"/>
    <w:rsid w:val="00706C4F"/>
    <w:rsid w:val="00725862"/>
    <w:rsid w:val="0075290C"/>
    <w:rsid w:val="00780089"/>
    <w:rsid w:val="007969F6"/>
    <w:rsid w:val="00814BDF"/>
    <w:rsid w:val="00924C29"/>
    <w:rsid w:val="00924CB1"/>
    <w:rsid w:val="00972D35"/>
    <w:rsid w:val="009D7A86"/>
    <w:rsid w:val="00AE28C2"/>
    <w:rsid w:val="00B16925"/>
    <w:rsid w:val="00B50699"/>
    <w:rsid w:val="00B54A8A"/>
    <w:rsid w:val="00B621C1"/>
    <w:rsid w:val="00B75454"/>
    <w:rsid w:val="00B97987"/>
    <w:rsid w:val="00BF298A"/>
    <w:rsid w:val="00C16519"/>
    <w:rsid w:val="00C742F6"/>
    <w:rsid w:val="00CE3D6E"/>
    <w:rsid w:val="00DC3CE2"/>
    <w:rsid w:val="00E66F83"/>
    <w:rsid w:val="00F563BD"/>
    <w:rsid w:val="00FC18BE"/>
    <w:rsid w:val="075FC3C7"/>
    <w:rsid w:val="0DB87F2B"/>
    <w:rsid w:val="1B93C2DD"/>
    <w:rsid w:val="3CC56C58"/>
    <w:rsid w:val="4EA622D8"/>
    <w:rsid w:val="5791E03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C04DCE"/>
  <w15:chartTrackingRefBased/>
  <w15:docId w15:val="{3C2387F3-DCAC-4719-AB07-A4180C4B0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800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80089"/>
  </w:style>
  <w:style w:type="paragraph" w:styleId="Fuzeile">
    <w:name w:val="footer"/>
    <w:basedOn w:val="Standard"/>
    <w:link w:val="FuzeileZchn"/>
    <w:uiPriority w:val="99"/>
    <w:unhideWhenUsed/>
    <w:rsid w:val="007800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80089"/>
  </w:style>
  <w:style w:type="paragraph" w:styleId="Listenabsatz">
    <w:name w:val="List Paragraph"/>
    <w:basedOn w:val="Standard"/>
    <w:uiPriority w:val="34"/>
    <w:qFormat/>
    <w:rsid w:val="00B97987"/>
    <w:pPr>
      <w:ind w:left="720"/>
      <w:contextualSpacing/>
    </w:pPr>
  </w:style>
  <w:style w:type="character" w:styleId="Hyperlink">
    <w:name w:val="Hyperlink"/>
    <w:basedOn w:val="Absatz-Standardschriftart"/>
    <w:uiPriority w:val="99"/>
    <w:unhideWhenUsed/>
    <w:rsid w:val="00B97987"/>
    <w:rPr>
      <w:color w:val="0563C1" w:themeColor="hyperlink"/>
      <w:u w:val="single"/>
    </w:rPr>
  </w:style>
  <w:style w:type="character" w:styleId="NichtaufgelsteErwhnung">
    <w:name w:val="Unresolved Mention"/>
    <w:basedOn w:val="Absatz-Standardschriftart"/>
    <w:uiPriority w:val="99"/>
    <w:semiHidden/>
    <w:unhideWhenUsed/>
    <w:rsid w:val="00492550"/>
    <w:rPr>
      <w:color w:val="605E5C"/>
      <w:shd w:val="clear" w:color="auto" w:fill="E1DFDD"/>
    </w:rPr>
  </w:style>
  <w:style w:type="paragraph" w:styleId="berarbeitung">
    <w:name w:val="Revision"/>
    <w:hidden/>
    <w:uiPriority w:val="99"/>
    <w:semiHidden/>
    <w:rsid w:val="00F563BD"/>
    <w:pPr>
      <w:spacing w:after="0" w:line="240" w:lineRule="auto"/>
    </w:pPr>
  </w:style>
  <w:style w:type="character" w:styleId="BesuchterLink">
    <w:name w:val="FollowedHyperlink"/>
    <w:basedOn w:val="Absatz-Standardschriftart"/>
    <w:uiPriority w:val="99"/>
    <w:semiHidden/>
    <w:unhideWhenUsed/>
    <w:rsid w:val="00120237"/>
    <w:rPr>
      <w:color w:val="954F72" w:themeColor="followedHyperlink"/>
      <w:u w:val="single"/>
    </w:rPr>
  </w:style>
  <w:style w:type="paragraph" w:styleId="StandardWeb">
    <w:name w:val="Normal (Web)"/>
    <w:basedOn w:val="Standard"/>
    <w:uiPriority w:val="99"/>
    <w:semiHidden/>
    <w:unhideWhenUsed/>
    <w:rsid w:val="00202CF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0573308">
      <w:bodyDiv w:val="1"/>
      <w:marLeft w:val="0"/>
      <w:marRight w:val="0"/>
      <w:marTop w:val="0"/>
      <w:marBottom w:val="0"/>
      <w:divBdr>
        <w:top w:val="none" w:sz="0" w:space="0" w:color="auto"/>
        <w:left w:val="none" w:sz="0" w:space="0" w:color="auto"/>
        <w:bottom w:val="none" w:sz="0" w:space="0" w:color="auto"/>
        <w:right w:val="none" w:sz="0" w:space="0" w:color="auto"/>
      </w:divBdr>
    </w:div>
    <w:div w:id="1018118774">
      <w:bodyDiv w:val="1"/>
      <w:marLeft w:val="0"/>
      <w:marRight w:val="0"/>
      <w:marTop w:val="0"/>
      <w:marBottom w:val="0"/>
      <w:divBdr>
        <w:top w:val="none" w:sz="0" w:space="0" w:color="auto"/>
        <w:left w:val="none" w:sz="0" w:space="0" w:color="auto"/>
        <w:bottom w:val="none" w:sz="0" w:space="0" w:color="auto"/>
        <w:right w:val="none" w:sz="0" w:space="0" w:color="auto"/>
      </w:divBdr>
    </w:div>
    <w:div w:id="1073432978">
      <w:bodyDiv w:val="1"/>
      <w:marLeft w:val="0"/>
      <w:marRight w:val="0"/>
      <w:marTop w:val="0"/>
      <w:marBottom w:val="0"/>
      <w:divBdr>
        <w:top w:val="none" w:sz="0" w:space="0" w:color="auto"/>
        <w:left w:val="none" w:sz="0" w:space="0" w:color="auto"/>
        <w:bottom w:val="none" w:sz="0" w:space="0" w:color="auto"/>
        <w:right w:val="none" w:sz="0" w:space="0" w:color="auto"/>
      </w:divBdr>
      <w:divsChild>
        <w:div w:id="916211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3243592">
      <w:bodyDiv w:val="1"/>
      <w:marLeft w:val="0"/>
      <w:marRight w:val="0"/>
      <w:marTop w:val="0"/>
      <w:marBottom w:val="0"/>
      <w:divBdr>
        <w:top w:val="none" w:sz="0" w:space="0" w:color="auto"/>
        <w:left w:val="none" w:sz="0" w:space="0" w:color="auto"/>
        <w:bottom w:val="none" w:sz="0" w:space="0" w:color="auto"/>
        <w:right w:val="none" w:sz="0" w:space="0" w:color="auto"/>
      </w:divBdr>
      <w:divsChild>
        <w:div w:id="16781918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tefan-morsch-stiftung.d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tefan-morsch-stiftung.com/freianzeigen/"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9712d9a-5efe-4368-9cfe-73d535f5b5f0" xsi:nil="true"/>
    <lcf76f155ced4ddcb4097134ff3c332f xmlns="06d4e925-c2f4-44fc-adb2-16a5811d5b4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875C7474D100BA4CAF976F0FC6448BD7" ma:contentTypeVersion="14" ma:contentTypeDescription="Ein neues Dokument erstellen." ma:contentTypeScope="" ma:versionID="f0034d6bb55dc0758945609c8d4d1b66">
  <xsd:schema xmlns:xsd="http://www.w3.org/2001/XMLSchema" xmlns:xs="http://www.w3.org/2001/XMLSchema" xmlns:p="http://schemas.microsoft.com/office/2006/metadata/properties" xmlns:ns2="06d4e925-c2f4-44fc-adb2-16a5811d5b4c" xmlns:ns3="99712d9a-5efe-4368-9cfe-73d535f5b5f0" targetNamespace="http://schemas.microsoft.com/office/2006/metadata/properties" ma:root="true" ma:fieldsID="ee58d9caaba322015e2abdb2947009b4" ns2:_="" ns3:_="">
    <xsd:import namespace="06d4e925-c2f4-44fc-adb2-16a5811d5b4c"/>
    <xsd:import namespace="99712d9a-5efe-4368-9cfe-73d535f5b5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d4e925-c2f4-44fc-adb2-16a5811d5b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52700877-d2e2-4a67-a55e-364461cb1a5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712d9a-5efe-4368-9cfe-73d535f5b5f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fe27d12-f43f-446f-9ae7-6d2d1908c6df}" ma:internalName="TaxCatchAll" ma:showField="CatchAllData" ma:web="99712d9a-5efe-4368-9cfe-73d535f5b5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C560E9-1AA6-45E3-870F-A4B2E05032FD}">
  <ds:schemaRefs>
    <ds:schemaRef ds:uri="http://schemas.openxmlformats.org/officeDocument/2006/bibliography"/>
  </ds:schemaRefs>
</ds:datastoreItem>
</file>

<file path=customXml/itemProps2.xml><?xml version="1.0" encoding="utf-8"?>
<ds:datastoreItem xmlns:ds="http://schemas.openxmlformats.org/officeDocument/2006/customXml" ds:itemID="{BFEDAC84-21B9-4491-A284-01712D7D46BA}">
  <ds:schemaRefs>
    <ds:schemaRef ds:uri="http://schemas.microsoft.com/office/2006/metadata/properties"/>
    <ds:schemaRef ds:uri="http://schemas.microsoft.com/office/infopath/2007/PartnerControls"/>
    <ds:schemaRef ds:uri="99712d9a-5efe-4368-9cfe-73d535f5b5f0"/>
    <ds:schemaRef ds:uri="06d4e925-c2f4-44fc-adb2-16a5811d5b4c"/>
  </ds:schemaRefs>
</ds:datastoreItem>
</file>

<file path=customXml/itemProps3.xml><?xml version="1.0" encoding="utf-8"?>
<ds:datastoreItem xmlns:ds="http://schemas.openxmlformats.org/officeDocument/2006/customXml" ds:itemID="{BB665C7F-1ACF-4A5A-BE39-86C24EF26541}">
  <ds:schemaRefs>
    <ds:schemaRef ds:uri="http://schemas.microsoft.com/sharepoint/v3/contenttype/forms"/>
  </ds:schemaRefs>
</ds:datastoreItem>
</file>

<file path=customXml/itemProps4.xml><?xml version="1.0" encoding="utf-8"?>
<ds:datastoreItem xmlns:ds="http://schemas.openxmlformats.org/officeDocument/2006/customXml" ds:itemID="{DB0BD6D9-6ED2-4AA0-861E-2440F65D38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d4e925-c2f4-44fc-adb2-16a5811d5b4c"/>
    <ds:schemaRef ds:uri="99712d9a-5efe-4368-9cfe-73d535f5b5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737</Words>
  <Characters>4650</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Gielen</dc:creator>
  <cp:keywords/>
  <dc:description/>
  <cp:lastModifiedBy>Annika Bier</cp:lastModifiedBy>
  <cp:revision>5</cp:revision>
  <cp:lastPrinted>2025-05-09T11:10:00Z</cp:lastPrinted>
  <dcterms:created xsi:type="dcterms:W3CDTF">2025-10-22T10:23:00Z</dcterms:created>
  <dcterms:modified xsi:type="dcterms:W3CDTF">2025-10-28T08:16:00Z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0x010100875C7474D100BA4CAF976F0FC6448BD7</vt:lpwstr>
  </property>
</Properties>
</file>