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BA49" w14:textId="77777777" w:rsidR="00C83E15" w:rsidRPr="00AF19A9" w:rsidRDefault="00C83E15" w:rsidP="00C83E15">
      <w:pPr>
        <w:spacing w:after="0" w:line="240" w:lineRule="auto"/>
        <w:rPr>
          <w:rFonts w:ascii="Arial" w:hAnsi="Arial" w:cs="Arial"/>
          <w:bCs/>
          <w:sz w:val="20"/>
          <w:szCs w:val="20"/>
          <w:lang w:val="da-DK"/>
        </w:rPr>
      </w:pPr>
    </w:p>
    <w:p w14:paraId="542371A3" w14:textId="77777777" w:rsidR="00C83E15" w:rsidRPr="00AF19A9" w:rsidRDefault="00C83E15" w:rsidP="00C83E15">
      <w:pPr>
        <w:widowControl w:val="0"/>
        <w:autoSpaceDE w:val="0"/>
        <w:autoSpaceDN w:val="0"/>
        <w:spacing w:after="0" w:line="240" w:lineRule="auto"/>
        <w:jc w:val="both"/>
        <w:rPr>
          <w:rFonts w:ascii="Arial" w:hAnsi="Arial" w:cs="Arial"/>
          <w:b/>
          <w:bCs/>
          <w:sz w:val="20"/>
          <w:szCs w:val="20"/>
          <w:lang w:val="da-DK"/>
        </w:rPr>
      </w:pPr>
      <w:r w:rsidRPr="00AF19A9">
        <w:rPr>
          <w:rFonts w:ascii="Arial" w:hAnsi="Arial" w:cs="Arial"/>
          <w:b/>
          <w:bCs/>
          <w:sz w:val="20"/>
          <w:szCs w:val="20"/>
          <w:lang w:val="da-DK"/>
        </w:rPr>
        <w:t xml:space="preserve">Galaxy Watch8 Series </w:t>
      </w:r>
      <w:proofErr w:type="spellStart"/>
      <w:r w:rsidRPr="00AF19A9">
        <w:rPr>
          <w:rFonts w:ascii="Arial" w:hAnsi="Arial" w:cs="Arial"/>
          <w:b/>
          <w:bCs/>
          <w:sz w:val="20"/>
          <w:szCs w:val="20"/>
          <w:lang w:val="da-DK"/>
        </w:rPr>
        <w:t>Specifications</w:t>
      </w:r>
      <w:proofErr w:type="spellEnd"/>
    </w:p>
    <w:p w14:paraId="6ECB625D" w14:textId="77777777" w:rsidR="00C83E15" w:rsidRPr="00AF19A9" w:rsidRDefault="00C83E15" w:rsidP="00C83E15">
      <w:pPr>
        <w:spacing w:after="0" w:line="240" w:lineRule="auto"/>
        <w:rPr>
          <w:rFonts w:ascii="Arial" w:hAnsi="Arial" w:cs="Arial"/>
          <w:bCs/>
          <w:sz w:val="20"/>
          <w:szCs w:val="20"/>
          <w:lang w:val="da-DK"/>
        </w:rPr>
      </w:pPr>
    </w:p>
    <w:tbl>
      <w:tblPr>
        <w:tblStyle w:val="Listetabel6-farverig-farve3"/>
        <w:tblW w:w="9356" w:type="dxa"/>
        <w:tblLayout w:type="fixed"/>
        <w:tblLook w:val="04A0" w:firstRow="1" w:lastRow="0" w:firstColumn="1" w:lastColumn="0" w:noHBand="0" w:noVBand="1"/>
      </w:tblPr>
      <w:tblGrid>
        <w:gridCol w:w="2127"/>
        <w:gridCol w:w="4225"/>
        <w:gridCol w:w="3004"/>
      </w:tblGrid>
      <w:tr w:rsidR="00C83E15" w:rsidRPr="00AF19A9" w14:paraId="1C2CA980" w14:textId="77777777" w:rsidTr="00C07DA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vAlign w:val="center"/>
          </w:tcPr>
          <w:p w14:paraId="0B89760F" w14:textId="77777777" w:rsidR="00C83E15" w:rsidRPr="00AF19A9" w:rsidRDefault="00C83E15" w:rsidP="00C07DAB">
            <w:pPr>
              <w:jc w:val="center"/>
              <w:rPr>
                <w:rFonts w:ascii="Arial" w:eastAsia="Malgun Gothic" w:hAnsi="Arial" w:cs="Arial"/>
                <w:color w:val="auto"/>
                <w:szCs w:val="20"/>
                <w:lang w:val="da-DK"/>
              </w:rPr>
            </w:pPr>
          </w:p>
        </w:tc>
        <w:tc>
          <w:tcPr>
            <w:tcW w:w="4225" w:type="dxa"/>
            <w:tcBorders>
              <w:top w:val="single" w:sz="4" w:space="0" w:color="auto"/>
              <w:bottom w:val="single" w:sz="4" w:space="0" w:color="auto"/>
            </w:tcBorders>
            <w:vAlign w:val="center"/>
          </w:tcPr>
          <w:p w14:paraId="3382E30F" w14:textId="77777777" w:rsidR="00C83E15" w:rsidRPr="00AF19A9" w:rsidRDefault="00C83E15" w:rsidP="00C07DA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da-DK"/>
              </w:rPr>
            </w:pPr>
            <w:r w:rsidRPr="00AF19A9">
              <w:rPr>
                <w:rFonts w:ascii="Arial" w:hAnsi="Arial" w:cs="Arial"/>
                <w:color w:val="auto"/>
                <w:lang w:val="da-DK"/>
              </w:rPr>
              <w:t>Galaxy Watch8</w:t>
            </w:r>
          </w:p>
        </w:tc>
        <w:tc>
          <w:tcPr>
            <w:tcW w:w="3004" w:type="dxa"/>
            <w:tcBorders>
              <w:top w:val="single" w:sz="4" w:space="0" w:color="auto"/>
              <w:bottom w:val="single" w:sz="4" w:space="0" w:color="auto"/>
            </w:tcBorders>
            <w:vAlign w:val="center"/>
          </w:tcPr>
          <w:p w14:paraId="3F4D8679" w14:textId="77777777" w:rsidR="00C83E15" w:rsidRPr="00AF19A9" w:rsidRDefault="00C83E15" w:rsidP="00C07DA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da-DK"/>
              </w:rPr>
            </w:pPr>
            <w:r w:rsidRPr="00AF19A9">
              <w:rPr>
                <w:rFonts w:ascii="Arial" w:hAnsi="Arial" w:cs="Arial"/>
                <w:color w:val="auto"/>
                <w:lang w:val="da-DK"/>
              </w:rPr>
              <w:t>Galaxy Watch8 Classic</w:t>
            </w:r>
          </w:p>
        </w:tc>
      </w:tr>
      <w:tr w:rsidR="00C83E15" w:rsidRPr="00AF19A9" w14:paraId="40BC5521" w14:textId="77777777" w:rsidTr="00C07D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nil"/>
            </w:tcBorders>
            <w:shd w:val="clear" w:color="auto" w:fill="F2F2F2" w:themeFill="background1" w:themeFillShade="F2"/>
            <w:vAlign w:val="center"/>
          </w:tcPr>
          <w:p w14:paraId="786F494C" w14:textId="77777777" w:rsidR="00C83E15" w:rsidRPr="00AF19A9" w:rsidRDefault="00C83E15" w:rsidP="00C07DAB">
            <w:pPr>
              <w:jc w:val="center"/>
              <w:rPr>
                <w:rFonts w:ascii="Arial" w:hAnsi="Arial" w:cs="Arial"/>
                <w:color w:val="auto"/>
                <w:szCs w:val="20"/>
                <w:lang w:val="da-DK"/>
              </w:rPr>
            </w:pPr>
            <w:r>
              <w:rPr>
                <w:rFonts w:ascii="Arial" w:hAnsi="Arial" w:cs="Arial"/>
                <w:color w:val="auto"/>
                <w:szCs w:val="20"/>
                <w:lang w:val="da-DK"/>
              </w:rPr>
              <w:t>Farve</w:t>
            </w:r>
          </w:p>
        </w:tc>
        <w:tc>
          <w:tcPr>
            <w:tcW w:w="4225" w:type="dxa"/>
            <w:tcBorders>
              <w:top w:val="single" w:sz="4" w:space="0" w:color="auto"/>
              <w:bottom w:val="nil"/>
            </w:tcBorders>
            <w:vAlign w:val="center"/>
          </w:tcPr>
          <w:p w14:paraId="605BD27B"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- 44mm: Graphite, Silver</w:t>
            </w:r>
          </w:p>
          <w:p w14:paraId="3DA6ABD9"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- 40mm: Graphite, Silver</w:t>
            </w:r>
          </w:p>
        </w:tc>
        <w:tc>
          <w:tcPr>
            <w:tcW w:w="3004" w:type="dxa"/>
            <w:tcBorders>
              <w:top w:val="single" w:sz="4" w:space="0" w:color="auto"/>
              <w:bottom w:val="nil"/>
            </w:tcBorders>
            <w:vAlign w:val="center"/>
          </w:tcPr>
          <w:p w14:paraId="3E1B84A4" w14:textId="77777777" w:rsidR="00C83E15" w:rsidRPr="00AF19A9"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46mm: Black, White</w:t>
            </w:r>
          </w:p>
        </w:tc>
      </w:tr>
      <w:tr w:rsidR="00C83E15" w:rsidRPr="00AF19A9" w14:paraId="2383DC7C" w14:textId="77777777" w:rsidTr="00C07DAB">
        <w:trPr>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141AACC1" w14:textId="77777777" w:rsidR="00C83E15" w:rsidRPr="00AF19A9" w:rsidRDefault="00C83E15" w:rsidP="00C07DAB">
            <w:pPr>
              <w:jc w:val="center"/>
              <w:rPr>
                <w:rFonts w:ascii="Arial" w:hAnsi="Arial" w:cs="Arial"/>
                <w:color w:val="auto"/>
                <w:szCs w:val="20"/>
                <w:lang w:val="da-DK"/>
              </w:rPr>
            </w:pPr>
            <w:r w:rsidRPr="00AF19A9">
              <w:rPr>
                <w:rFonts w:ascii="Arial" w:hAnsi="Arial" w:cs="Arial"/>
                <w:color w:val="auto"/>
                <w:szCs w:val="20"/>
                <w:lang w:val="da-DK"/>
              </w:rPr>
              <w:t>Dimension</w:t>
            </w:r>
            <w:r w:rsidRPr="00AF19A9">
              <w:rPr>
                <w:rStyle w:val="Fodnotehenvisning"/>
                <w:rFonts w:ascii="Arial" w:hAnsi="Arial" w:cs="Arial"/>
                <w:color w:val="auto"/>
                <w:szCs w:val="20"/>
                <w:lang w:val="da-DK"/>
              </w:rPr>
              <w:footnoteReference w:id="1"/>
            </w:r>
            <w:r w:rsidRPr="00AF19A9">
              <w:rPr>
                <w:rFonts w:ascii="Arial" w:hAnsi="Arial" w:cs="Arial"/>
                <w:color w:val="auto"/>
                <w:szCs w:val="20"/>
                <w:lang w:val="da-DK"/>
              </w:rPr>
              <w:t xml:space="preserve"> </w:t>
            </w:r>
            <w:r w:rsidRPr="00AF19A9">
              <w:rPr>
                <w:rFonts w:ascii="Arial" w:hAnsi="Arial" w:cs="Arial"/>
                <w:color w:val="auto"/>
                <w:szCs w:val="20"/>
                <w:lang w:val="da-DK"/>
              </w:rPr>
              <w:br/>
              <w:t xml:space="preserve">&amp; </w:t>
            </w:r>
            <w:r>
              <w:rPr>
                <w:rFonts w:ascii="Arial" w:hAnsi="Arial" w:cs="Arial"/>
                <w:color w:val="auto"/>
                <w:szCs w:val="20"/>
                <w:lang w:val="da-DK"/>
              </w:rPr>
              <w:t>vægt</w:t>
            </w:r>
            <w:r w:rsidRPr="00AF19A9">
              <w:rPr>
                <w:rStyle w:val="Fodnotehenvisning"/>
                <w:rFonts w:ascii="Arial" w:hAnsi="Arial" w:cs="Arial"/>
                <w:color w:val="auto"/>
                <w:szCs w:val="20"/>
                <w:lang w:val="da-DK"/>
              </w:rPr>
              <w:footnoteReference w:id="2"/>
            </w:r>
          </w:p>
        </w:tc>
        <w:tc>
          <w:tcPr>
            <w:tcW w:w="4225" w:type="dxa"/>
            <w:tcBorders>
              <w:top w:val="nil"/>
              <w:bottom w:val="nil"/>
            </w:tcBorders>
            <w:vAlign w:val="center"/>
          </w:tcPr>
          <w:p w14:paraId="5E6232D1"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- 44mm: 43.7mm x 46mm x 8.6t (34.0g)</w:t>
            </w:r>
          </w:p>
          <w:p w14:paraId="7844596F"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- 40mm: 40.4mm x 42.7mm x 8.6t (30.0g)</w:t>
            </w:r>
          </w:p>
        </w:tc>
        <w:tc>
          <w:tcPr>
            <w:tcW w:w="3004" w:type="dxa"/>
            <w:tcBorders>
              <w:top w:val="nil"/>
              <w:bottom w:val="nil"/>
            </w:tcBorders>
            <w:vAlign w:val="center"/>
          </w:tcPr>
          <w:p w14:paraId="7127EB89"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46mm: 46.4mm x 46mm x 10.6t (63.5g)</w:t>
            </w:r>
          </w:p>
        </w:tc>
      </w:tr>
      <w:tr w:rsidR="00C83E15" w:rsidRPr="00AF19A9" w14:paraId="73AF41BC" w14:textId="77777777" w:rsidTr="00C07D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14AE4250" w14:textId="77777777" w:rsidR="00C83E15" w:rsidRPr="00AF19A9" w:rsidRDefault="00C83E15" w:rsidP="00C07DAB">
            <w:pPr>
              <w:jc w:val="center"/>
              <w:rPr>
                <w:rFonts w:ascii="Arial" w:hAnsi="Arial" w:cs="Arial"/>
                <w:color w:val="auto"/>
                <w:szCs w:val="20"/>
                <w:lang w:val="da-DK"/>
              </w:rPr>
            </w:pPr>
            <w:r>
              <w:rPr>
                <w:rFonts w:ascii="Arial" w:hAnsi="Arial" w:cs="Arial"/>
                <w:color w:val="auto"/>
                <w:szCs w:val="20"/>
                <w:lang w:val="da-DK"/>
              </w:rPr>
              <w:t>Skærm</w:t>
            </w:r>
          </w:p>
        </w:tc>
        <w:tc>
          <w:tcPr>
            <w:tcW w:w="4225" w:type="dxa"/>
            <w:tcBorders>
              <w:top w:val="nil"/>
              <w:bottom w:val="nil"/>
            </w:tcBorders>
            <w:vAlign w:val="center"/>
          </w:tcPr>
          <w:p w14:paraId="7C32B28D"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Sapphire Crystal</w:t>
            </w:r>
          </w:p>
          <w:p w14:paraId="3FF8D3F8"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- 44mm: 1.47-inch (480x480)</w:t>
            </w:r>
          </w:p>
          <w:p w14:paraId="47E8979A"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xml:space="preserve">Super AMOLED, Full Color Always </w:t>
            </w:r>
            <w:proofErr w:type="gramStart"/>
            <w:r w:rsidRPr="00C51B30">
              <w:rPr>
                <w:rFonts w:ascii="Arial" w:hAnsi="Arial" w:cs="Arial"/>
                <w:color w:val="auto"/>
                <w:szCs w:val="20"/>
              </w:rPr>
              <w:t>On</w:t>
            </w:r>
            <w:proofErr w:type="gramEnd"/>
            <w:r w:rsidRPr="00C51B30">
              <w:rPr>
                <w:rFonts w:ascii="Arial" w:hAnsi="Arial" w:cs="Arial"/>
                <w:color w:val="auto"/>
                <w:szCs w:val="20"/>
              </w:rPr>
              <w:t xml:space="preserve"> Display</w:t>
            </w:r>
          </w:p>
          <w:p w14:paraId="410CC5DD"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- 40mm: 1.34-inch (438x438)</w:t>
            </w:r>
          </w:p>
          <w:p w14:paraId="220F7DBD"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xml:space="preserve">Super AMOLED, Full Color Always </w:t>
            </w:r>
            <w:proofErr w:type="gramStart"/>
            <w:r w:rsidRPr="00C51B30">
              <w:rPr>
                <w:rFonts w:ascii="Arial" w:hAnsi="Arial" w:cs="Arial"/>
                <w:color w:val="auto"/>
                <w:szCs w:val="20"/>
              </w:rPr>
              <w:t>On</w:t>
            </w:r>
            <w:proofErr w:type="gramEnd"/>
            <w:r w:rsidRPr="00C51B30">
              <w:rPr>
                <w:rFonts w:ascii="Arial" w:hAnsi="Arial" w:cs="Arial"/>
                <w:color w:val="auto"/>
                <w:szCs w:val="20"/>
              </w:rPr>
              <w:t xml:space="preserve"> Display</w:t>
            </w:r>
          </w:p>
        </w:tc>
        <w:tc>
          <w:tcPr>
            <w:tcW w:w="3004" w:type="dxa"/>
            <w:tcBorders>
              <w:top w:val="nil"/>
              <w:bottom w:val="nil"/>
            </w:tcBorders>
            <w:vAlign w:val="center"/>
          </w:tcPr>
          <w:p w14:paraId="475775F4"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Sapphire Crystal</w:t>
            </w:r>
          </w:p>
          <w:p w14:paraId="0154F79F"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- 46mm: 1.34-inch (438x438)</w:t>
            </w:r>
          </w:p>
          <w:p w14:paraId="33AC4A68"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xml:space="preserve">Super AMOLED, Full Color Always </w:t>
            </w:r>
            <w:proofErr w:type="gramStart"/>
            <w:r w:rsidRPr="00C51B30">
              <w:rPr>
                <w:rFonts w:ascii="Arial" w:hAnsi="Arial" w:cs="Arial"/>
                <w:color w:val="auto"/>
                <w:szCs w:val="20"/>
              </w:rPr>
              <w:t>On</w:t>
            </w:r>
            <w:proofErr w:type="gramEnd"/>
            <w:r w:rsidRPr="00C51B30">
              <w:rPr>
                <w:rFonts w:ascii="Arial" w:hAnsi="Arial" w:cs="Arial"/>
                <w:color w:val="auto"/>
                <w:szCs w:val="20"/>
              </w:rPr>
              <w:t xml:space="preserve"> Display</w:t>
            </w:r>
          </w:p>
        </w:tc>
      </w:tr>
      <w:tr w:rsidR="00C83E15" w:rsidRPr="00AF19A9" w14:paraId="7BDFDC59" w14:textId="77777777" w:rsidTr="00C07DAB">
        <w:trPr>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2579B95B" w14:textId="77777777" w:rsidR="00C83E15" w:rsidRPr="00AF19A9" w:rsidRDefault="00C83E15" w:rsidP="00C07DAB">
            <w:pPr>
              <w:jc w:val="center"/>
              <w:rPr>
                <w:rFonts w:ascii="Arial" w:hAnsi="Arial" w:cs="Arial"/>
                <w:color w:val="auto"/>
                <w:szCs w:val="20"/>
                <w:lang w:val="da-DK"/>
              </w:rPr>
            </w:pPr>
            <w:r w:rsidRPr="00AF19A9">
              <w:rPr>
                <w:rFonts w:ascii="Arial" w:hAnsi="Arial" w:cs="Arial"/>
                <w:color w:val="auto"/>
                <w:szCs w:val="20"/>
                <w:lang w:val="da-DK"/>
              </w:rPr>
              <w:t>Processor</w:t>
            </w:r>
          </w:p>
        </w:tc>
        <w:tc>
          <w:tcPr>
            <w:tcW w:w="4225" w:type="dxa"/>
            <w:tcBorders>
              <w:top w:val="nil"/>
              <w:bottom w:val="nil"/>
            </w:tcBorders>
            <w:vAlign w:val="center"/>
          </w:tcPr>
          <w:p w14:paraId="49C89114"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proofErr w:type="spellStart"/>
            <w:r w:rsidRPr="00AF19A9">
              <w:rPr>
                <w:rFonts w:ascii="Arial" w:hAnsi="Arial" w:cs="Arial"/>
                <w:color w:val="auto"/>
                <w:szCs w:val="20"/>
                <w:lang w:val="da-DK"/>
              </w:rPr>
              <w:t>Exynos</w:t>
            </w:r>
            <w:proofErr w:type="spellEnd"/>
            <w:r w:rsidRPr="00AF19A9">
              <w:rPr>
                <w:rFonts w:ascii="Arial" w:hAnsi="Arial" w:cs="Arial"/>
                <w:color w:val="auto"/>
                <w:szCs w:val="20"/>
                <w:lang w:val="da-DK"/>
              </w:rPr>
              <w:t xml:space="preserve"> W1000 (5 Core, 3nm)</w:t>
            </w:r>
          </w:p>
        </w:tc>
        <w:tc>
          <w:tcPr>
            <w:tcW w:w="3004" w:type="dxa"/>
            <w:tcBorders>
              <w:top w:val="nil"/>
              <w:bottom w:val="nil"/>
            </w:tcBorders>
            <w:vAlign w:val="center"/>
          </w:tcPr>
          <w:p w14:paraId="2E728EDF"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p>
        </w:tc>
      </w:tr>
      <w:tr w:rsidR="00C83E15" w:rsidRPr="00AF19A9" w14:paraId="6C8157D5" w14:textId="77777777" w:rsidTr="00C07D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56152C48" w14:textId="77777777" w:rsidR="00C83E15" w:rsidRPr="00AF19A9" w:rsidRDefault="00C83E15" w:rsidP="00C07DAB">
            <w:pPr>
              <w:jc w:val="center"/>
              <w:rPr>
                <w:rFonts w:ascii="Arial" w:hAnsi="Arial" w:cs="Arial"/>
                <w:color w:val="auto"/>
                <w:szCs w:val="20"/>
                <w:lang w:val="da-DK"/>
              </w:rPr>
            </w:pPr>
            <w:r>
              <w:rPr>
                <w:rFonts w:ascii="Arial" w:hAnsi="Arial" w:cs="Arial"/>
                <w:color w:val="auto"/>
                <w:szCs w:val="20"/>
                <w:lang w:val="da-DK"/>
              </w:rPr>
              <w:t>Hukommelse</w:t>
            </w:r>
            <w:r w:rsidRPr="00AF19A9">
              <w:rPr>
                <w:rFonts w:ascii="Arial" w:hAnsi="Arial" w:cs="Arial"/>
                <w:color w:val="auto"/>
                <w:szCs w:val="20"/>
                <w:lang w:val="da-DK"/>
              </w:rPr>
              <w:t xml:space="preserve"> </w:t>
            </w:r>
            <w:r w:rsidRPr="00AF19A9">
              <w:rPr>
                <w:rFonts w:ascii="Arial" w:hAnsi="Arial" w:cs="Arial"/>
                <w:color w:val="auto"/>
                <w:szCs w:val="20"/>
                <w:lang w:val="da-DK"/>
              </w:rPr>
              <w:br/>
              <w:t xml:space="preserve">&amp; </w:t>
            </w:r>
            <w:r>
              <w:rPr>
                <w:rFonts w:ascii="Arial" w:hAnsi="Arial" w:cs="Arial"/>
                <w:color w:val="auto"/>
                <w:szCs w:val="20"/>
                <w:lang w:val="da-DK"/>
              </w:rPr>
              <w:t>Opbevaring</w:t>
            </w:r>
          </w:p>
        </w:tc>
        <w:tc>
          <w:tcPr>
            <w:tcW w:w="4225" w:type="dxa"/>
            <w:tcBorders>
              <w:top w:val="nil"/>
              <w:bottom w:val="nil"/>
            </w:tcBorders>
            <w:vAlign w:val="center"/>
          </w:tcPr>
          <w:p w14:paraId="05509A01" w14:textId="77777777" w:rsidR="00C83E15" w:rsidRPr="00AF19A9"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 xml:space="preserve">2GB </w:t>
            </w:r>
            <w:proofErr w:type="spellStart"/>
            <w:r w:rsidRPr="00AF19A9">
              <w:rPr>
                <w:rFonts w:ascii="Arial" w:hAnsi="Arial" w:cs="Arial"/>
                <w:color w:val="auto"/>
                <w:szCs w:val="20"/>
                <w:lang w:val="da-DK"/>
              </w:rPr>
              <w:t>memory</w:t>
            </w:r>
            <w:proofErr w:type="spellEnd"/>
            <w:r w:rsidRPr="00AF19A9">
              <w:rPr>
                <w:rFonts w:ascii="Arial" w:hAnsi="Arial" w:cs="Arial"/>
                <w:color w:val="auto"/>
                <w:szCs w:val="20"/>
                <w:lang w:val="da-DK"/>
              </w:rPr>
              <w:t xml:space="preserve"> + 32GB storage</w:t>
            </w:r>
          </w:p>
        </w:tc>
        <w:tc>
          <w:tcPr>
            <w:tcW w:w="3004" w:type="dxa"/>
            <w:tcBorders>
              <w:top w:val="nil"/>
              <w:bottom w:val="nil"/>
            </w:tcBorders>
            <w:vAlign w:val="center"/>
          </w:tcPr>
          <w:p w14:paraId="0030D5A9" w14:textId="77777777" w:rsidR="00C83E15" w:rsidRPr="00AF19A9"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 xml:space="preserve">2GB </w:t>
            </w:r>
            <w:proofErr w:type="spellStart"/>
            <w:r w:rsidRPr="00AF19A9">
              <w:rPr>
                <w:rFonts w:ascii="Arial" w:hAnsi="Arial" w:cs="Arial"/>
                <w:color w:val="auto"/>
                <w:szCs w:val="20"/>
                <w:lang w:val="da-DK"/>
              </w:rPr>
              <w:t>memory</w:t>
            </w:r>
            <w:proofErr w:type="spellEnd"/>
            <w:r w:rsidRPr="00AF19A9">
              <w:rPr>
                <w:rFonts w:ascii="Arial" w:hAnsi="Arial" w:cs="Arial"/>
                <w:color w:val="auto"/>
                <w:szCs w:val="20"/>
                <w:lang w:val="da-DK"/>
              </w:rPr>
              <w:t xml:space="preserve"> + 64GB storage</w:t>
            </w:r>
          </w:p>
        </w:tc>
      </w:tr>
      <w:tr w:rsidR="00C83E15" w:rsidRPr="00AF19A9" w14:paraId="05C31B69" w14:textId="77777777" w:rsidTr="00C07DAB">
        <w:trPr>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3913835D" w14:textId="77777777" w:rsidR="00C83E15" w:rsidRPr="00AF19A9" w:rsidRDefault="00C83E15" w:rsidP="00C07DAB">
            <w:pPr>
              <w:jc w:val="center"/>
              <w:rPr>
                <w:rFonts w:ascii="Arial" w:hAnsi="Arial" w:cs="Arial"/>
                <w:color w:val="auto"/>
                <w:szCs w:val="20"/>
                <w:lang w:val="da-DK"/>
              </w:rPr>
            </w:pPr>
            <w:r>
              <w:rPr>
                <w:rFonts w:ascii="Arial" w:hAnsi="Arial" w:cs="Arial"/>
                <w:color w:val="auto"/>
                <w:szCs w:val="20"/>
                <w:lang w:val="da-DK"/>
              </w:rPr>
              <w:t>Batteri</w:t>
            </w:r>
            <w:r w:rsidRPr="00AF19A9">
              <w:rPr>
                <w:rStyle w:val="Fodnotehenvisning"/>
                <w:rFonts w:ascii="Arial" w:hAnsi="Arial" w:cs="Arial"/>
                <w:color w:val="auto"/>
                <w:szCs w:val="20"/>
                <w:lang w:val="da-DK"/>
              </w:rPr>
              <w:footnoteReference w:id="3"/>
            </w:r>
            <w:r w:rsidRPr="00AF19A9">
              <w:rPr>
                <w:rFonts w:ascii="Arial" w:hAnsi="Arial" w:cs="Arial"/>
                <w:color w:val="auto"/>
                <w:szCs w:val="20"/>
                <w:lang w:val="da-DK"/>
              </w:rPr>
              <w:t xml:space="preserve"> (</w:t>
            </w:r>
            <w:proofErr w:type="spellStart"/>
            <w:r>
              <w:rPr>
                <w:rFonts w:ascii="Arial" w:hAnsi="Arial" w:cs="Arial"/>
                <w:color w:val="auto"/>
                <w:szCs w:val="20"/>
                <w:lang w:val="da-DK"/>
              </w:rPr>
              <w:t>typosk</w:t>
            </w:r>
            <w:proofErr w:type="spellEnd"/>
            <w:r w:rsidRPr="00AF19A9">
              <w:rPr>
                <w:rFonts w:ascii="Arial" w:hAnsi="Arial" w:cs="Arial"/>
                <w:color w:val="auto"/>
                <w:szCs w:val="20"/>
                <w:lang w:val="da-DK"/>
              </w:rPr>
              <w:t>)</w:t>
            </w:r>
          </w:p>
        </w:tc>
        <w:tc>
          <w:tcPr>
            <w:tcW w:w="4225" w:type="dxa"/>
            <w:tcBorders>
              <w:top w:val="nil"/>
              <w:bottom w:val="nil"/>
            </w:tcBorders>
            <w:vAlign w:val="center"/>
          </w:tcPr>
          <w:p w14:paraId="3CA347C0"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- 44mm: 435mAh</w:t>
            </w:r>
          </w:p>
          <w:p w14:paraId="5F0456BB"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- 40mm: 325mAh</w:t>
            </w:r>
          </w:p>
        </w:tc>
        <w:tc>
          <w:tcPr>
            <w:tcW w:w="3004" w:type="dxa"/>
            <w:tcBorders>
              <w:top w:val="nil"/>
              <w:bottom w:val="nil"/>
            </w:tcBorders>
            <w:vAlign w:val="center"/>
          </w:tcPr>
          <w:p w14:paraId="448036CC"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445mAh</w:t>
            </w:r>
          </w:p>
        </w:tc>
      </w:tr>
      <w:tr w:rsidR="00C83E15" w:rsidRPr="00C83E15" w14:paraId="6A804497" w14:textId="77777777" w:rsidTr="00C07D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28FF42D1" w14:textId="77777777" w:rsidR="00C83E15" w:rsidRPr="00AF19A9" w:rsidRDefault="00C83E15" w:rsidP="00C07DAB">
            <w:pPr>
              <w:jc w:val="center"/>
              <w:rPr>
                <w:rFonts w:ascii="Arial" w:hAnsi="Arial" w:cs="Arial"/>
                <w:color w:val="auto"/>
                <w:szCs w:val="20"/>
                <w:lang w:val="da-DK"/>
              </w:rPr>
            </w:pPr>
            <w:r>
              <w:rPr>
                <w:rFonts w:ascii="Arial" w:hAnsi="Arial" w:cs="Arial"/>
                <w:color w:val="auto"/>
                <w:szCs w:val="20"/>
                <w:lang w:val="da-DK"/>
              </w:rPr>
              <w:t>Opladning</w:t>
            </w:r>
            <w:r w:rsidRPr="00AF19A9">
              <w:rPr>
                <w:rStyle w:val="Fodnotehenvisning"/>
                <w:rFonts w:ascii="Arial" w:hAnsi="Arial" w:cs="Arial"/>
                <w:color w:val="auto"/>
                <w:szCs w:val="20"/>
                <w:lang w:val="da-DK"/>
              </w:rPr>
              <w:footnoteReference w:id="4"/>
            </w:r>
          </w:p>
        </w:tc>
        <w:tc>
          <w:tcPr>
            <w:tcW w:w="7229" w:type="dxa"/>
            <w:gridSpan w:val="2"/>
            <w:tcBorders>
              <w:top w:val="nil"/>
              <w:bottom w:val="nil"/>
            </w:tcBorders>
            <w:vAlign w:val="center"/>
          </w:tcPr>
          <w:p w14:paraId="63B32431" w14:textId="77777777" w:rsidR="00C83E15" w:rsidRPr="004768DD"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da-DK"/>
              </w:rPr>
            </w:pPr>
            <w:r w:rsidRPr="004768DD">
              <w:rPr>
                <w:rFonts w:ascii="Arial" w:hAnsi="Arial" w:cs="Arial"/>
                <w:color w:val="auto"/>
                <w:szCs w:val="20"/>
                <w:lang w:val="da-DK"/>
              </w:rPr>
              <w:t>Hurtig opladning (WPC-baseret trådløs opladning)</w:t>
            </w:r>
          </w:p>
        </w:tc>
      </w:tr>
      <w:tr w:rsidR="00C83E15" w:rsidRPr="00AF19A9" w14:paraId="091654F8" w14:textId="77777777" w:rsidTr="00C07DAB">
        <w:trPr>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55D4380F" w14:textId="77777777" w:rsidR="00C83E15" w:rsidRPr="00AF19A9" w:rsidRDefault="00C83E15" w:rsidP="00C07DAB">
            <w:pPr>
              <w:jc w:val="center"/>
              <w:rPr>
                <w:rFonts w:ascii="Arial" w:hAnsi="Arial" w:cs="Arial"/>
                <w:color w:val="auto"/>
                <w:szCs w:val="20"/>
                <w:lang w:val="da-DK"/>
              </w:rPr>
            </w:pPr>
            <w:r w:rsidRPr="00AF19A9">
              <w:rPr>
                <w:rFonts w:ascii="Arial" w:hAnsi="Arial" w:cs="Arial"/>
                <w:color w:val="auto"/>
                <w:szCs w:val="20"/>
                <w:lang w:val="da-DK"/>
              </w:rPr>
              <w:t>OS</w:t>
            </w:r>
            <w:r w:rsidRPr="00AF19A9">
              <w:rPr>
                <w:rStyle w:val="Fodnotehenvisning"/>
                <w:rFonts w:ascii="Arial" w:hAnsi="Arial" w:cs="Arial"/>
                <w:color w:val="auto"/>
                <w:szCs w:val="20"/>
                <w:lang w:val="da-DK"/>
              </w:rPr>
              <w:footnoteReference w:id="5"/>
            </w:r>
          </w:p>
        </w:tc>
        <w:tc>
          <w:tcPr>
            <w:tcW w:w="7229" w:type="dxa"/>
            <w:gridSpan w:val="2"/>
            <w:tcBorders>
              <w:top w:val="nil"/>
              <w:bottom w:val="nil"/>
            </w:tcBorders>
            <w:vAlign w:val="center"/>
          </w:tcPr>
          <w:p w14:paraId="4977842B" w14:textId="77777777" w:rsidR="00C83E15" w:rsidRPr="00C51B30"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Wear OS Powered by Samsung (Wear OS 6)</w:t>
            </w:r>
          </w:p>
        </w:tc>
      </w:tr>
      <w:tr w:rsidR="00C83E15" w:rsidRPr="00AF19A9" w14:paraId="27180AF0" w14:textId="77777777" w:rsidTr="00C07D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38C65E6C" w14:textId="77777777" w:rsidR="00C83E15" w:rsidRPr="00AF19A9" w:rsidRDefault="00C83E15" w:rsidP="00C07DAB">
            <w:pPr>
              <w:jc w:val="center"/>
              <w:rPr>
                <w:rFonts w:ascii="Arial" w:hAnsi="Arial" w:cs="Arial"/>
                <w:color w:val="auto"/>
                <w:szCs w:val="20"/>
                <w:lang w:val="da-DK"/>
              </w:rPr>
            </w:pPr>
            <w:r w:rsidRPr="00AF19A9">
              <w:rPr>
                <w:rFonts w:ascii="Arial" w:hAnsi="Arial" w:cs="Arial"/>
                <w:color w:val="auto"/>
                <w:szCs w:val="20"/>
                <w:lang w:val="da-DK"/>
              </w:rPr>
              <w:t>UI</w:t>
            </w:r>
          </w:p>
        </w:tc>
        <w:tc>
          <w:tcPr>
            <w:tcW w:w="4225" w:type="dxa"/>
            <w:tcBorders>
              <w:top w:val="nil"/>
              <w:bottom w:val="nil"/>
            </w:tcBorders>
            <w:vAlign w:val="center"/>
          </w:tcPr>
          <w:p w14:paraId="2D213525" w14:textId="77777777" w:rsidR="00C83E15" w:rsidRPr="00AF19A9"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da-DK"/>
              </w:rPr>
            </w:pPr>
            <w:r w:rsidRPr="00AF19A9">
              <w:rPr>
                <w:rFonts w:ascii="Arial" w:hAnsi="Arial" w:cs="Arial"/>
                <w:color w:val="auto"/>
                <w:szCs w:val="20"/>
                <w:lang w:val="da-DK"/>
              </w:rPr>
              <w:t>One UI 8 Watch</w:t>
            </w:r>
          </w:p>
        </w:tc>
        <w:tc>
          <w:tcPr>
            <w:tcW w:w="3004" w:type="dxa"/>
            <w:tcBorders>
              <w:top w:val="nil"/>
              <w:bottom w:val="nil"/>
            </w:tcBorders>
            <w:vAlign w:val="center"/>
          </w:tcPr>
          <w:p w14:paraId="6E009319" w14:textId="77777777" w:rsidR="00C83E15" w:rsidRPr="00AF19A9"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da-DK"/>
              </w:rPr>
            </w:pPr>
          </w:p>
        </w:tc>
      </w:tr>
      <w:tr w:rsidR="00C83E15" w:rsidRPr="00AF19A9" w14:paraId="1A787CCD" w14:textId="77777777" w:rsidTr="00C07DAB">
        <w:trPr>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60685F8B" w14:textId="77777777" w:rsidR="00C83E15" w:rsidRPr="00AF19A9" w:rsidRDefault="00C83E15" w:rsidP="00C07DAB">
            <w:pPr>
              <w:jc w:val="center"/>
              <w:rPr>
                <w:rFonts w:ascii="Arial" w:hAnsi="Arial" w:cs="Arial"/>
                <w:color w:val="auto"/>
                <w:szCs w:val="20"/>
                <w:lang w:val="da-DK"/>
              </w:rPr>
            </w:pPr>
            <w:r w:rsidRPr="00AF19A9">
              <w:rPr>
                <w:rFonts w:ascii="Arial" w:hAnsi="Arial" w:cs="Arial"/>
                <w:color w:val="auto"/>
                <w:szCs w:val="20"/>
                <w:lang w:val="da-DK"/>
              </w:rPr>
              <w:t>Sensor</w:t>
            </w:r>
          </w:p>
        </w:tc>
        <w:tc>
          <w:tcPr>
            <w:tcW w:w="7229" w:type="dxa"/>
            <w:gridSpan w:val="2"/>
            <w:tcBorders>
              <w:top w:val="nil"/>
              <w:bottom w:val="nil"/>
            </w:tcBorders>
            <w:vAlign w:val="center"/>
          </w:tcPr>
          <w:p w14:paraId="1F2646D8" w14:textId="77777777" w:rsidR="00C83E15" w:rsidRPr="00C51B30"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 xml:space="preserve">Samsung </w:t>
            </w:r>
            <w:proofErr w:type="spellStart"/>
            <w:r w:rsidRPr="00C51B30">
              <w:rPr>
                <w:rFonts w:ascii="Arial" w:hAnsi="Arial" w:cs="Arial"/>
                <w:color w:val="auto"/>
                <w:szCs w:val="20"/>
              </w:rPr>
              <w:t>BioActive</w:t>
            </w:r>
            <w:proofErr w:type="spellEnd"/>
            <w:r w:rsidRPr="00C51B30">
              <w:rPr>
                <w:rFonts w:ascii="Arial" w:hAnsi="Arial" w:cs="Arial"/>
                <w:color w:val="auto"/>
                <w:szCs w:val="20"/>
              </w:rPr>
              <w:t xml:space="preserve"> Sensor (Optical Bio-signal Sensor + Electrical Heart Signal + Bioelectrical Impedance Analysis), Temperature Sensor, Accelerometer, Barometer, Gyro Sensor, Geomagnetic Sensor, Light Sensor</w:t>
            </w:r>
          </w:p>
        </w:tc>
      </w:tr>
      <w:tr w:rsidR="00C83E15" w:rsidRPr="00AF19A9" w14:paraId="406DA2D0" w14:textId="77777777" w:rsidTr="00C07D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1B587E05" w14:textId="77777777" w:rsidR="00C83E15" w:rsidRPr="00AF19A9" w:rsidRDefault="00C83E15" w:rsidP="00C07DAB">
            <w:pPr>
              <w:jc w:val="center"/>
              <w:rPr>
                <w:rFonts w:ascii="Arial" w:hAnsi="Arial" w:cs="Arial"/>
                <w:color w:val="auto"/>
                <w:szCs w:val="20"/>
                <w:lang w:val="da-DK"/>
              </w:rPr>
            </w:pPr>
            <w:r>
              <w:rPr>
                <w:rFonts w:ascii="Arial" w:hAnsi="Arial" w:cs="Arial"/>
                <w:color w:val="auto"/>
                <w:szCs w:val="20"/>
                <w:lang w:val="da-DK"/>
              </w:rPr>
              <w:t>Forbindelse</w:t>
            </w:r>
          </w:p>
        </w:tc>
        <w:tc>
          <w:tcPr>
            <w:tcW w:w="7229" w:type="dxa"/>
            <w:gridSpan w:val="2"/>
            <w:tcBorders>
              <w:top w:val="nil"/>
              <w:bottom w:val="nil"/>
            </w:tcBorders>
            <w:vAlign w:val="center"/>
          </w:tcPr>
          <w:p w14:paraId="2CE74C7A" w14:textId="77777777" w:rsidR="00C83E15" w:rsidRPr="00C51B30"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rPr>
            </w:pPr>
            <w:r w:rsidRPr="00C51B30">
              <w:rPr>
                <w:rFonts w:ascii="Arial" w:hAnsi="Arial" w:cs="Arial"/>
                <w:color w:val="auto"/>
                <w:szCs w:val="20"/>
              </w:rPr>
              <w:t>LTE</w:t>
            </w:r>
            <w:r w:rsidRPr="00AF19A9">
              <w:rPr>
                <w:rStyle w:val="Fodnotehenvisning"/>
                <w:rFonts w:ascii="Arial" w:hAnsi="Arial" w:cs="Arial"/>
                <w:color w:val="auto"/>
                <w:szCs w:val="20"/>
                <w:lang w:val="da-DK"/>
              </w:rPr>
              <w:footnoteReference w:id="6"/>
            </w:r>
            <w:r w:rsidRPr="00C51B30">
              <w:rPr>
                <w:rFonts w:ascii="Arial" w:hAnsi="Arial" w:cs="Arial"/>
                <w:color w:val="auto"/>
                <w:szCs w:val="20"/>
              </w:rPr>
              <w:t>, Bluetooth 5.3, Wi-Fi 2.4+5GHz, NFC, GPS(L1+L5)/</w:t>
            </w:r>
            <w:proofErr w:type="spellStart"/>
            <w:r w:rsidRPr="00C51B30">
              <w:rPr>
                <w:rFonts w:ascii="Arial" w:hAnsi="Arial" w:cs="Arial"/>
                <w:color w:val="auto"/>
                <w:szCs w:val="20"/>
              </w:rPr>
              <w:t>Glonass</w:t>
            </w:r>
            <w:proofErr w:type="spellEnd"/>
            <w:r w:rsidRPr="00C51B30">
              <w:rPr>
                <w:rFonts w:ascii="Arial" w:hAnsi="Arial" w:cs="Arial"/>
                <w:color w:val="auto"/>
                <w:szCs w:val="20"/>
              </w:rPr>
              <w:t>/</w:t>
            </w:r>
            <w:proofErr w:type="spellStart"/>
            <w:r w:rsidRPr="00C51B30">
              <w:rPr>
                <w:rFonts w:ascii="Arial" w:hAnsi="Arial" w:cs="Arial"/>
                <w:color w:val="auto"/>
                <w:szCs w:val="20"/>
              </w:rPr>
              <w:t>Beidou</w:t>
            </w:r>
            <w:proofErr w:type="spellEnd"/>
            <w:r w:rsidRPr="00C51B30">
              <w:rPr>
                <w:rFonts w:ascii="Arial" w:hAnsi="Arial" w:cs="Arial"/>
                <w:color w:val="auto"/>
                <w:szCs w:val="20"/>
              </w:rPr>
              <w:t>/Galileo</w:t>
            </w:r>
          </w:p>
        </w:tc>
      </w:tr>
      <w:tr w:rsidR="00C83E15" w:rsidRPr="00C83E15" w14:paraId="48DEA064" w14:textId="77777777" w:rsidTr="00C07DAB">
        <w:trPr>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vAlign w:val="center"/>
          </w:tcPr>
          <w:p w14:paraId="490BCBC5" w14:textId="77777777" w:rsidR="00C83E15" w:rsidRPr="00AF19A9" w:rsidRDefault="00C83E15" w:rsidP="00C07DAB">
            <w:pPr>
              <w:jc w:val="center"/>
              <w:rPr>
                <w:rFonts w:ascii="Arial" w:hAnsi="Arial" w:cs="Arial"/>
                <w:color w:val="auto"/>
                <w:szCs w:val="20"/>
                <w:lang w:val="da-DK"/>
              </w:rPr>
            </w:pPr>
            <w:r>
              <w:rPr>
                <w:rFonts w:ascii="Arial" w:hAnsi="Arial" w:cs="Arial"/>
                <w:color w:val="auto"/>
                <w:szCs w:val="20"/>
                <w:lang w:val="da-DK"/>
              </w:rPr>
              <w:lastRenderedPageBreak/>
              <w:t>Holdbarhed</w:t>
            </w:r>
            <w:r w:rsidRPr="00AF19A9">
              <w:rPr>
                <w:rStyle w:val="Fodnotehenvisning"/>
                <w:rFonts w:ascii="Arial" w:hAnsi="Arial" w:cs="Arial"/>
                <w:color w:val="auto"/>
                <w:szCs w:val="20"/>
                <w:lang w:val="da-DK"/>
              </w:rPr>
              <w:footnoteReference w:id="7"/>
            </w:r>
          </w:p>
        </w:tc>
        <w:tc>
          <w:tcPr>
            <w:tcW w:w="7229" w:type="dxa"/>
            <w:gridSpan w:val="2"/>
            <w:tcBorders>
              <w:top w:val="nil"/>
              <w:bottom w:val="nil"/>
            </w:tcBorders>
            <w:vAlign w:val="center"/>
          </w:tcPr>
          <w:p w14:paraId="649525F9" w14:textId="77777777" w:rsidR="00C83E15" w:rsidRPr="00AF19A9" w:rsidRDefault="00C83E15" w:rsidP="00C07DA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val="da-DK"/>
              </w:rPr>
            </w:pPr>
            <w:r w:rsidRPr="00AF19A9">
              <w:rPr>
                <w:rFonts w:ascii="Arial" w:hAnsi="Arial" w:cs="Arial"/>
                <w:szCs w:val="20"/>
                <w:lang w:val="da-DK"/>
              </w:rPr>
              <w:t>5ATM + IP68 / MIL-STD-810H</w:t>
            </w:r>
          </w:p>
        </w:tc>
      </w:tr>
      <w:tr w:rsidR="00C83E15" w:rsidRPr="00C83E15" w14:paraId="1BC2F1E0" w14:textId="77777777" w:rsidTr="00C07D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auto"/>
            </w:tcBorders>
            <w:shd w:val="clear" w:color="auto" w:fill="F2F2F2" w:themeFill="background1" w:themeFillShade="F2"/>
            <w:vAlign w:val="center"/>
          </w:tcPr>
          <w:p w14:paraId="1FBBFB7D" w14:textId="77777777" w:rsidR="00C83E15" w:rsidRPr="00AF19A9" w:rsidRDefault="00C83E15" w:rsidP="00C07DAB">
            <w:pPr>
              <w:jc w:val="center"/>
              <w:rPr>
                <w:rFonts w:ascii="Arial" w:hAnsi="Arial" w:cs="Arial"/>
                <w:color w:val="auto"/>
                <w:szCs w:val="20"/>
                <w:lang w:val="da-DK"/>
              </w:rPr>
            </w:pPr>
            <w:r w:rsidRPr="00B413B5">
              <w:rPr>
                <w:rFonts w:ascii="Arial" w:hAnsi="Arial" w:cs="Arial"/>
                <w:color w:val="auto"/>
                <w:szCs w:val="20"/>
                <w:lang w:val="da-DK"/>
              </w:rPr>
              <w:t>Kompatibilitet</w:t>
            </w:r>
          </w:p>
        </w:tc>
        <w:tc>
          <w:tcPr>
            <w:tcW w:w="7229" w:type="dxa"/>
            <w:gridSpan w:val="2"/>
            <w:tcBorders>
              <w:top w:val="nil"/>
              <w:bottom w:val="single" w:sz="4" w:space="0" w:color="auto"/>
            </w:tcBorders>
            <w:vAlign w:val="center"/>
          </w:tcPr>
          <w:p w14:paraId="09ABB81D" w14:textId="77777777" w:rsidR="00C83E15" w:rsidRPr="004768DD" w:rsidRDefault="00C83E15" w:rsidP="00C07DAB">
            <w:pPr>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val="da-DK"/>
              </w:rPr>
            </w:pPr>
            <w:r w:rsidRPr="004768DD">
              <w:rPr>
                <w:rFonts w:ascii="Arial" w:hAnsi="Arial" w:cs="Arial"/>
                <w:color w:val="auto"/>
                <w:szCs w:val="20"/>
                <w:lang w:val="da-DK"/>
              </w:rPr>
              <w:t>Android 12.0 eller højere og med mere end 1,5 GB hukommelse</w:t>
            </w:r>
            <w:r w:rsidRPr="00AF19A9">
              <w:rPr>
                <w:rStyle w:val="Fodnotehenvisning"/>
                <w:rFonts w:ascii="Arial" w:hAnsi="Arial" w:cs="Arial"/>
                <w:color w:val="auto"/>
                <w:szCs w:val="20"/>
                <w:lang w:val="da-DK"/>
              </w:rPr>
              <w:footnoteReference w:id="8"/>
            </w:r>
          </w:p>
        </w:tc>
      </w:tr>
    </w:tbl>
    <w:p w14:paraId="20C5E0D7" w14:textId="77777777" w:rsidR="00C83E15" w:rsidRPr="004768DD" w:rsidRDefault="00C83E15" w:rsidP="00C83E15">
      <w:pPr>
        <w:spacing w:after="0" w:line="240" w:lineRule="auto"/>
        <w:rPr>
          <w:rFonts w:ascii="Arial" w:hAnsi="Arial" w:cs="Arial"/>
          <w:lang w:val="da-DK"/>
        </w:rPr>
      </w:pPr>
    </w:p>
    <w:p w14:paraId="624F5000" w14:textId="77777777" w:rsidR="00C83E15" w:rsidRPr="004768DD" w:rsidRDefault="00C83E15" w:rsidP="00C83E15">
      <w:pPr>
        <w:spacing w:after="0" w:line="240" w:lineRule="auto"/>
        <w:rPr>
          <w:rFonts w:ascii="Arial" w:hAnsi="Arial" w:cs="Arial"/>
          <w:lang w:val="da-DK"/>
        </w:rPr>
      </w:pPr>
    </w:p>
    <w:p w14:paraId="17BCFD2C" w14:textId="77777777" w:rsidR="00C83E15" w:rsidRPr="004768DD" w:rsidRDefault="00C83E15" w:rsidP="00C83E15">
      <w:pPr>
        <w:rPr>
          <w:rFonts w:ascii="Arial" w:hAnsi="Arial" w:cs="Arial"/>
          <w:lang w:val="da-DK"/>
        </w:rPr>
      </w:pPr>
    </w:p>
    <w:p w14:paraId="6322A642" w14:textId="77777777" w:rsidR="00EF2E34" w:rsidRPr="00C83E15" w:rsidRDefault="00EF2E34">
      <w:pPr>
        <w:rPr>
          <w:lang w:val="da-DK"/>
        </w:rPr>
      </w:pPr>
    </w:p>
    <w:sectPr w:rsidR="00EF2E34" w:rsidRPr="00C83E15" w:rsidSect="00C83E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AFBB" w14:textId="77777777" w:rsidR="00C83E15" w:rsidRDefault="00C83E15" w:rsidP="00C83E15">
      <w:pPr>
        <w:spacing w:after="0" w:line="240" w:lineRule="auto"/>
      </w:pPr>
      <w:r>
        <w:separator/>
      </w:r>
    </w:p>
  </w:endnote>
  <w:endnote w:type="continuationSeparator" w:id="0">
    <w:p w14:paraId="6F35341A" w14:textId="77777777" w:rsidR="00C83E15" w:rsidRDefault="00C83E15" w:rsidP="00C8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8EBEE" w14:textId="77777777" w:rsidR="00C83E15" w:rsidRDefault="00C83E15" w:rsidP="00C83E15">
      <w:pPr>
        <w:spacing w:after="0" w:line="240" w:lineRule="auto"/>
      </w:pPr>
      <w:r>
        <w:separator/>
      </w:r>
    </w:p>
  </w:footnote>
  <w:footnote w:type="continuationSeparator" w:id="0">
    <w:p w14:paraId="38A932C0" w14:textId="77777777" w:rsidR="00C83E15" w:rsidRDefault="00C83E15" w:rsidP="00C83E15">
      <w:pPr>
        <w:spacing w:after="0" w:line="240" w:lineRule="auto"/>
      </w:pPr>
      <w:r>
        <w:continuationSeparator/>
      </w:r>
    </w:p>
  </w:footnote>
  <w:footnote w:id="1">
    <w:p w14:paraId="48494D69" w14:textId="77777777" w:rsidR="00C83E15" w:rsidRPr="00AF19A9" w:rsidRDefault="00C83E15" w:rsidP="00C83E15">
      <w:pPr>
        <w:pStyle w:val="Fodnotetekst"/>
        <w:rPr>
          <w:rStyle w:val="Fodnotehenvisning"/>
          <w:sz w:val="21"/>
          <w:szCs w:val="32"/>
          <w:lang w:val="da-DK"/>
        </w:rPr>
      </w:pPr>
      <w:r w:rsidRPr="00AF19A9">
        <w:rPr>
          <w:rStyle w:val="Fodnotehenvisning"/>
          <w:sz w:val="21"/>
          <w:szCs w:val="32"/>
          <w:lang w:val="da-DK"/>
        </w:rPr>
        <w:footnoteRef/>
      </w:r>
      <w:r w:rsidRPr="00AF19A9">
        <w:rPr>
          <w:rStyle w:val="Fodnotehenvisning"/>
          <w:sz w:val="21"/>
          <w:szCs w:val="32"/>
          <w:lang w:val="da-DK"/>
        </w:rPr>
        <w:t xml:space="preserve"> </w:t>
      </w:r>
      <w:r w:rsidRPr="004768DD">
        <w:rPr>
          <w:rStyle w:val="Fodnotehenvisning"/>
          <w:sz w:val="21"/>
          <w:szCs w:val="32"/>
          <w:lang w:val="da-DK"/>
        </w:rPr>
        <w:t>Sælges separat. Tilgængeligheden af urremme kan variere efter marked eller operatør.</w:t>
      </w:r>
    </w:p>
  </w:footnote>
  <w:footnote w:id="2">
    <w:p w14:paraId="3F2B9979" w14:textId="77777777" w:rsidR="00C83E15" w:rsidRPr="00AF19A9" w:rsidRDefault="00C83E15" w:rsidP="00C83E15">
      <w:pPr>
        <w:pStyle w:val="Fodnotetekst"/>
        <w:rPr>
          <w:rFonts w:ascii="Arial" w:eastAsia="Malgun Gothic" w:hAnsi="Arial" w:cs="Arial"/>
          <w:sz w:val="14"/>
          <w:szCs w:val="14"/>
          <w:lang w:val="da-DK" w:eastAsia="ko-KR"/>
        </w:rPr>
      </w:pPr>
      <w:r w:rsidRPr="00AF19A9">
        <w:rPr>
          <w:rStyle w:val="Fodnotehenvisning"/>
          <w:sz w:val="21"/>
          <w:szCs w:val="32"/>
          <w:lang w:val="da-DK"/>
        </w:rPr>
        <w:footnoteRef/>
      </w:r>
      <w:r w:rsidRPr="00AF19A9">
        <w:rPr>
          <w:rStyle w:val="Fodnotehenvisning"/>
          <w:sz w:val="21"/>
          <w:szCs w:val="32"/>
          <w:lang w:val="da-DK"/>
        </w:rPr>
        <w:t xml:space="preserve"> </w:t>
      </w:r>
      <w:r>
        <w:rPr>
          <w:sz w:val="16"/>
          <w:szCs w:val="16"/>
          <w:lang w:val="da-DK"/>
        </w:rPr>
        <w:t>M</w:t>
      </w:r>
      <w:r w:rsidRPr="004768DD">
        <w:rPr>
          <w:sz w:val="16"/>
          <w:szCs w:val="16"/>
          <w:lang w:val="da-DK"/>
        </w:rPr>
        <w:t xml:space="preserve">ålt uden </w:t>
      </w:r>
      <w:proofErr w:type="spellStart"/>
      <w:r w:rsidRPr="004768DD">
        <w:rPr>
          <w:sz w:val="16"/>
          <w:szCs w:val="16"/>
          <w:lang w:val="da-DK"/>
        </w:rPr>
        <w:t>urem</w:t>
      </w:r>
      <w:proofErr w:type="spellEnd"/>
      <w:r>
        <w:rPr>
          <w:sz w:val="16"/>
          <w:szCs w:val="16"/>
          <w:lang w:val="da-DK"/>
        </w:rPr>
        <w:t>.</w:t>
      </w:r>
    </w:p>
  </w:footnote>
  <w:footnote w:id="3">
    <w:p w14:paraId="06AB991E" w14:textId="77777777" w:rsidR="00C83E15" w:rsidRPr="004768DD" w:rsidRDefault="00C83E15" w:rsidP="00C83E15">
      <w:pPr>
        <w:pStyle w:val="Fodnotetekst"/>
        <w:rPr>
          <w:rFonts w:ascii="Arial" w:eastAsia="Malgun Gothic" w:hAnsi="Arial" w:cs="Arial"/>
          <w:sz w:val="14"/>
          <w:szCs w:val="14"/>
          <w:lang w:val="da-DK" w:eastAsia="ko-KR"/>
        </w:rPr>
      </w:pPr>
      <w:r w:rsidRPr="00AF19A9">
        <w:rPr>
          <w:rStyle w:val="Fodnotehenvisning"/>
          <w:rFonts w:ascii="Arial" w:hAnsi="Arial" w:cs="Arial"/>
          <w:sz w:val="14"/>
          <w:szCs w:val="14"/>
          <w:lang w:val="da-DK"/>
        </w:rPr>
        <w:footnoteRef/>
      </w:r>
      <w:r w:rsidRPr="004768DD">
        <w:rPr>
          <w:rFonts w:ascii="Arial" w:hAnsi="Arial" w:cs="Arial"/>
          <w:sz w:val="14"/>
          <w:szCs w:val="14"/>
          <w:lang w:val="da-DK"/>
        </w:rPr>
        <w:t xml:space="preserve"> Batterilevetiden er baseret på resultater fra interne laboratorietests for typiske brugsmønsterscenarier udført af Samsung. Den faktiske batterilevetid kan variere afhængigt af forskellige brugsmønstre, enhedsmodel, netværksmiljø og andre faktorer. Typisk værdi testet under tredjeparts laboratorieforhold. Typisk værdi er den anslåede gennemsnitsværdi i betragtning af afvigelsen i batterikapacitet blandt de batteriprøver, der er testet i henhold til IEC 61960-standarden.</w:t>
      </w:r>
    </w:p>
  </w:footnote>
  <w:footnote w:id="4">
    <w:p w14:paraId="001DC56E" w14:textId="77777777" w:rsidR="00C83E15" w:rsidRPr="004768DD" w:rsidRDefault="00C83E15" w:rsidP="00C83E15">
      <w:pPr>
        <w:pStyle w:val="Fodnotetekst"/>
        <w:rPr>
          <w:rFonts w:ascii="Arial" w:eastAsia="Malgun Gothic" w:hAnsi="Arial" w:cs="Arial"/>
          <w:sz w:val="14"/>
          <w:szCs w:val="14"/>
          <w:lang w:val="da-DK" w:eastAsia="ko-KR"/>
        </w:rPr>
      </w:pPr>
      <w:r w:rsidRPr="00AF19A9">
        <w:rPr>
          <w:rStyle w:val="Fodnotehenvisning"/>
          <w:rFonts w:ascii="Arial" w:hAnsi="Arial" w:cs="Arial"/>
          <w:sz w:val="14"/>
          <w:szCs w:val="14"/>
          <w:lang w:val="da-DK"/>
        </w:rPr>
        <w:footnoteRef/>
      </w:r>
      <w:r w:rsidRPr="004768DD">
        <w:rPr>
          <w:rFonts w:ascii="Arial" w:hAnsi="Arial" w:cs="Arial"/>
          <w:sz w:val="14"/>
          <w:szCs w:val="14"/>
          <w:lang w:val="da-DK"/>
        </w:rPr>
        <w:t xml:space="preserve"> Test udført af Samsung med en forhåndsudgivet version af Galaxy Watch8 og Galaxy Watch8 Classic (BT &amp; LTE), hver parret med en Samsung-telefon; alle enheder testet med forhåndsudgivet software, Galaxy Watch </w:t>
      </w:r>
      <w:proofErr w:type="spellStart"/>
      <w:r w:rsidRPr="004768DD">
        <w:rPr>
          <w:rFonts w:ascii="Arial" w:hAnsi="Arial" w:cs="Arial"/>
          <w:sz w:val="14"/>
          <w:szCs w:val="14"/>
          <w:lang w:val="da-DK"/>
        </w:rPr>
        <w:t>Magnetic</w:t>
      </w:r>
      <w:proofErr w:type="spellEnd"/>
      <w:r w:rsidRPr="004768DD">
        <w:rPr>
          <w:rFonts w:ascii="Arial" w:hAnsi="Arial" w:cs="Arial"/>
          <w:sz w:val="14"/>
          <w:szCs w:val="14"/>
          <w:lang w:val="da-DK"/>
        </w:rPr>
        <w:t xml:space="preserve"> Fast </w:t>
      </w:r>
      <w:proofErr w:type="spellStart"/>
      <w:r w:rsidRPr="004768DD">
        <w:rPr>
          <w:rFonts w:ascii="Arial" w:hAnsi="Arial" w:cs="Arial"/>
          <w:sz w:val="14"/>
          <w:szCs w:val="14"/>
          <w:lang w:val="da-DK"/>
        </w:rPr>
        <w:t>Charging</w:t>
      </w:r>
      <w:proofErr w:type="spellEnd"/>
      <w:r w:rsidRPr="004768DD">
        <w:rPr>
          <w:rFonts w:ascii="Arial" w:hAnsi="Arial" w:cs="Arial"/>
          <w:sz w:val="14"/>
          <w:szCs w:val="14"/>
          <w:lang w:val="da-DK"/>
        </w:rPr>
        <w:t xml:space="preserve"> USB C-kabel (EP-OR900) og Samsung 25W USB C-strømadapter (EP-TA800). Opladningstiden varierer med region, indstillinger, brugsmønster og miljøfaktorer; de faktiske resultater kan variere. Samsung 25W USB C Power Adapter (EP-TA800) sælges separat.</w:t>
      </w:r>
    </w:p>
  </w:footnote>
  <w:footnote w:id="5">
    <w:p w14:paraId="112BC2EA" w14:textId="77777777" w:rsidR="00C83E15" w:rsidRPr="004768DD" w:rsidRDefault="00C83E15" w:rsidP="00C83E15">
      <w:pPr>
        <w:pStyle w:val="Fodnotetekst"/>
        <w:rPr>
          <w:rFonts w:ascii="Arial" w:eastAsia="Malgun Gothic" w:hAnsi="Arial" w:cs="Arial"/>
          <w:sz w:val="14"/>
          <w:szCs w:val="14"/>
          <w:lang w:val="da-DK" w:eastAsia="ko-KR"/>
        </w:rPr>
      </w:pPr>
      <w:r w:rsidRPr="00AF19A9">
        <w:rPr>
          <w:rStyle w:val="Fodnotehenvisning"/>
          <w:rFonts w:ascii="Arial" w:hAnsi="Arial" w:cs="Arial"/>
          <w:sz w:val="14"/>
          <w:szCs w:val="14"/>
          <w:lang w:val="da-DK"/>
        </w:rPr>
        <w:footnoteRef/>
      </w:r>
      <w:r w:rsidRPr="004768DD">
        <w:rPr>
          <w:rFonts w:ascii="Arial" w:hAnsi="Arial" w:cs="Arial"/>
          <w:sz w:val="14"/>
          <w:szCs w:val="14"/>
          <w:lang w:val="da-DK"/>
        </w:rPr>
        <w:t xml:space="preserve"> Wear OS Powered by Samsung fungerer med telefoner, der kører Android 12 eller nyere med mere end 1,5 GB hukommelse. Kompatible enheder kan variere efter marked, operatør eller enhedsmærke.</w:t>
      </w:r>
    </w:p>
  </w:footnote>
  <w:footnote w:id="6">
    <w:p w14:paraId="56E13618" w14:textId="77777777" w:rsidR="00C83E15" w:rsidRPr="004768DD" w:rsidRDefault="00C83E15" w:rsidP="00C83E15">
      <w:pPr>
        <w:pStyle w:val="Fodnotetekst"/>
        <w:rPr>
          <w:rFonts w:ascii="Arial" w:eastAsia="Malgun Gothic" w:hAnsi="Arial" w:cs="Arial"/>
          <w:sz w:val="14"/>
          <w:szCs w:val="14"/>
          <w:lang w:val="da-DK" w:eastAsia="ko-KR"/>
        </w:rPr>
      </w:pPr>
      <w:r w:rsidRPr="00AF19A9">
        <w:rPr>
          <w:rStyle w:val="Fodnotehenvisning"/>
          <w:rFonts w:ascii="Arial" w:hAnsi="Arial" w:cs="Arial"/>
          <w:sz w:val="14"/>
          <w:szCs w:val="14"/>
          <w:lang w:val="da-DK"/>
        </w:rPr>
        <w:footnoteRef/>
      </w:r>
      <w:r w:rsidRPr="004768DD">
        <w:rPr>
          <w:rFonts w:ascii="Arial" w:hAnsi="Arial" w:cs="Arial"/>
          <w:sz w:val="14"/>
          <w:szCs w:val="14"/>
          <w:lang w:val="da-DK"/>
        </w:rPr>
        <w:t xml:space="preserve"> LTE-forbindelse er kun tilgængelig i LTE-modeller.</w:t>
      </w:r>
    </w:p>
  </w:footnote>
  <w:footnote w:id="7">
    <w:p w14:paraId="18E50993" w14:textId="77777777" w:rsidR="00C83E15" w:rsidRPr="004768DD" w:rsidRDefault="00C83E15" w:rsidP="00C83E15">
      <w:pPr>
        <w:pStyle w:val="Fodnotetekst"/>
        <w:rPr>
          <w:rFonts w:ascii="Arial" w:eastAsia="Malgun Gothic" w:hAnsi="Arial" w:cs="Arial"/>
          <w:sz w:val="14"/>
          <w:szCs w:val="14"/>
          <w:lang w:val="da-DK" w:eastAsia="ko-KR"/>
        </w:rPr>
      </w:pPr>
      <w:r w:rsidRPr="00AF19A9">
        <w:rPr>
          <w:rStyle w:val="Fodnotehenvisning"/>
          <w:rFonts w:ascii="Arial" w:hAnsi="Arial" w:cs="Arial"/>
          <w:sz w:val="14"/>
          <w:szCs w:val="14"/>
          <w:lang w:val="da-DK"/>
        </w:rPr>
        <w:footnoteRef/>
      </w:r>
      <w:r w:rsidRPr="004768DD">
        <w:rPr>
          <w:rFonts w:ascii="Arial" w:hAnsi="Arial" w:cs="Arial"/>
          <w:sz w:val="14"/>
          <w:szCs w:val="14"/>
          <w:lang w:val="da-DK"/>
        </w:rPr>
        <w:t xml:space="preserve"> Galaxy Watch8-serien har opnået MIL-STD 810H-certificering: Det har gennemgået en test, der gentages fra -20 °C (1 time) til 50 °C (1 time) i </w:t>
      </w:r>
      <w:proofErr w:type="spellStart"/>
      <w:r w:rsidRPr="004768DD">
        <w:rPr>
          <w:rFonts w:ascii="Arial" w:hAnsi="Arial" w:cs="Arial"/>
          <w:sz w:val="14"/>
          <w:szCs w:val="14"/>
          <w:lang w:val="da-DK"/>
        </w:rPr>
        <w:t>i</w:t>
      </w:r>
      <w:proofErr w:type="spellEnd"/>
      <w:r w:rsidRPr="004768DD">
        <w:rPr>
          <w:rFonts w:ascii="Arial" w:hAnsi="Arial" w:cs="Arial"/>
          <w:sz w:val="14"/>
          <w:szCs w:val="14"/>
          <w:lang w:val="da-DK"/>
        </w:rPr>
        <w:t xml:space="preserve"> alt 6 timer.</w:t>
      </w:r>
    </w:p>
  </w:footnote>
  <w:footnote w:id="8">
    <w:p w14:paraId="25AD03B4" w14:textId="77777777" w:rsidR="00C83E15" w:rsidRPr="00C83E15" w:rsidRDefault="00C83E15" w:rsidP="00C83E15">
      <w:pPr>
        <w:pStyle w:val="Fodnotetekst"/>
        <w:rPr>
          <w:rFonts w:eastAsia="Malgun Gothic"/>
          <w:lang w:val="da-DK" w:eastAsia="ko-KR"/>
        </w:rPr>
      </w:pPr>
      <w:r w:rsidRPr="00AF19A9">
        <w:rPr>
          <w:rStyle w:val="Fodnotehenvisning"/>
          <w:rFonts w:ascii="Arial" w:hAnsi="Arial" w:cs="Arial"/>
          <w:sz w:val="14"/>
          <w:szCs w:val="14"/>
          <w:lang w:val="da-DK"/>
        </w:rPr>
        <w:footnoteRef/>
      </w:r>
      <w:r w:rsidRPr="004768DD">
        <w:rPr>
          <w:rFonts w:ascii="Arial" w:hAnsi="Arial" w:cs="Arial"/>
          <w:sz w:val="14"/>
          <w:szCs w:val="14"/>
          <w:lang w:val="da-DK"/>
        </w:rPr>
        <w:t xml:space="preserve"> Enhedsaktivering er kun tilgængelig efter tilslutning til en smartphone, der understøtter Google Mobile Services. </w:t>
      </w:r>
      <w:r w:rsidRPr="00C83E15">
        <w:rPr>
          <w:rFonts w:ascii="Arial" w:hAnsi="Arial" w:cs="Arial"/>
          <w:sz w:val="14"/>
          <w:szCs w:val="14"/>
          <w:lang w:val="da-DK"/>
        </w:rPr>
        <w:t>Kompatible enheder kan variere efter marked, operatør eller enhedsmærke.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C5D0" w14:textId="77777777" w:rsidR="00C83E15" w:rsidRDefault="00C83E15">
    <w:pPr>
      <w:pStyle w:val="Sidehoved"/>
    </w:pPr>
    <w:r>
      <w:rPr>
        <w:rFonts w:ascii="Arial" w:eastAsia="Malgun Gothic" w:hAnsi="Arial" w:cs="Arial" w:hint="eastAsia"/>
        <w:noProof/>
        <w:color w:val="2B579A"/>
        <w:shd w:val="clear" w:color="auto" w:fill="E6E6E6"/>
        <w:lang w:eastAsia="ko-KR"/>
      </w:rPr>
      <w:drawing>
        <wp:anchor distT="0" distB="0" distL="114300" distR="114300" simplePos="0" relativeHeight="251659264" behindDoc="0" locked="0" layoutInCell="1" allowOverlap="1" wp14:anchorId="551CFD56" wp14:editId="542FA435">
          <wp:simplePos x="0" y="0"/>
          <wp:positionH relativeFrom="column">
            <wp:posOffset>0</wp:posOffset>
          </wp:positionH>
          <wp:positionV relativeFrom="paragraph">
            <wp:posOffset>182880</wp:posOffset>
          </wp:positionV>
          <wp:extent cx="914400" cy="140381"/>
          <wp:effectExtent l="0" t="0" r="0" b="0"/>
          <wp:wrapThrough wrapText="bothSides">
            <wp:wrapPolygon edited="0">
              <wp:start x="0" y="0"/>
              <wp:lineTo x="0" y="17593"/>
              <wp:lineTo x="21150" y="17593"/>
              <wp:lineTo x="21150" y="0"/>
              <wp:lineTo x="0" y="0"/>
            </wp:wrapPolygon>
          </wp:wrapThrough>
          <wp:docPr id="158846287" name="Picture 1" descr="C:\Users\1\Desktop\삼성 로고(Lettermark).png">
            <a:extLst xmlns:a="http://schemas.openxmlformats.org/drawingml/2006/main">
              <a:ext uri="{FF2B5EF4-FFF2-40B4-BE49-F238E27FC236}">
                <a16:creationId xmlns:a16="http://schemas.microsoft.com/office/drawing/2014/main" id="{63622825-FC90-47F3-9904-DAD858A33C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15348" name="그림 1" descr="C:\Users\1\Desktop\삼성 로고(Let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403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15"/>
    <w:rsid w:val="00436678"/>
    <w:rsid w:val="00C526A7"/>
    <w:rsid w:val="00C83E15"/>
    <w:rsid w:val="00EF2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FF92"/>
  <w15:chartTrackingRefBased/>
  <w15:docId w15:val="{06EC284B-58B9-47C7-B3F6-1C4263B1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E15"/>
    <w:pPr>
      <w:spacing w:line="279" w:lineRule="auto"/>
    </w:pPr>
    <w:rPr>
      <w:rFonts w:eastAsiaTheme="minorEastAsia"/>
      <w:kern w:val="0"/>
      <w:lang w:val="en-US" w:eastAsia="ja-JP"/>
      <w14:ligatures w14:val="none"/>
    </w:rPr>
  </w:style>
  <w:style w:type="paragraph" w:styleId="Overskrift1">
    <w:name w:val="heading 1"/>
    <w:basedOn w:val="Normal"/>
    <w:next w:val="Normal"/>
    <w:link w:val="Overskrift1Tegn"/>
    <w:uiPriority w:val="9"/>
    <w:qFormat/>
    <w:rsid w:val="00C83E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a-DK" w:eastAsia="en-US"/>
      <w14:ligatures w14:val="standardContextual"/>
    </w:rPr>
  </w:style>
  <w:style w:type="paragraph" w:styleId="Overskrift2">
    <w:name w:val="heading 2"/>
    <w:basedOn w:val="Normal"/>
    <w:next w:val="Normal"/>
    <w:link w:val="Overskrift2Tegn"/>
    <w:uiPriority w:val="9"/>
    <w:semiHidden/>
    <w:unhideWhenUsed/>
    <w:qFormat/>
    <w:rsid w:val="00C83E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a-DK" w:eastAsia="en-US"/>
      <w14:ligatures w14:val="standardContextual"/>
    </w:rPr>
  </w:style>
  <w:style w:type="paragraph" w:styleId="Overskrift3">
    <w:name w:val="heading 3"/>
    <w:basedOn w:val="Normal"/>
    <w:next w:val="Normal"/>
    <w:link w:val="Overskrift3Tegn"/>
    <w:uiPriority w:val="9"/>
    <w:semiHidden/>
    <w:unhideWhenUsed/>
    <w:qFormat/>
    <w:rsid w:val="00C83E15"/>
    <w:pPr>
      <w:keepNext/>
      <w:keepLines/>
      <w:spacing w:before="160" w:after="80" w:line="278" w:lineRule="auto"/>
      <w:outlineLvl w:val="2"/>
    </w:pPr>
    <w:rPr>
      <w:rFonts w:eastAsiaTheme="majorEastAsia" w:cstheme="majorBidi"/>
      <w:color w:val="0F4761" w:themeColor="accent1" w:themeShade="BF"/>
      <w:kern w:val="2"/>
      <w:sz w:val="28"/>
      <w:szCs w:val="28"/>
      <w:lang w:val="da-DK" w:eastAsia="en-US"/>
      <w14:ligatures w14:val="standardContextual"/>
    </w:rPr>
  </w:style>
  <w:style w:type="paragraph" w:styleId="Overskrift4">
    <w:name w:val="heading 4"/>
    <w:basedOn w:val="Normal"/>
    <w:next w:val="Normal"/>
    <w:link w:val="Overskrift4Tegn"/>
    <w:uiPriority w:val="9"/>
    <w:semiHidden/>
    <w:unhideWhenUsed/>
    <w:qFormat/>
    <w:rsid w:val="00C83E15"/>
    <w:pPr>
      <w:keepNext/>
      <w:keepLines/>
      <w:spacing w:before="80" w:after="40" w:line="278" w:lineRule="auto"/>
      <w:outlineLvl w:val="3"/>
    </w:pPr>
    <w:rPr>
      <w:rFonts w:eastAsiaTheme="majorEastAsia" w:cstheme="majorBidi"/>
      <w:i/>
      <w:iCs/>
      <w:color w:val="0F4761" w:themeColor="accent1" w:themeShade="BF"/>
      <w:kern w:val="2"/>
      <w:lang w:val="da-DK" w:eastAsia="en-US"/>
      <w14:ligatures w14:val="standardContextual"/>
    </w:rPr>
  </w:style>
  <w:style w:type="paragraph" w:styleId="Overskrift5">
    <w:name w:val="heading 5"/>
    <w:basedOn w:val="Normal"/>
    <w:next w:val="Normal"/>
    <w:link w:val="Overskrift5Tegn"/>
    <w:uiPriority w:val="9"/>
    <w:semiHidden/>
    <w:unhideWhenUsed/>
    <w:qFormat/>
    <w:rsid w:val="00C83E15"/>
    <w:pPr>
      <w:keepNext/>
      <w:keepLines/>
      <w:spacing w:before="80" w:after="40" w:line="278" w:lineRule="auto"/>
      <w:outlineLvl w:val="4"/>
    </w:pPr>
    <w:rPr>
      <w:rFonts w:eastAsiaTheme="majorEastAsia" w:cstheme="majorBidi"/>
      <w:color w:val="0F4761" w:themeColor="accent1" w:themeShade="BF"/>
      <w:kern w:val="2"/>
      <w:lang w:val="da-DK" w:eastAsia="en-US"/>
      <w14:ligatures w14:val="standardContextual"/>
    </w:rPr>
  </w:style>
  <w:style w:type="paragraph" w:styleId="Overskrift6">
    <w:name w:val="heading 6"/>
    <w:basedOn w:val="Normal"/>
    <w:next w:val="Normal"/>
    <w:link w:val="Overskrift6Tegn"/>
    <w:uiPriority w:val="9"/>
    <w:semiHidden/>
    <w:unhideWhenUsed/>
    <w:qFormat/>
    <w:rsid w:val="00C83E15"/>
    <w:pPr>
      <w:keepNext/>
      <w:keepLines/>
      <w:spacing w:before="40" w:after="0" w:line="278" w:lineRule="auto"/>
      <w:outlineLvl w:val="5"/>
    </w:pPr>
    <w:rPr>
      <w:rFonts w:eastAsiaTheme="majorEastAsia" w:cstheme="majorBidi"/>
      <w:i/>
      <w:iCs/>
      <w:color w:val="595959" w:themeColor="text1" w:themeTint="A6"/>
      <w:kern w:val="2"/>
      <w:lang w:val="da-DK" w:eastAsia="en-US"/>
      <w14:ligatures w14:val="standardContextual"/>
    </w:rPr>
  </w:style>
  <w:style w:type="paragraph" w:styleId="Overskrift7">
    <w:name w:val="heading 7"/>
    <w:basedOn w:val="Normal"/>
    <w:next w:val="Normal"/>
    <w:link w:val="Overskrift7Tegn"/>
    <w:uiPriority w:val="9"/>
    <w:semiHidden/>
    <w:unhideWhenUsed/>
    <w:qFormat/>
    <w:rsid w:val="00C83E15"/>
    <w:pPr>
      <w:keepNext/>
      <w:keepLines/>
      <w:spacing w:before="40" w:after="0" w:line="278" w:lineRule="auto"/>
      <w:outlineLvl w:val="6"/>
    </w:pPr>
    <w:rPr>
      <w:rFonts w:eastAsiaTheme="majorEastAsia" w:cstheme="majorBidi"/>
      <w:color w:val="595959" w:themeColor="text1" w:themeTint="A6"/>
      <w:kern w:val="2"/>
      <w:lang w:val="da-DK" w:eastAsia="en-US"/>
      <w14:ligatures w14:val="standardContextual"/>
    </w:rPr>
  </w:style>
  <w:style w:type="paragraph" w:styleId="Overskrift8">
    <w:name w:val="heading 8"/>
    <w:basedOn w:val="Normal"/>
    <w:next w:val="Normal"/>
    <w:link w:val="Overskrift8Tegn"/>
    <w:uiPriority w:val="9"/>
    <w:semiHidden/>
    <w:unhideWhenUsed/>
    <w:qFormat/>
    <w:rsid w:val="00C83E15"/>
    <w:pPr>
      <w:keepNext/>
      <w:keepLines/>
      <w:spacing w:after="0" w:line="278" w:lineRule="auto"/>
      <w:outlineLvl w:val="7"/>
    </w:pPr>
    <w:rPr>
      <w:rFonts w:eastAsiaTheme="majorEastAsia" w:cstheme="majorBidi"/>
      <w:i/>
      <w:iCs/>
      <w:color w:val="272727" w:themeColor="text1" w:themeTint="D8"/>
      <w:kern w:val="2"/>
      <w:lang w:val="da-DK" w:eastAsia="en-US"/>
      <w14:ligatures w14:val="standardContextual"/>
    </w:rPr>
  </w:style>
  <w:style w:type="paragraph" w:styleId="Overskrift9">
    <w:name w:val="heading 9"/>
    <w:basedOn w:val="Normal"/>
    <w:next w:val="Normal"/>
    <w:link w:val="Overskrift9Tegn"/>
    <w:uiPriority w:val="9"/>
    <w:semiHidden/>
    <w:unhideWhenUsed/>
    <w:qFormat/>
    <w:rsid w:val="00C83E15"/>
    <w:pPr>
      <w:keepNext/>
      <w:keepLines/>
      <w:spacing w:after="0" w:line="278" w:lineRule="auto"/>
      <w:outlineLvl w:val="8"/>
    </w:pPr>
    <w:rPr>
      <w:rFonts w:eastAsiaTheme="majorEastAsia" w:cstheme="majorBidi"/>
      <w:color w:val="272727" w:themeColor="text1" w:themeTint="D8"/>
      <w:kern w:val="2"/>
      <w:lang w:val="da-DK"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83E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83E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83E1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83E1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83E1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83E1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83E1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83E1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83E15"/>
    <w:rPr>
      <w:rFonts w:eastAsiaTheme="majorEastAsia" w:cstheme="majorBidi"/>
      <w:color w:val="272727" w:themeColor="text1" w:themeTint="D8"/>
    </w:rPr>
  </w:style>
  <w:style w:type="paragraph" w:styleId="Titel">
    <w:name w:val="Title"/>
    <w:basedOn w:val="Normal"/>
    <w:next w:val="Normal"/>
    <w:link w:val="TitelTegn"/>
    <w:uiPriority w:val="10"/>
    <w:qFormat/>
    <w:rsid w:val="00C83E15"/>
    <w:pPr>
      <w:spacing w:after="80" w:line="240" w:lineRule="auto"/>
      <w:contextualSpacing/>
    </w:pPr>
    <w:rPr>
      <w:rFonts w:asciiTheme="majorHAnsi" w:eastAsiaTheme="majorEastAsia" w:hAnsiTheme="majorHAnsi" w:cstheme="majorBidi"/>
      <w:spacing w:val="-10"/>
      <w:kern w:val="28"/>
      <w:sz w:val="56"/>
      <w:szCs w:val="56"/>
      <w:lang w:val="da-DK" w:eastAsia="en-US"/>
      <w14:ligatures w14:val="standardContextual"/>
    </w:rPr>
  </w:style>
  <w:style w:type="character" w:customStyle="1" w:styleId="TitelTegn">
    <w:name w:val="Titel Tegn"/>
    <w:basedOn w:val="Standardskrifttypeiafsnit"/>
    <w:link w:val="Titel"/>
    <w:uiPriority w:val="10"/>
    <w:rsid w:val="00C83E1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83E15"/>
    <w:pPr>
      <w:numPr>
        <w:ilvl w:val="1"/>
      </w:numPr>
      <w:spacing w:line="278" w:lineRule="auto"/>
    </w:pPr>
    <w:rPr>
      <w:rFonts w:eastAsiaTheme="majorEastAsia" w:cstheme="majorBidi"/>
      <w:color w:val="595959" w:themeColor="text1" w:themeTint="A6"/>
      <w:spacing w:val="15"/>
      <w:kern w:val="2"/>
      <w:sz w:val="28"/>
      <w:szCs w:val="28"/>
      <w:lang w:val="da-DK" w:eastAsia="en-US"/>
      <w14:ligatures w14:val="standardContextual"/>
    </w:rPr>
  </w:style>
  <w:style w:type="character" w:customStyle="1" w:styleId="UndertitelTegn">
    <w:name w:val="Undertitel Tegn"/>
    <w:basedOn w:val="Standardskrifttypeiafsnit"/>
    <w:link w:val="Undertitel"/>
    <w:uiPriority w:val="11"/>
    <w:rsid w:val="00C83E1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83E15"/>
    <w:pPr>
      <w:spacing w:before="160" w:line="278" w:lineRule="auto"/>
      <w:jc w:val="center"/>
    </w:pPr>
    <w:rPr>
      <w:rFonts w:eastAsiaTheme="minorHAnsi"/>
      <w:i/>
      <w:iCs/>
      <w:color w:val="404040" w:themeColor="text1" w:themeTint="BF"/>
      <w:kern w:val="2"/>
      <w:lang w:val="da-DK" w:eastAsia="en-US"/>
      <w14:ligatures w14:val="standardContextual"/>
    </w:rPr>
  </w:style>
  <w:style w:type="character" w:customStyle="1" w:styleId="CitatTegn">
    <w:name w:val="Citat Tegn"/>
    <w:basedOn w:val="Standardskrifttypeiafsnit"/>
    <w:link w:val="Citat"/>
    <w:uiPriority w:val="29"/>
    <w:rsid w:val="00C83E15"/>
    <w:rPr>
      <w:i/>
      <w:iCs/>
      <w:color w:val="404040" w:themeColor="text1" w:themeTint="BF"/>
    </w:rPr>
  </w:style>
  <w:style w:type="paragraph" w:styleId="Listeafsnit">
    <w:name w:val="List Paragraph"/>
    <w:basedOn w:val="Normal"/>
    <w:uiPriority w:val="34"/>
    <w:qFormat/>
    <w:rsid w:val="00C83E15"/>
    <w:pPr>
      <w:spacing w:line="278" w:lineRule="auto"/>
      <w:ind w:left="720"/>
      <w:contextualSpacing/>
    </w:pPr>
    <w:rPr>
      <w:rFonts w:eastAsiaTheme="minorHAnsi"/>
      <w:kern w:val="2"/>
      <w:lang w:val="da-DK" w:eastAsia="en-US"/>
      <w14:ligatures w14:val="standardContextual"/>
    </w:rPr>
  </w:style>
  <w:style w:type="character" w:styleId="Kraftigfremhvning">
    <w:name w:val="Intense Emphasis"/>
    <w:basedOn w:val="Standardskrifttypeiafsnit"/>
    <w:uiPriority w:val="21"/>
    <w:qFormat/>
    <w:rsid w:val="00C83E15"/>
    <w:rPr>
      <w:i/>
      <w:iCs/>
      <w:color w:val="0F4761" w:themeColor="accent1" w:themeShade="BF"/>
    </w:rPr>
  </w:style>
  <w:style w:type="paragraph" w:styleId="Strktcitat">
    <w:name w:val="Intense Quote"/>
    <w:basedOn w:val="Normal"/>
    <w:next w:val="Normal"/>
    <w:link w:val="StrktcitatTegn"/>
    <w:uiPriority w:val="30"/>
    <w:qFormat/>
    <w:rsid w:val="00C83E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da-DK" w:eastAsia="en-US"/>
      <w14:ligatures w14:val="standardContextual"/>
    </w:rPr>
  </w:style>
  <w:style w:type="character" w:customStyle="1" w:styleId="StrktcitatTegn">
    <w:name w:val="Stærkt citat Tegn"/>
    <w:basedOn w:val="Standardskrifttypeiafsnit"/>
    <w:link w:val="Strktcitat"/>
    <w:uiPriority w:val="30"/>
    <w:rsid w:val="00C83E15"/>
    <w:rPr>
      <w:i/>
      <w:iCs/>
      <w:color w:val="0F4761" w:themeColor="accent1" w:themeShade="BF"/>
    </w:rPr>
  </w:style>
  <w:style w:type="character" w:styleId="Kraftighenvisning">
    <w:name w:val="Intense Reference"/>
    <w:basedOn w:val="Standardskrifttypeiafsnit"/>
    <w:uiPriority w:val="32"/>
    <w:qFormat/>
    <w:rsid w:val="00C83E15"/>
    <w:rPr>
      <w:b/>
      <w:bCs/>
      <w:smallCaps/>
      <w:color w:val="0F4761" w:themeColor="accent1" w:themeShade="BF"/>
      <w:spacing w:val="5"/>
    </w:rPr>
  </w:style>
  <w:style w:type="paragraph" w:styleId="Sidehoved">
    <w:name w:val="header"/>
    <w:basedOn w:val="Normal"/>
    <w:link w:val="SidehovedTegn"/>
    <w:uiPriority w:val="99"/>
    <w:unhideWhenUsed/>
    <w:rsid w:val="00C83E15"/>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C83E15"/>
    <w:rPr>
      <w:rFonts w:eastAsiaTheme="minorEastAsia"/>
      <w:kern w:val="0"/>
      <w:lang w:val="en-US" w:eastAsia="ja-JP"/>
      <w14:ligatures w14:val="none"/>
    </w:rPr>
  </w:style>
  <w:style w:type="paragraph" w:styleId="Fodnotetekst">
    <w:name w:val="footnote text"/>
    <w:basedOn w:val="Normal"/>
    <w:link w:val="FodnotetekstTegn"/>
    <w:uiPriority w:val="99"/>
    <w:semiHidden/>
    <w:unhideWhenUsed/>
    <w:rsid w:val="00C83E1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83E15"/>
    <w:rPr>
      <w:rFonts w:eastAsiaTheme="minorEastAsia"/>
      <w:kern w:val="0"/>
      <w:sz w:val="20"/>
      <w:szCs w:val="20"/>
      <w:lang w:val="en-US" w:eastAsia="ja-JP"/>
      <w14:ligatures w14:val="none"/>
    </w:rPr>
  </w:style>
  <w:style w:type="character" w:styleId="Fodnotehenvisning">
    <w:name w:val="footnote reference"/>
    <w:basedOn w:val="Standardskrifttypeiafsnit"/>
    <w:uiPriority w:val="99"/>
    <w:semiHidden/>
    <w:unhideWhenUsed/>
    <w:rsid w:val="00C83E15"/>
    <w:rPr>
      <w:vertAlign w:val="superscript"/>
    </w:rPr>
  </w:style>
  <w:style w:type="table" w:styleId="Listetabel6-farverig-farve3">
    <w:name w:val="List Table 6 Colorful Accent 3"/>
    <w:basedOn w:val="Tabel-Normal"/>
    <w:uiPriority w:val="51"/>
    <w:rsid w:val="00C83E15"/>
    <w:pPr>
      <w:spacing w:after="0" w:line="240" w:lineRule="auto"/>
      <w:jc w:val="both"/>
    </w:pPr>
    <w:rPr>
      <w:rFonts w:eastAsiaTheme="minorEastAsia"/>
      <w:color w:val="124F1A" w:themeColor="accent3" w:themeShade="BF"/>
      <w:sz w:val="20"/>
      <w:szCs w:val="22"/>
      <w:lang w:val="en-US" w:eastAsia="ko-KR"/>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1085</Characters>
  <Application>Microsoft Office Word</Application>
  <DocSecurity>0</DocSecurity>
  <Lines>9</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2025-07-09T12:51:00Z</dcterms:created>
  <dcterms:modified xsi:type="dcterms:W3CDTF">2025-07-09T12:52:00Z</dcterms:modified>
</cp:coreProperties>
</file>