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6CA719" w14:textId="75DA0068" w:rsidR="00086D2D" w:rsidRPr="00994039" w:rsidRDefault="008551AC" w:rsidP="00994039">
      <w:pPr>
        <w:spacing w:before="100" w:beforeAutospacing="1" w:after="100" w:afterAutospacing="1" w:line="240" w:lineRule="auto"/>
        <w:outlineLvl w:val="1"/>
        <w:rPr>
          <w:rFonts w:ascii="Arial Nova Light" w:hAnsi="Arial Nova Light"/>
          <w:noProof/>
          <w:color w:val="141414"/>
          <w:sz w:val="24"/>
          <w:szCs w:val="24"/>
        </w:rPr>
      </w:pPr>
      <w:r>
        <w:rPr>
          <w:rFonts w:ascii="Arial Nova Light" w:hAnsi="Arial Nova Light"/>
          <w:noProof/>
          <w:color w:val="141414"/>
          <w:sz w:val="24"/>
          <w:szCs w:val="24"/>
        </w:rPr>
        <w:t>NEWS</w:t>
      </w:r>
      <w:r w:rsidR="00086D2D" w:rsidRPr="000B4EBC">
        <w:rPr>
          <w:noProof/>
          <w:color w:val="141414"/>
          <w:sz w:val="16"/>
          <w:szCs w:val="16"/>
          <w:lang w:val="en-US"/>
        </w:rPr>
        <w:tab/>
      </w:r>
      <w:r w:rsidR="00994039">
        <w:rPr>
          <w:rFonts w:ascii="Arial Nova Light" w:hAnsi="Arial Nova Light"/>
          <w:noProof/>
          <w:color w:val="141414"/>
          <w:sz w:val="24"/>
          <w:szCs w:val="24"/>
        </w:rPr>
        <w:br/>
      </w:r>
      <w:r w:rsidR="00B82F9C">
        <w:rPr>
          <w:rFonts w:ascii="Arial" w:hAnsi="Arial" w:cs="Arial"/>
          <w:noProof/>
          <w:color w:val="141414"/>
          <w:sz w:val="16"/>
          <w:szCs w:val="16"/>
          <w:lang w:val="en-US"/>
        </w:rPr>
        <w:t>29</w:t>
      </w:r>
      <w:r w:rsidR="00FE52CF" w:rsidRPr="000B4EBC">
        <w:rPr>
          <w:rFonts w:ascii="Arial" w:hAnsi="Arial" w:cs="Arial"/>
          <w:noProof/>
          <w:color w:val="141414"/>
          <w:sz w:val="16"/>
          <w:szCs w:val="16"/>
          <w:lang w:val="en-US"/>
        </w:rPr>
        <w:t>-</w:t>
      </w:r>
      <w:r w:rsidR="00B82F9C">
        <w:rPr>
          <w:rFonts w:ascii="Arial" w:hAnsi="Arial" w:cs="Arial"/>
          <w:noProof/>
          <w:color w:val="141414"/>
          <w:sz w:val="16"/>
          <w:szCs w:val="16"/>
          <w:lang w:val="en-US"/>
        </w:rPr>
        <w:t>12</w:t>
      </w:r>
      <w:r w:rsidR="00FE52CF" w:rsidRPr="000B4EBC">
        <w:rPr>
          <w:rFonts w:ascii="Arial" w:hAnsi="Arial" w:cs="Arial"/>
          <w:noProof/>
          <w:color w:val="141414"/>
          <w:sz w:val="16"/>
          <w:szCs w:val="16"/>
          <w:lang w:val="en-US"/>
        </w:rPr>
        <w:t>-</w:t>
      </w:r>
      <w:r w:rsidR="00B82F9C">
        <w:rPr>
          <w:rFonts w:ascii="Arial" w:hAnsi="Arial" w:cs="Arial"/>
          <w:noProof/>
          <w:color w:val="141414"/>
          <w:sz w:val="16"/>
          <w:szCs w:val="16"/>
          <w:lang w:val="en-US"/>
        </w:rPr>
        <w:t>2025</w:t>
      </w:r>
    </w:p>
    <w:p w14:paraId="3B2987AE" w14:textId="1BCF01F5" w:rsidR="00B82F9C" w:rsidRPr="00B82F9C" w:rsidRDefault="00B82F9C" w:rsidP="00B82F9C">
      <w:pPr>
        <w:rPr>
          <w:rFonts w:ascii="Arial" w:hAnsi="Arial" w:cs="Arial"/>
          <w:sz w:val="32"/>
          <w:szCs w:val="32"/>
          <w:lang w:val="en-US"/>
        </w:rPr>
      </w:pPr>
      <w:proofErr w:type="spellStart"/>
      <w:r w:rsidRPr="00B82F9C">
        <w:rPr>
          <w:rFonts w:ascii="Arial" w:hAnsi="Arial" w:cs="Arial"/>
          <w:b/>
          <w:bCs/>
          <w:sz w:val="32"/>
          <w:szCs w:val="32"/>
          <w:lang w:val="en-GB"/>
        </w:rPr>
        <w:t>engcon</w:t>
      </w:r>
      <w:proofErr w:type="spellEnd"/>
      <w:r w:rsidRPr="00B82F9C">
        <w:rPr>
          <w:rFonts w:ascii="Arial" w:hAnsi="Arial" w:cs="Arial"/>
          <w:b/>
          <w:bCs/>
          <w:sz w:val="32"/>
          <w:szCs w:val="32"/>
          <w:lang w:val="en-GB"/>
        </w:rPr>
        <w:t xml:space="preserve"> signs agreement with </w:t>
      </w:r>
      <w:proofErr w:type="spellStart"/>
      <w:r w:rsidRPr="00B82F9C">
        <w:rPr>
          <w:rFonts w:ascii="Arial" w:hAnsi="Arial" w:cs="Arial"/>
          <w:b/>
          <w:bCs/>
          <w:sz w:val="32"/>
          <w:szCs w:val="32"/>
          <w:lang w:val="en-GB"/>
        </w:rPr>
        <w:t>Maskinia</w:t>
      </w:r>
      <w:proofErr w:type="spellEnd"/>
      <w:r w:rsidRPr="00B82F9C">
        <w:rPr>
          <w:rFonts w:ascii="Arial" w:hAnsi="Arial" w:cs="Arial"/>
          <w:b/>
          <w:bCs/>
          <w:sz w:val="32"/>
          <w:szCs w:val="32"/>
          <w:lang w:val="en-GB"/>
        </w:rPr>
        <w:t xml:space="preserve"> for 32 </w:t>
      </w:r>
      <w:proofErr w:type="spellStart"/>
      <w:r w:rsidRPr="00B82F9C">
        <w:rPr>
          <w:rFonts w:ascii="Arial" w:hAnsi="Arial" w:cs="Arial"/>
          <w:b/>
          <w:bCs/>
          <w:sz w:val="32"/>
          <w:szCs w:val="32"/>
          <w:lang w:val="en-GB"/>
        </w:rPr>
        <w:t>tiltrotators</w:t>
      </w:r>
      <w:proofErr w:type="spellEnd"/>
    </w:p>
    <w:p w14:paraId="4346F32E" w14:textId="77777777" w:rsidR="00B82F9C" w:rsidRPr="00B82F9C" w:rsidRDefault="00B82F9C" w:rsidP="00B82F9C">
      <w:pPr>
        <w:rPr>
          <w:rFonts w:ascii="Arial" w:hAnsi="Arial" w:cs="Arial"/>
          <w:b/>
          <w:bCs/>
          <w:sz w:val="24"/>
          <w:szCs w:val="24"/>
          <w:lang w:val="en-US"/>
        </w:rPr>
      </w:pPr>
      <w:proofErr w:type="spellStart"/>
      <w:r w:rsidRPr="00B82F9C">
        <w:rPr>
          <w:rFonts w:ascii="Arial" w:hAnsi="Arial" w:cs="Arial"/>
          <w:b/>
          <w:bCs/>
          <w:sz w:val="24"/>
          <w:szCs w:val="24"/>
          <w:lang w:val="en-GB"/>
        </w:rPr>
        <w:t>engcon</w:t>
      </w:r>
      <w:proofErr w:type="spellEnd"/>
      <w:r w:rsidRPr="00B82F9C">
        <w:rPr>
          <w:rFonts w:ascii="Arial" w:hAnsi="Arial" w:cs="Arial"/>
          <w:b/>
          <w:bCs/>
          <w:sz w:val="24"/>
          <w:szCs w:val="24"/>
          <w:lang w:val="en-GB"/>
        </w:rPr>
        <w:t xml:space="preserve"> is proud to announce a major agreement with </w:t>
      </w:r>
      <w:proofErr w:type="spellStart"/>
      <w:r w:rsidRPr="00B82F9C">
        <w:rPr>
          <w:rFonts w:ascii="Arial" w:hAnsi="Arial" w:cs="Arial"/>
          <w:b/>
          <w:bCs/>
          <w:sz w:val="24"/>
          <w:szCs w:val="24"/>
          <w:lang w:val="en-GB"/>
        </w:rPr>
        <w:t>Maskinia</w:t>
      </w:r>
      <w:proofErr w:type="spellEnd"/>
      <w:r w:rsidRPr="00B82F9C">
        <w:rPr>
          <w:rFonts w:ascii="Arial" w:hAnsi="Arial" w:cs="Arial"/>
          <w:b/>
          <w:bCs/>
          <w:sz w:val="24"/>
          <w:szCs w:val="24"/>
          <w:lang w:val="en-GB"/>
        </w:rPr>
        <w:t xml:space="preserve"> for the delivery of 32 </w:t>
      </w:r>
      <w:proofErr w:type="spellStart"/>
      <w:r w:rsidRPr="00B82F9C">
        <w:rPr>
          <w:rFonts w:ascii="Arial" w:hAnsi="Arial" w:cs="Arial"/>
          <w:b/>
          <w:bCs/>
          <w:sz w:val="24"/>
          <w:szCs w:val="24"/>
          <w:lang w:val="en-GB"/>
        </w:rPr>
        <w:t>tiltrotators</w:t>
      </w:r>
      <w:proofErr w:type="spellEnd"/>
      <w:r w:rsidRPr="00B82F9C">
        <w:rPr>
          <w:rFonts w:ascii="Arial" w:hAnsi="Arial" w:cs="Arial"/>
          <w:b/>
          <w:bCs/>
          <w:sz w:val="24"/>
          <w:szCs w:val="24"/>
          <w:lang w:val="en-GB"/>
        </w:rPr>
        <w:t>. This deal underscores not only the strength of our partnership but also the trust and close relationship we’ve built with the Holmquist family over decades—starting with Bo Holmquist and continuing today with CEO Fredrik Holmquist.</w:t>
      </w:r>
    </w:p>
    <w:p w14:paraId="60810530" w14:textId="12FB53AC" w:rsidR="00B82F9C" w:rsidRPr="00B82F9C" w:rsidRDefault="00B82F9C" w:rsidP="00B82F9C">
      <w:pPr>
        <w:rPr>
          <w:rFonts w:ascii="Arial" w:hAnsi="Arial" w:cs="Arial"/>
          <w:sz w:val="24"/>
          <w:szCs w:val="24"/>
          <w:lang w:val="en-US"/>
        </w:rPr>
      </w:pPr>
      <w:r w:rsidRPr="00B82F9C">
        <w:rPr>
          <w:rFonts w:ascii="Arial" w:hAnsi="Arial" w:cs="Arial"/>
          <w:sz w:val="24"/>
          <w:szCs w:val="24"/>
          <w:lang w:val="en-GB"/>
        </w:rPr>
        <w:t xml:space="preserve">“We value the reliability and innovation </w:t>
      </w:r>
      <w:proofErr w:type="spellStart"/>
      <w:r w:rsidRPr="00B82F9C">
        <w:rPr>
          <w:rFonts w:ascii="Arial" w:hAnsi="Arial" w:cs="Arial"/>
          <w:sz w:val="24"/>
          <w:szCs w:val="24"/>
          <w:lang w:val="en-GB"/>
        </w:rPr>
        <w:t>engcon</w:t>
      </w:r>
      <w:proofErr w:type="spellEnd"/>
      <w:r w:rsidRPr="00B82F9C">
        <w:rPr>
          <w:rFonts w:ascii="Arial" w:hAnsi="Arial" w:cs="Arial"/>
          <w:sz w:val="24"/>
          <w:szCs w:val="24"/>
          <w:lang w:val="en-GB"/>
        </w:rPr>
        <w:t xml:space="preserve"> brings to our customers. Together, we’ve grown and adapted to meet market demands, and this deal reflects that ongoing collaboration.” — Fredrik Holmquist, CEO, </w:t>
      </w:r>
      <w:proofErr w:type="spellStart"/>
      <w:r w:rsidRPr="00B82F9C">
        <w:rPr>
          <w:rFonts w:ascii="Arial" w:hAnsi="Arial" w:cs="Arial"/>
          <w:sz w:val="24"/>
          <w:szCs w:val="24"/>
          <w:lang w:val="en-GB"/>
        </w:rPr>
        <w:t>Maskinia</w:t>
      </w:r>
      <w:proofErr w:type="spellEnd"/>
    </w:p>
    <w:p w14:paraId="2C5B5D54" w14:textId="6FB09D52" w:rsidR="00B82F9C" w:rsidRPr="00B82F9C" w:rsidRDefault="00B82F9C" w:rsidP="00B82F9C">
      <w:pPr>
        <w:rPr>
          <w:rFonts w:ascii="Arial" w:hAnsi="Arial" w:cs="Arial"/>
          <w:sz w:val="24"/>
          <w:szCs w:val="24"/>
          <w:lang w:val="en-US"/>
        </w:rPr>
      </w:pPr>
      <w:r w:rsidRPr="00B82F9C">
        <w:rPr>
          <w:rFonts w:ascii="Arial" w:hAnsi="Arial" w:cs="Arial"/>
          <w:sz w:val="24"/>
          <w:szCs w:val="24"/>
          <w:lang w:val="en-GB"/>
        </w:rPr>
        <w:t xml:space="preserve">“This agreement is more than a transaction—it’s a continuation of a relationship built on trust, shared values, and a commitment to delivering exceptional solutions to the Swedish market.” — Aki Järvinen, Country Manager, </w:t>
      </w:r>
      <w:proofErr w:type="spellStart"/>
      <w:r w:rsidRPr="00B82F9C">
        <w:rPr>
          <w:rFonts w:ascii="Arial" w:hAnsi="Arial" w:cs="Arial"/>
          <w:sz w:val="24"/>
          <w:szCs w:val="24"/>
          <w:lang w:val="en-GB"/>
        </w:rPr>
        <w:t>engcon</w:t>
      </w:r>
      <w:proofErr w:type="spellEnd"/>
      <w:r w:rsidRPr="00B82F9C">
        <w:rPr>
          <w:rFonts w:ascii="Arial" w:hAnsi="Arial" w:cs="Arial"/>
          <w:sz w:val="24"/>
          <w:szCs w:val="24"/>
          <w:lang w:val="en-GB"/>
        </w:rPr>
        <w:t xml:space="preserve"> Sweden</w:t>
      </w:r>
    </w:p>
    <w:p w14:paraId="4818281F" w14:textId="5D5A9E8F" w:rsidR="00B82F9C" w:rsidRPr="00B82F9C" w:rsidRDefault="00B82F9C" w:rsidP="00B82F9C">
      <w:pPr>
        <w:rPr>
          <w:rFonts w:ascii="Arial" w:hAnsi="Arial" w:cs="Arial"/>
          <w:sz w:val="24"/>
          <w:szCs w:val="24"/>
          <w:lang w:val="en-US"/>
        </w:rPr>
      </w:pPr>
      <w:r w:rsidRPr="00B82F9C">
        <w:rPr>
          <w:rFonts w:ascii="Arial" w:hAnsi="Arial" w:cs="Arial"/>
          <w:sz w:val="24"/>
          <w:szCs w:val="24"/>
          <w:lang w:val="en-GB"/>
        </w:rPr>
        <w:t xml:space="preserve">“From Bo Holmquist to Fredrik Holmquist, our collaboration with </w:t>
      </w:r>
      <w:proofErr w:type="spellStart"/>
      <w:r w:rsidRPr="00B82F9C">
        <w:rPr>
          <w:rFonts w:ascii="Arial" w:hAnsi="Arial" w:cs="Arial"/>
          <w:sz w:val="24"/>
          <w:szCs w:val="24"/>
          <w:lang w:val="en-GB"/>
        </w:rPr>
        <w:t>Maskinia</w:t>
      </w:r>
      <w:proofErr w:type="spellEnd"/>
      <w:r w:rsidRPr="00B82F9C">
        <w:rPr>
          <w:rFonts w:ascii="Arial" w:hAnsi="Arial" w:cs="Arial"/>
          <w:sz w:val="24"/>
          <w:szCs w:val="24"/>
          <w:lang w:val="en-GB"/>
        </w:rPr>
        <w:t xml:space="preserve"> has been defined by trust and performance. When Swedish operators choose </w:t>
      </w:r>
      <w:proofErr w:type="spellStart"/>
      <w:r w:rsidRPr="00B82F9C">
        <w:rPr>
          <w:rFonts w:ascii="Arial" w:hAnsi="Arial" w:cs="Arial"/>
          <w:sz w:val="24"/>
          <w:szCs w:val="24"/>
          <w:lang w:val="en-GB"/>
        </w:rPr>
        <w:t>engcon</w:t>
      </w:r>
      <w:proofErr w:type="spellEnd"/>
      <w:r w:rsidRPr="00B82F9C">
        <w:rPr>
          <w:rFonts w:ascii="Arial" w:hAnsi="Arial" w:cs="Arial"/>
          <w:sz w:val="24"/>
          <w:szCs w:val="24"/>
          <w:lang w:val="en-GB"/>
        </w:rPr>
        <w:t>, they expect consistent quality and responsive support—this 32</w:t>
      </w:r>
      <w:r w:rsidRPr="00B82F9C">
        <w:rPr>
          <w:rFonts w:ascii="Arial" w:hAnsi="Arial" w:cs="Arial"/>
          <w:sz w:val="24"/>
          <w:szCs w:val="24"/>
          <w:lang w:val="en-GB"/>
        </w:rPr>
        <w:noBreakHyphen/>
        <w:t xml:space="preserve">unit deal is another milestone in that shared commitment.” — Patrik </w:t>
      </w:r>
      <w:proofErr w:type="spellStart"/>
      <w:r w:rsidRPr="00B82F9C">
        <w:rPr>
          <w:rFonts w:ascii="Arial" w:hAnsi="Arial" w:cs="Arial"/>
          <w:sz w:val="24"/>
          <w:szCs w:val="24"/>
          <w:lang w:val="en-GB"/>
        </w:rPr>
        <w:t>Kutto</w:t>
      </w:r>
      <w:proofErr w:type="spellEnd"/>
      <w:r w:rsidRPr="00B82F9C">
        <w:rPr>
          <w:rFonts w:ascii="Arial" w:hAnsi="Arial" w:cs="Arial"/>
          <w:sz w:val="24"/>
          <w:szCs w:val="24"/>
          <w:lang w:val="en-GB"/>
        </w:rPr>
        <w:t>, Region Director Nordics</w:t>
      </w:r>
      <w:r w:rsidR="005659EA">
        <w:rPr>
          <w:rFonts w:ascii="Arial" w:hAnsi="Arial" w:cs="Arial"/>
          <w:sz w:val="24"/>
          <w:szCs w:val="24"/>
          <w:lang w:val="en-GB"/>
        </w:rPr>
        <w:t>, engcon</w:t>
      </w:r>
    </w:p>
    <w:p w14:paraId="61C80779" w14:textId="77777777" w:rsidR="00B82F9C" w:rsidRPr="00B82F9C" w:rsidRDefault="00B82F9C" w:rsidP="00B82F9C">
      <w:pPr>
        <w:rPr>
          <w:rFonts w:ascii="Arial" w:hAnsi="Arial" w:cs="Arial"/>
          <w:sz w:val="24"/>
          <w:szCs w:val="24"/>
          <w:lang w:val="en-US"/>
        </w:rPr>
      </w:pPr>
      <w:r w:rsidRPr="00B82F9C">
        <w:rPr>
          <w:rFonts w:ascii="Arial" w:hAnsi="Arial" w:cs="Arial"/>
          <w:sz w:val="24"/>
          <w:szCs w:val="24"/>
          <w:lang w:val="en-GB"/>
        </w:rPr>
        <w:t> </w:t>
      </w:r>
    </w:p>
    <w:p w14:paraId="51D3A178" w14:textId="77777777" w:rsidR="00B82F9C" w:rsidRPr="00B82F9C" w:rsidRDefault="00B82F9C" w:rsidP="00B82F9C">
      <w:pPr>
        <w:rPr>
          <w:rFonts w:ascii="Arial" w:hAnsi="Arial" w:cs="Arial"/>
          <w:sz w:val="24"/>
          <w:szCs w:val="24"/>
        </w:rPr>
      </w:pPr>
      <w:r w:rsidRPr="00B82F9C">
        <w:rPr>
          <w:rFonts w:ascii="Arial" w:hAnsi="Arial" w:cs="Arial"/>
          <w:b/>
          <w:bCs/>
          <w:sz w:val="24"/>
          <w:szCs w:val="24"/>
          <w:lang w:val="en-GB"/>
        </w:rPr>
        <w:t xml:space="preserve">About </w:t>
      </w:r>
      <w:proofErr w:type="spellStart"/>
      <w:r w:rsidRPr="00B82F9C">
        <w:rPr>
          <w:rFonts w:ascii="Arial" w:hAnsi="Arial" w:cs="Arial"/>
          <w:b/>
          <w:bCs/>
          <w:sz w:val="24"/>
          <w:szCs w:val="24"/>
          <w:lang w:val="en-GB"/>
        </w:rPr>
        <w:t>Maskinia</w:t>
      </w:r>
      <w:proofErr w:type="spellEnd"/>
      <w:r w:rsidRPr="00B82F9C">
        <w:rPr>
          <w:rFonts w:ascii="Arial" w:hAnsi="Arial" w:cs="Arial"/>
          <w:sz w:val="24"/>
          <w:szCs w:val="24"/>
          <w:lang w:val="en-GB"/>
        </w:rPr>
        <w:br/>
      </w:r>
      <w:proofErr w:type="spellStart"/>
      <w:r w:rsidRPr="00B82F9C">
        <w:rPr>
          <w:rFonts w:ascii="Arial" w:hAnsi="Arial" w:cs="Arial"/>
          <w:sz w:val="24"/>
          <w:szCs w:val="24"/>
          <w:lang w:val="en-GB"/>
        </w:rPr>
        <w:t>Maskinia</w:t>
      </w:r>
      <w:proofErr w:type="spellEnd"/>
      <w:r w:rsidRPr="00B82F9C">
        <w:rPr>
          <w:rFonts w:ascii="Arial" w:hAnsi="Arial" w:cs="Arial"/>
          <w:sz w:val="24"/>
          <w:szCs w:val="24"/>
          <w:lang w:val="en-GB"/>
        </w:rPr>
        <w:t xml:space="preserve"> is one of Sweden’s leading construction equipment dealers, representing brands like </w:t>
      </w:r>
      <w:proofErr w:type="spellStart"/>
      <w:r w:rsidRPr="00B82F9C">
        <w:rPr>
          <w:rFonts w:ascii="Arial" w:hAnsi="Arial" w:cs="Arial"/>
          <w:sz w:val="24"/>
          <w:szCs w:val="24"/>
          <w:lang w:val="en-GB"/>
        </w:rPr>
        <w:t>Develon</w:t>
      </w:r>
      <w:proofErr w:type="spellEnd"/>
      <w:r w:rsidRPr="00B82F9C">
        <w:rPr>
          <w:rFonts w:ascii="Arial" w:hAnsi="Arial" w:cs="Arial"/>
          <w:sz w:val="24"/>
          <w:szCs w:val="24"/>
          <w:lang w:val="en-GB"/>
        </w:rPr>
        <w:t xml:space="preserve">, Case, and Bergmann. Founded in 1984, </w:t>
      </w:r>
      <w:proofErr w:type="spellStart"/>
      <w:r w:rsidRPr="00B82F9C">
        <w:rPr>
          <w:rFonts w:ascii="Arial" w:hAnsi="Arial" w:cs="Arial"/>
          <w:sz w:val="24"/>
          <w:szCs w:val="24"/>
          <w:lang w:val="en-GB"/>
        </w:rPr>
        <w:t>Maskinia</w:t>
      </w:r>
      <w:proofErr w:type="spellEnd"/>
      <w:r w:rsidRPr="00B82F9C">
        <w:rPr>
          <w:rFonts w:ascii="Arial" w:hAnsi="Arial" w:cs="Arial"/>
          <w:sz w:val="24"/>
          <w:szCs w:val="24"/>
          <w:lang w:val="en-GB"/>
        </w:rPr>
        <w:t xml:space="preserve"> has grown into a nationwide network with a strong reputation for service and customer care. </w:t>
      </w:r>
      <w:hyperlink r:id="rId11" w:tgtFrame="_blank" w:tooltip="https://www.maskinia.se/" w:history="1">
        <w:proofErr w:type="spellStart"/>
        <w:r w:rsidRPr="00B82F9C">
          <w:rPr>
            <w:rStyle w:val="Hyperlnk"/>
            <w:rFonts w:cs="Arial"/>
            <w:sz w:val="24"/>
            <w:szCs w:val="24"/>
          </w:rPr>
          <w:t>Learn</w:t>
        </w:r>
        <w:proofErr w:type="spellEnd"/>
        <w:r w:rsidRPr="00B82F9C">
          <w:rPr>
            <w:rStyle w:val="Hyperlnk"/>
            <w:rFonts w:cs="Arial"/>
            <w:sz w:val="24"/>
            <w:szCs w:val="24"/>
          </w:rPr>
          <w:t xml:space="preserve"> </w:t>
        </w:r>
        <w:proofErr w:type="spellStart"/>
        <w:r w:rsidRPr="00B82F9C">
          <w:rPr>
            <w:rStyle w:val="Hyperlnk"/>
            <w:rFonts w:cs="Arial"/>
            <w:sz w:val="24"/>
            <w:szCs w:val="24"/>
          </w:rPr>
          <w:t>more</w:t>
        </w:r>
        <w:proofErr w:type="spellEnd"/>
      </w:hyperlink>
      <w:r w:rsidRPr="00B82F9C">
        <w:rPr>
          <w:rFonts w:ascii="Arial" w:hAnsi="Arial" w:cs="Arial"/>
          <w:sz w:val="24"/>
          <w:szCs w:val="24"/>
        </w:rPr>
        <w:t> </w:t>
      </w:r>
      <w:hyperlink r:id="rId12" w:tgtFrame="_blank" w:tooltip="https://www.maskinia.se/" w:history="1">
        <w:r w:rsidRPr="00B82F9C">
          <w:rPr>
            <w:rStyle w:val="Hyperlnk"/>
            <w:rFonts w:cs="Arial"/>
            <w:sz w:val="24"/>
            <w:szCs w:val="24"/>
          </w:rPr>
          <w:t>[maskinia.se]</w:t>
        </w:r>
      </w:hyperlink>
    </w:p>
    <w:p w14:paraId="047A72EA" w14:textId="77777777" w:rsidR="004C36B7" w:rsidRDefault="004C36B7" w:rsidP="007D183B">
      <w:pPr>
        <w:pStyle w:val="Brdtextmedindrag"/>
        <w:ind w:firstLine="0"/>
        <w:rPr>
          <w:color w:val="FF0000"/>
          <w:sz w:val="20"/>
          <w:szCs w:val="20"/>
          <w:lang w:val="sv-SE" w:eastAsia="en-GB" w:bidi="en-GB"/>
        </w:rPr>
      </w:pPr>
    </w:p>
    <w:p w14:paraId="2CF24844" w14:textId="77777777" w:rsidR="00DC0A40" w:rsidRDefault="00DC0A40" w:rsidP="007D183B">
      <w:pPr>
        <w:pStyle w:val="Brdtextmedindrag"/>
        <w:ind w:firstLine="0"/>
        <w:rPr>
          <w:color w:val="FF0000"/>
          <w:sz w:val="20"/>
          <w:szCs w:val="20"/>
          <w:lang w:val="sv-SE" w:eastAsia="en-GB" w:bidi="en-GB"/>
        </w:rPr>
      </w:pPr>
    </w:p>
    <w:p w14:paraId="3D9E6458" w14:textId="77777777" w:rsidR="00DC0A40" w:rsidRDefault="00DC0A40" w:rsidP="007D183B">
      <w:pPr>
        <w:pStyle w:val="Brdtextmedindrag"/>
        <w:ind w:firstLine="0"/>
        <w:rPr>
          <w:color w:val="FF0000"/>
          <w:sz w:val="20"/>
          <w:szCs w:val="20"/>
          <w:lang w:val="sv-SE" w:eastAsia="en-GB" w:bidi="en-GB"/>
        </w:rPr>
      </w:pPr>
    </w:p>
    <w:p w14:paraId="4F087FC9" w14:textId="46B56622" w:rsidR="003E151F" w:rsidRPr="00071DDE" w:rsidRDefault="003E151F" w:rsidP="003E151F">
      <w:pPr>
        <w:pStyle w:val="Brdtextmedindrag"/>
        <w:tabs>
          <w:tab w:val="left" w:pos="5983"/>
        </w:tabs>
        <w:spacing w:line="240" w:lineRule="auto"/>
        <w:ind w:firstLine="0"/>
        <w:rPr>
          <w:rFonts w:cs="Arial"/>
          <w:color w:val="FF0000"/>
          <w:sz w:val="24"/>
          <w:lang w:val="en-US" w:eastAsia="en-GB" w:bidi="en-GB"/>
        </w:rPr>
      </w:pPr>
      <w:proofErr w:type="spellStart"/>
      <w:r w:rsidRPr="00071DDE">
        <w:rPr>
          <w:rFonts w:cs="Arial"/>
          <w:b/>
          <w:bCs/>
          <w:color w:val="000000"/>
          <w:sz w:val="24"/>
        </w:rPr>
        <w:t>engcon</w:t>
      </w:r>
      <w:proofErr w:type="spellEnd"/>
      <w:r w:rsidRPr="00071DDE">
        <w:rPr>
          <w:rFonts w:cs="Arial"/>
          <w:color w:val="000000"/>
          <w:sz w:val="24"/>
        </w:rPr>
        <w:t> </w:t>
      </w:r>
      <w:proofErr w:type="spellStart"/>
      <w:r w:rsidRPr="00071DDE">
        <w:rPr>
          <w:rFonts w:cs="Arial"/>
          <w:color w:val="000000"/>
          <w:sz w:val="24"/>
        </w:rPr>
        <w:t>is</w:t>
      </w:r>
      <w:proofErr w:type="spellEnd"/>
      <w:r w:rsidRPr="00071DDE">
        <w:rPr>
          <w:rFonts w:cs="Arial"/>
          <w:color w:val="000000"/>
          <w:sz w:val="24"/>
        </w:rPr>
        <w:t xml:space="preserve"> </w:t>
      </w:r>
      <w:proofErr w:type="spellStart"/>
      <w:r w:rsidRPr="00071DDE">
        <w:rPr>
          <w:rFonts w:cs="Arial"/>
          <w:color w:val="000000"/>
          <w:sz w:val="24"/>
        </w:rPr>
        <w:t>the</w:t>
      </w:r>
      <w:proofErr w:type="spellEnd"/>
      <w:r w:rsidRPr="00071DDE">
        <w:rPr>
          <w:rFonts w:cs="Arial"/>
          <w:color w:val="000000"/>
          <w:sz w:val="24"/>
        </w:rPr>
        <w:t xml:space="preserve"> </w:t>
      </w:r>
      <w:proofErr w:type="spellStart"/>
      <w:r w:rsidRPr="00071DDE">
        <w:rPr>
          <w:rFonts w:cs="Arial"/>
          <w:color w:val="000000"/>
          <w:sz w:val="24"/>
        </w:rPr>
        <w:t>leading</w:t>
      </w:r>
      <w:proofErr w:type="spellEnd"/>
      <w:r w:rsidRPr="00071DDE">
        <w:rPr>
          <w:rFonts w:cs="Arial"/>
          <w:color w:val="000000"/>
          <w:sz w:val="24"/>
        </w:rPr>
        <w:t xml:space="preserve"> global supplier </w:t>
      </w:r>
      <w:proofErr w:type="spellStart"/>
      <w:r w:rsidRPr="00071DDE">
        <w:rPr>
          <w:rFonts w:cs="Arial"/>
          <w:color w:val="000000"/>
          <w:sz w:val="24"/>
        </w:rPr>
        <w:t>of</w:t>
      </w:r>
      <w:proofErr w:type="spellEnd"/>
      <w:r w:rsidRPr="00071DDE">
        <w:rPr>
          <w:rFonts w:cs="Arial"/>
          <w:color w:val="000000"/>
          <w:sz w:val="24"/>
        </w:rPr>
        <w:t xml:space="preserve"> </w:t>
      </w:r>
      <w:proofErr w:type="spellStart"/>
      <w:r w:rsidRPr="00071DDE">
        <w:rPr>
          <w:rFonts w:cs="Arial"/>
          <w:color w:val="000000"/>
          <w:sz w:val="24"/>
        </w:rPr>
        <w:t>tiltrotators</w:t>
      </w:r>
      <w:proofErr w:type="spellEnd"/>
      <w:r w:rsidRPr="00071DDE">
        <w:rPr>
          <w:rFonts w:cs="Arial"/>
          <w:color w:val="000000"/>
          <w:sz w:val="24"/>
        </w:rPr>
        <w:t xml:space="preserve"> and </w:t>
      </w:r>
      <w:proofErr w:type="spellStart"/>
      <w:r w:rsidRPr="00071DDE">
        <w:rPr>
          <w:rFonts w:cs="Arial"/>
          <w:color w:val="000000"/>
          <w:sz w:val="24"/>
        </w:rPr>
        <w:t>associated</w:t>
      </w:r>
      <w:proofErr w:type="spellEnd"/>
      <w:r w:rsidRPr="00071DDE">
        <w:rPr>
          <w:rFonts w:cs="Arial"/>
          <w:color w:val="000000"/>
          <w:sz w:val="24"/>
        </w:rPr>
        <w:t xml:space="preserve"> </w:t>
      </w:r>
      <w:proofErr w:type="spellStart"/>
      <w:r w:rsidRPr="00071DDE">
        <w:rPr>
          <w:rFonts w:cs="Arial"/>
          <w:color w:val="000000"/>
          <w:sz w:val="24"/>
        </w:rPr>
        <w:t>equipment</w:t>
      </w:r>
      <w:proofErr w:type="spellEnd"/>
      <w:r w:rsidRPr="00071DDE">
        <w:rPr>
          <w:rFonts w:cs="Arial"/>
          <w:color w:val="000000"/>
          <w:sz w:val="24"/>
        </w:rPr>
        <w:t xml:space="preserve"> </w:t>
      </w:r>
      <w:proofErr w:type="spellStart"/>
      <w:r w:rsidRPr="00071DDE">
        <w:rPr>
          <w:rFonts w:cs="Arial"/>
          <w:color w:val="000000"/>
          <w:sz w:val="24"/>
        </w:rPr>
        <w:t>that</w:t>
      </w:r>
      <w:proofErr w:type="spellEnd"/>
      <w:r w:rsidRPr="00071DDE">
        <w:rPr>
          <w:rFonts w:cs="Arial"/>
          <w:color w:val="000000"/>
          <w:sz w:val="24"/>
        </w:rPr>
        <w:t xml:space="preserve"> </w:t>
      </w:r>
      <w:proofErr w:type="spellStart"/>
      <w:r w:rsidRPr="00071DDE">
        <w:rPr>
          <w:rFonts w:cs="Arial"/>
          <w:color w:val="000000"/>
          <w:sz w:val="24"/>
        </w:rPr>
        <w:t>enhance</w:t>
      </w:r>
      <w:proofErr w:type="spellEnd"/>
      <w:r w:rsidRPr="00071DDE">
        <w:rPr>
          <w:rFonts w:cs="Arial"/>
          <w:color w:val="000000"/>
          <w:sz w:val="24"/>
        </w:rPr>
        <w:t xml:space="preserve"> </w:t>
      </w:r>
      <w:proofErr w:type="spellStart"/>
      <w:r w:rsidRPr="00071DDE">
        <w:rPr>
          <w:rFonts w:cs="Arial"/>
          <w:color w:val="000000"/>
          <w:sz w:val="24"/>
        </w:rPr>
        <w:t>efficiency</w:t>
      </w:r>
      <w:proofErr w:type="spellEnd"/>
      <w:r w:rsidRPr="00071DDE">
        <w:rPr>
          <w:rFonts w:cs="Arial"/>
          <w:color w:val="000000"/>
          <w:sz w:val="24"/>
        </w:rPr>
        <w:t xml:space="preserve">, </w:t>
      </w:r>
      <w:proofErr w:type="spellStart"/>
      <w:r w:rsidRPr="00071DDE">
        <w:rPr>
          <w:rFonts w:cs="Arial"/>
          <w:color w:val="000000"/>
          <w:sz w:val="24"/>
        </w:rPr>
        <w:t>flexibility</w:t>
      </w:r>
      <w:proofErr w:type="spellEnd"/>
      <w:r w:rsidRPr="00071DDE">
        <w:rPr>
          <w:rFonts w:cs="Arial"/>
          <w:color w:val="000000"/>
          <w:sz w:val="24"/>
        </w:rPr>
        <w:t xml:space="preserve">, </w:t>
      </w:r>
      <w:proofErr w:type="spellStart"/>
      <w:r w:rsidRPr="00071DDE">
        <w:rPr>
          <w:rFonts w:cs="Arial"/>
          <w:color w:val="000000"/>
          <w:sz w:val="24"/>
        </w:rPr>
        <w:t>profitability</w:t>
      </w:r>
      <w:proofErr w:type="spellEnd"/>
      <w:r w:rsidRPr="00071DDE">
        <w:rPr>
          <w:rFonts w:cs="Arial"/>
          <w:color w:val="000000"/>
          <w:sz w:val="24"/>
        </w:rPr>
        <w:t xml:space="preserve">, </w:t>
      </w:r>
      <w:proofErr w:type="spellStart"/>
      <w:r w:rsidRPr="00071DDE">
        <w:rPr>
          <w:rFonts w:cs="Arial"/>
          <w:color w:val="000000"/>
          <w:sz w:val="24"/>
        </w:rPr>
        <w:t>safety</w:t>
      </w:r>
      <w:proofErr w:type="spellEnd"/>
      <w:r w:rsidRPr="00071DDE">
        <w:rPr>
          <w:rFonts w:cs="Arial"/>
          <w:color w:val="000000"/>
          <w:sz w:val="24"/>
        </w:rPr>
        <w:t xml:space="preserve"> and </w:t>
      </w:r>
      <w:proofErr w:type="spellStart"/>
      <w:r w:rsidRPr="00071DDE">
        <w:rPr>
          <w:rFonts w:cs="Arial"/>
          <w:color w:val="000000"/>
          <w:sz w:val="24"/>
        </w:rPr>
        <w:t>sustainability</w:t>
      </w:r>
      <w:proofErr w:type="spellEnd"/>
      <w:r w:rsidRPr="00071DDE">
        <w:rPr>
          <w:rFonts w:cs="Arial"/>
          <w:color w:val="000000"/>
          <w:sz w:val="24"/>
        </w:rPr>
        <w:t xml:space="preserve"> </w:t>
      </w:r>
      <w:proofErr w:type="spellStart"/>
      <w:r w:rsidRPr="00071DDE">
        <w:rPr>
          <w:rFonts w:cs="Arial"/>
          <w:color w:val="000000"/>
          <w:sz w:val="24"/>
        </w:rPr>
        <w:t>of</w:t>
      </w:r>
      <w:proofErr w:type="spellEnd"/>
      <w:r w:rsidRPr="00071DDE">
        <w:rPr>
          <w:rFonts w:cs="Arial"/>
          <w:color w:val="000000"/>
          <w:sz w:val="24"/>
        </w:rPr>
        <w:t xml:space="preserve"> </w:t>
      </w:r>
      <w:proofErr w:type="spellStart"/>
      <w:r w:rsidRPr="00071DDE">
        <w:rPr>
          <w:rFonts w:cs="Arial"/>
          <w:color w:val="000000"/>
          <w:sz w:val="24"/>
        </w:rPr>
        <w:t>excavators</w:t>
      </w:r>
      <w:proofErr w:type="spellEnd"/>
      <w:r w:rsidRPr="00071DDE">
        <w:rPr>
          <w:rFonts w:cs="Arial"/>
          <w:color w:val="000000"/>
          <w:sz w:val="24"/>
        </w:rPr>
        <w:t xml:space="preserve">. With </w:t>
      </w:r>
      <w:proofErr w:type="spellStart"/>
      <w:r w:rsidRPr="00071DDE">
        <w:rPr>
          <w:rFonts w:cs="Arial"/>
          <w:color w:val="000000"/>
          <w:sz w:val="24"/>
        </w:rPr>
        <w:t>knowledge</w:t>
      </w:r>
      <w:proofErr w:type="spellEnd"/>
      <w:r w:rsidRPr="00071DDE">
        <w:rPr>
          <w:rFonts w:cs="Arial"/>
          <w:color w:val="000000"/>
          <w:sz w:val="24"/>
        </w:rPr>
        <w:t xml:space="preserve">, </w:t>
      </w:r>
      <w:proofErr w:type="spellStart"/>
      <w:r w:rsidRPr="00071DDE">
        <w:rPr>
          <w:rFonts w:cs="Arial"/>
          <w:color w:val="000000"/>
          <w:sz w:val="24"/>
        </w:rPr>
        <w:t>commitment</w:t>
      </w:r>
      <w:proofErr w:type="spellEnd"/>
      <w:r w:rsidRPr="00071DDE">
        <w:rPr>
          <w:rFonts w:cs="Arial"/>
          <w:color w:val="000000"/>
          <w:sz w:val="24"/>
        </w:rPr>
        <w:t xml:space="preserve"> and a high </w:t>
      </w:r>
      <w:proofErr w:type="spellStart"/>
      <w:r w:rsidRPr="00071DDE">
        <w:rPr>
          <w:rFonts w:cs="Arial"/>
          <w:color w:val="000000"/>
          <w:sz w:val="24"/>
        </w:rPr>
        <w:t>level</w:t>
      </w:r>
      <w:proofErr w:type="spellEnd"/>
      <w:r w:rsidRPr="00071DDE">
        <w:rPr>
          <w:rFonts w:cs="Arial"/>
          <w:color w:val="000000"/>
          <w:sz w:val="24"/>
        </w:rPr>
        <w:t xml:space="preserve"> </w:t>
      </w:r>
      <w:proofErr w:type="spellStart"/>
      <w:r w:rsidRPr="00071DDE">
        <w:rPr>
          <w:rFonts w:cs="Arial"/>
          <w:color w:val="000000"/>
          <w:sz w:val="24"/>
        </w:rPr>
        <w:t>of</w:t>
      </w:r>
      <w:proofErr w:type="spellEnd"/>
      <w:r w:rsidRPr="00071DDE">
        <w:rPr>
          <w:rFonts w:cs="Arial"/>
          <w:color w:val="000000"/>
          <w:sz w:val="24"/>
        </w:rPr>
        <w:t xml:space="preserve"> </w:t>
      </w:r>
      <w:proofErr w:type="spellStart"/>
      <w:r w:rsidRPr="00071DDE">
        <w:rPr>
          <w:rFonts w:cs="Arial"/>
          <w:color w:val="000000"/>
          <w:sz w:val="24"/>
        </w:rPr>
        <w:t>service</w:t>
      </w:r>
      <w:proofErr w:type="spellEnd"/>
      <w:r w:rsidRPr="00071DDE">
        <w:rPr>
          <w:rFonts w:cs="Arial"/>
          <w:color w:val="000000"/>
          <w:sz w:val="24"/>
        </w:rPr>
        <w:t xml:space="preserve">, </w:t>
      </w:r>
      <w:proofErr w:type="spellStart"/>
      <w:r w:rsidRPr="00071DDE">
        <w:rPr>
          <w:rFonts w:cs="Arial"/>
          <w:color w:val="000000"/>
          <w:sz w:val="24"/>
        </w:rPr>
        <w:t>engcon's</w:t>
      </w:r>
      <w:proofErr w:type="spellEnd"/>
      <w:r w:rsidRPr="00071DDE">
        <w:rPr>
          <w:rFonts w:cs="Arial"/>
          <w:color w:val="000000"/>
          <w:sz w:val="24"/>
        </w:rPr>
        <w:t xml:space="preserve"> </w:t>
      </w:r>
      <w:proofErr w:type="spellStart"/>
      <w:r w:rsidR="00AE2923" w:rsidRPr="00AE2923">
        <w:rPr>
          <w:rFonts w:cs="Arial"/>
          <w:color w:val="000000"/>
          <w:sz w:val="24"/>
        </w:rPr>
        <w:t>slightly</w:t>
      </w:r>
      <w:proofErr w:type="spellEnd"/>
      <w:r w:rsidR="00AE2923" w:rsidRPr="00AE2923">
        <w:rPr>
          <w:rFonts w:cs="Arial"/>
          <w:color w:val="000000"/>
          <w:sz w:val="24"/>
        </w:rPr>
        <w:t xml:space="preserve"> </w:t>
      </w:r>
      <w:proofErr w:type="spellStart"/>
      <w:r w:rsidR="00AE2923" w:rsidRPr="00AE2923">
        <w:rPr>
          <w:rFonts w:cs="Arial"/>
          <w:color w:val="000000"/>
          <w:sz w:val="24"/>
        </w:rPr>
        <w:t>around</w:t>
      </w:r>
      <w:proofErr w:type="spellEnd"/>
      <w:r w:rsidR="00AE2923">
        <w:rPr>
          <w:rFonts w:cs="Arial"/>
          <w:color w:val="000000"/>
          <w:sz w:val="24"/>
        </w:rPr>
        <w:t xml:space="preserve"> </w:t>
      </w:r>
      <w:r w:rsidRPr="00071DDE">
        <w:rPr>
          <w:rFonts w:cs="Arial"/>
          <w:color w:val="000000"/>
          <w:sz w:val="24"/>
        </w:rPr>
        <w:t xml:space="preserve">400 </w:t>
      </w:r>
      <w:proofErr w:type="spellStart"/>
      <w:r w:rsidRPr="00071DDE">
        <w:rPr>
          <w:rFonts w:cs="Arial"/>
          <w:color w:val="000000"/>
          <w:sz w:val="24"/>
        </w:rPr>
        <w:t>employees</w:t>
      </w:r>
      <w:proofErr w:type="spellEnd"/>
      <w:r w:rsidRPr="00071DDE">
        <w:rPr>
          <w:rFonts w:cs="Arial"/>
          <w:color w:val="000000"/>
          <w:sz w:val="24"/>
        </w:rPr>
        <w:t xml:space="preserve"> </w:t>
      </w:r>
      <w:proofErr w:type="spellStart"/>
      <w:r w:rsidRPr="00071DDE">
        <w:rPr>
          <w:rFonts w:cs="Arial"/>
          <w:color w:val="000000"/>
          <w:sz w:val="24"/>
        </w:rPr>
        <w:t>create</w:t>
      </w:r>
      <w:proofErr w:type="spellEnd"/>
      <w:r w:rsidRPr="00071DDE">
        <w:rPr>
          <w:rFonts w:cs="Arial"/>
          <w:color w:val="000000"/>
          <w:sz w:val="24"/>
        </w:rPr>
        <w:t xml:space="preserve"> </w:t>
      </w:r>
      <w:proofErr w:type="spellStart"/>
      <w:r w:rsidRPr="00071DDE">
        <w:rPr>
          <w:rFonts w:cs="Arial"/>
          <w:color w:val="000000"/>
          <w:sz w:val="24"/>
        </w:rPr>
        <w:t>success</w:t>
      </w:r>
      <w:proofErr w:type="spellEnd"/>
      <w:r w:rsidRPr="00071DDE">
        <w:rPr>
          <w:rFonts w:cs="Arial"/>
          <w:color w:val="000000"/>
          <w:sz w:val="24"/>
        </w:rPr>
        <w:t xml:space="preserve"> </w:t>
      </w:r>
      <w:proofErr w:type="spellStart"/>
      <w:r w:rsidRPr="00071DDE">
        <w:rPr>
          <w:rFonts w:cs="Arial"/>
          <w:color w:val="000000"/>
          <w:sz w:val="24"/>
        </w:rPr>
        <w:t>for</w:t>
      </w:r>
      <w:proofErr w:type="spellEnd"/>
      <w:r w:rsidRPr="00071DDE">
        <w:rPr>
          <w:rFonts w:cs="Arial"/>
          <w:color w:val="000000"/>
          <w:sz w:val="24"/>
        </w:rPr>
        <w:t xml:space="preserve"> </w:t>
      </w:r>
      <w:proofErr w:type="spellStart"/>
      <w:r w:rsidRPr="00071DDE">
        <w:rPr>
          <w:rFonts w:cs="Arial"/>
          <w:color w:val="000000"/>
          <w:sz w:val="24"/>
        </w:rPr>
        <w:t>their</w:t>
      </w:r>
      <w:proofErr w:type="spellEnd"/>
      <w:r w:rsidRPr="00071DDE">
        <w:rPr>
          <w:rFonts w:cs="Arial"/>
          <w:color w:val="000000"/>
          <w:sz w:val="24"/>
        </w:rPr>
        <w:t xml:space="preserve"> </w:t>
      </w:r>
      <w:proofErr w:type="spellStart"/>
      <w:r w:rsidRPr="00071DDE">
        <w:rPr>
          <w:rFonts w:cs="Arial"/>
          <w:color w:val="000000"/>
          <w:sz w:val="24"/>
        </w:rPr>
        <w:t>customers</w:t>
      </w:r>
      <w:proofErr w:type="spellEnd"/>
      <w:r w:rsidRPr="00071DDE">
        <w:rPr>
          <w:rFonts w:cs="Arial"/>
          <w:color w:val="000000"/>
          <w:sz w:val="24"/>
        </w:rPr>
        <w:t xml:space="preserve">. </w:t>
      </w:r>
      <w:proofErr w:type="spellStart"/>
      <w:r w:rsidRPr="00071DDE">
        <w:rPr>
          <w:rFonts w:cs="Arial"/>
          <w:color w:val="000000"/>
          <w:sz w:val="24"/>
        </w:rPr>
        <w:t>engcon</w:t>
      </w:r>
      <w:proofErr w:type="spellEnd"/>
      <w:r w:rsidRPr="00071DDE">
        <w:rPr>
          <w:rFonts w:cs="Arial"/>
          <w:color w:val="000000"/>
          <w:sz w:val="24"/>
        </w:rPr>
        <w:t xml:space="preserve"> was </w:t>
      </w:r>
      <w:proofErr w:type="spellStart"/>
      <w:r w:rsidRPr="00071DDE">
        <w:rPr>
          <w:rFonts w:cs="Arial"/>
          <w:color w:val="000000"/>
          <w:sz w:val="24"/>
        </w:rPr>
        <w:t>founded</w:t>
      </w:r>
      <w:proofErr w:type="spellEnd"/>
      <w:r w:rsidRPr="00071DDE">
        <w:rPr>
          <w:rFonts w:cs="Arial"/>
          <w:color w:val="000000"/>
          <w:sz w:val="24"/>
        </w:rPr>
        <w:t xml:space="preserve"> in 1990, </w:t>
      </w:r>
      <w:proofErr w:type="spellStart"/>
      <w:r w:rsidRPr="00071DDE">
        <w:rPr>
          <w:rFonts w:cs="Arial"/>
          <w:color w:val="000000"/>
          <w:sz w:val="24"/>
        </w:rPr>
        <w:t>headquartered</w:t>
      </w:r>
      <w:proofErr w:type="spellEnd"/>
      <w:r w:rsidRPr="00071DDE">
        <w:rPr>
          <w:rFonts w:cs="Arial"/>
          <w:color w:val="000000"/>
          <w:sz w:val="24"/>
        </w:rPr>
        <w:t xml:space="preserve"> in </w:t>
      </w:r>
      <w:proofErr w:type="spellStart"/>
      <w:r w:rsidRPr="00071DDE">
        <w:rPr>
          <w:rFonts w:cs="Arial"/>
          <w:color w:val="000000"/>
          <w:sz w:val="24"/>
        </w:rPr>
        <w:t>Strömsund</w:t>
      </w:r>
      <w:proofErr w:type="spellEnd"/>
      <w:r w:rsidRPr="00071DDE">
        <w:rPr>
          <w:rFonts w:cs="Arial"/>
          <w:color w:val="000000"/>
          <w:sz w:val="24"/>
        </w:rPr>
        <w:t xml:space="preserve">, </w:t>
      </w:r>
      <w:proofErr w:type="spellStart"/>
      <w:r w:rsidRPr="00071DDE">
        <w:rPr>
          <w:rFonts w:cs="Arial"/>
          <w:color w:val="000000"/>
          <w:sz w:val="24"/>
        </w:rPr>
        <w:t>Sweden</w:t>
      </w:r>
      <w:proofErr w:type="spellEnd"/>
      <w:r w:rsidRPr="00071DDE">
        <w:rPr>
          <w:rFonts w:cs="Arial"/>
          <w:color w:val="000000"/>
          <w:sz w:val="24"/>
        </w:rPr>
        <w:t xml:space="preserve"> and </w:t>
      </w:r>
      <w:proofErr w:type="spellStart"/>
      <w:r w:rsidRPr="00071DDE">
        <w:rPr>
          <w:rFonts w:cs="Arial"/>
          <w:color w:val="000000"/>
          <w:sz w:val="24"/>
        </w:rPr>
        <w:t>address</w:t>
      </w:r>
      <w:proofErr w:type="spellEnd"/>
      <w:r w:rsidRPr="00071DDE">
        <w:rPr>
          <w:rFonts w:cs="Arial"/>
          <w:color w:val="000000"/>
          <w:sz w:val="24"/>
        </w:rPr>
        <w:t xml:space="preserve"> </w:t>
      </w:r>
      <w:proofErr w:type="spellStart"/>
      <w:r w:rsidRPr="00071DDE">
        <w:rPr>
          <w:rFonts w:cs="Arial"/>
          <w:color w:val="000000"/>
          <w:sz w:val="24"/>
        </w:rPr>
        <w:t>the</w:t>
      </w:r>
      <w:proofErr w:type="spellEnd"/>
      <w:r w:rsidRPr="00071DDE">
        <w:rPr>
          <w:rFonts w:cs="Arial"/>
          <w:color w:val="000000"/>
          <w:sz w:val="24"/>
        </w:rPr>
        <w:t xml:space="preserve"> </w:t>
      </w:r>
      <w:proofErr w:type="spellStart"/>
      <w:r w:rsidRPr="00071DDE">
        <w:rPr>
          <w:rFonts w:cs="Arial"/>
          <w:color w:val="000000"/>
          <w:sz w:val="24"/>
        </w:rPr>
        <w:t>market</w:t>
      </w:r>
      <w:proofErr w:type="spellEnd"/>
      <w:r w:rsidRPr="00071DDE">
        <w:rPr>
          <w:rFonts w:cs="Arial"/>
          <w:color w:val="000000"/>
          <w:sz w:val="24"/>
        </w:rPr>
        <w:t xml:space="preserve"> </w:t>
      </w:r>
      <w:proofErr w:type="spellStart"/>
      <w:r w:rsidRPr="00071DDE">
        <w:rPr>
          <w:rFonts w:cs="Arial"/>
          <w:color w:val="000000"/>
          <w:sz w:val="24"/>
        </w:rPr>
        <w:t>through</w:t>
      </w:r>
      <w:proofErr w:type="spellEnd"/>
      <w:r w:rsidRPr="00071DDE">
        <w:rPr>
          <w:rFonts w:cs="Arial"/>
          <w:color w:val="000000"/>
          <w:sz w:val="24"/>
        </w:rPr>
        <w:t xml:space="preserve"> 15 </w:t>
      </w:r>
      <w:proofErr w:type="spellStart"/>
      <w:r w:rsidRPr="00071DDE">
        <w:rPr>
          <w:rFonts w:cs="Arial"/>
          <w:color w:val="000000"/>
          <w:sz w:val="24"/>
        </w:rPr>
        <w:t>local</w:t>
      </w:r>
      <w:proofErr w:type="spellEnd"/>
      <w:r w:rsidRPr="00071DDE">
        <w:rPr>
          <w:rFonts w:cs="Arial"/>
          <w:color w:val="000000"/>
          <w:sz w:val="24"/>
        </w:rPr>
        <w:t xml:space="preserve"> </w:t>
      </w:r>
      <w:proofErr w:type="spellStart"/>
      <w:r w:rsidRPr="00071DDE">
        <w:rPr>
          <w:rFonts w:cs="Arial"/>
          <w:color w:val="000000"/>
          <w:sz w:val="24"/>
        </w:rPr>
        <w:t>sales</w:t>
      </w:r>
      <w:proofErr w:type="spellEnd"/>
      <w:r w:rsidRPr="00071DDE">
        <w:rPr>
          <w:rFonts w:cs="Arial"/>
          <w:color w:val="000000"/>
          <w:sz w:val="24"/>
        </w:rPr>
        <w:t xml:space="preserve"> </w:t>
      </w:r>
      <w:proofErr w:type="spellStart"/>
      <w:r w:rsidRPr="00071DDE">
        <w:rPr>
          <w:rFonts w:cs="Arial"/>
          <w:color w:val="000000"/>
          <w:sz w:val="24"/>
        </w:rPr>
        <w:t>companies</w:t>
      </w:r>
      <w:proofErr w:type="spellEnd"/>
      <w:r w:rsidRPr="00071DDE">
        <w:rPr>
          <w:rFonts w:cs="Arial"/>
          <w:color w:val="000000"/>
          <w:sz w:val="24"/>
        </w:rPr>
        <w:t xml:space="preserve"> and an </w:t>
      </w:r>
      <w:proofErr w:type="spellStart"/>
      <w:r w:rsidRPr="00071DDE">
        <w:rPr>
          <w:rFonts w:cs="Arial"/>
          <w:color w:val="000000"/>
          <w:sz w:val="24"/>
        </w:rPr>
        <w:t>established</w:t>
      </w:r>
      <w:proofErr w:type="spellEnd"/>
      <w:r w:rsidRPr="00071DDE">
        <w:rPr>
          <w:rFonts w:cs="Arial"/>
          <w:color w:val="000000"/>
          <w:sz w:val="24"/>
        </w:rPr>
        <w:t xml:space="preserve"> network </w:t>
      </w:r>
      <w:proofErr w:type="spellStart"/>
      <w:r w:rsidRPr="00071DDE">
        <w:rPr>
          <w:rFonts w:cs="Arial"/>
          <w:color w:val="000000"/>
          <w:sz w:val="24"/>
        </w:rPr>
        <w:t>of</w:t>
      </w:r>
      <w:proofErr w:type="spellEnd"/>
      <w:r w:rsidRPr="00071DDE">
        <w:rPr>
          <w:rFonts w:cs="Arial"/>
          <w:color w:val="000000"/>
          <w:sz w:val="24"/>
        </w:rPr>
        <w:t xml:space="preserve"> </w:t>
      </w:r>
      <w:proofErr w:type="spellStart"/>
      <w:r w:rsidRPr="00071DDE">
        <w:rPr>
          <w:rFonts w:cs="Arial"/>
          <w:color w:val="000000"/>
          <w:sz w:val="24"/>
        </w:rPr>
        <w:t>resellers</w:t>
      </w:r>
      <w:proofErr w:type="spellEnd"/>
      <w:r w:rsidRPr="00071DDE">
        <w:rPr>
          <w:rFonts w:cs="Arial"/>
          <w:color w:val="000000"/>
          <w:sz w:val="24"/>
        </w:rPr>
        <w:t xml:space="preserve"> </w:t>
      </w:r>
      <w:proofErr w:type="spellStart"/>
      <w:r w:rsidRPr="00071DDE">
        <w:rPr>
          <w:rFonts w:cs="Arial"/>
          <w:color w:val="000000"/>
          <w:sz w:val="24"/>
        </w:rPr>
        <w:t>around</w:t>
      </w:r>
      <w:proofErr w:type="spellEnd"/>
      <w:r w:rsidRPr="00071DDE">
        <w:rPr>
          <w:rFonts w:cs="Arial"/>
          <w:color w:val="000000"/>
          <w:sz w:val="24"/>
        </w:rPr>
        <w:t xml:space="preserve"> </w:t>
      </w:r>
      <w:proofErr w:type="spellStart"/>
      <w:r w:rsidRPr="00071DDE">
        <w:rPr>
          <w:rFonts w:cs="Arial"/>
          <w:color w:val="000000"/>
          <w:sz w:val="24"/>
        </w:rPr>
        <w:t>the</w:t>
      </w:r>
      <w:proofErr w:type="spellEnd"/>
      <w:r w:rsidRPr="00071DDE">
        <w:rPr>
          <w:rFonts w:cs="Arial"/>
          <w:color w:val="000000"/>
          <w:sz w:val="24"/>
        </w:rPr>
        <w:t xml:space="preserve"> </w:t>
      </w:r>
      <w:proofErr w:type="spellStart"/>
      <w:r w:rsidRPr="00071DDE">
        <w:rPr>
          <w:rFonts w:cs="Arial"/>
          <w:color w:val="000000"/>
          <w:sz w:val="24"/>
        </w:rPr>
        <w:t>world</w:t>
      </w:r>
      <w:proofErr w:type="spellEnd"/>
      <w:r w:rsidRPr="00071DDE">
        <w:rPr>
          <w:rFonts w:cs="Arial"/>
          <w:color w:val="000000"/>
          <w:sz w:val="24"/>
        </w:rPr>
        <w:t xml:space="preserve">. Net </w:t>
      </w:r>
      <w:proofErr w:type="spellStart"/>
      <w:r w:rsidRPr="00071DDE">
        <w:rPr>
          <w:rFonts w:cs="Arial"/>
          <w:color w:val="000000"/>
          <w:sz w:val="24"/>
        </w:rPr>
        <w:t>sales</w:t>
      </w:r>
      <w:proofErr w:type="spellEnd"/>
      <w:r w:rsidRPr="00071DDE">
        <w:rPr>
          <w:rFonts w:cs="Arial"/>
          <w:color w:val="000000"/>
          <w:sz w:val="24"/>
        </w:rPr>
        <w:t xml:space="preserve"> </w:t>
      </w:r>
      <w:proofErr w:type="spellStart"/>
      <w:r w:rsidRPr="00071DDE">
        <w:rPr>
          <w:rFonts w:cs="Arial"/>
          <w:color w:val="000000"/>
          <w:sz w:val="24"/>
        </w:rPr>
        <w:t>amounted</w:t>
      </w:r>
      <w:proofErr w:type="spellEnd"/>
      <w:r w:rsidRPr="00071DDE">
        <w:rPr>
          <w:rFonts w:cs="Arial"/>
          <w:color w:val="000000"/>
          <w:sz w:val="24"/>
        </w:rPr>
        <w:t xml:space="preserve"> </w:t>
      </w:r>
      <w:proofErr w:type="spellStart"/>
      <w:r w:rsidRPr="00071DDE">
        <w:rPr>
          <w:rFonts w:cs="Arial"/>
          <w:color w:val="000000"/>
          <w:sz w:val="24"/>
        </w:rPr>
        <w:t>to</w:t>
      </w:r>
      <w:proofErr w:type="spellEnd"/>
      <w:r w:rsidRPr="00071DDE">
        <w:rPr>
          <w:rFonts w:cs="Arial"/>
          <w:color w:val="000000"/>
          <w:sz w:val="24"/>
        </w:rPr>
        <w:t xml:space="preserve"> </w:t>
      </w:r>
      <w:proofErr w:type="spellStart"/>
      <w:r w:rsidRPr="00071DDE">
        <w:rPr>
          <w:rFonts w:cs="Arial"/>
          <w:color w:val="000000"/>
          <w:sz w:val="24"/>
        </w:rPr>
        <w:t>approximately</w:t>
      </w:r>
      <w:proofErr w:type="spellEnd"/>
      <w:r w:rsidRPr="00071DDE">
        <w:rPr>
          <w:rFonts w:cs="Arial"/>
          <w:color w:val="000000"/>
          <w:sz w:val="24"/>
        </w:rPr>
        <w:t xml:space="preserve"> SEK 1.6 </w:t>
      </w:r>
      <w:proofErr w:type="spellStart"/>
      <w:r w:rsidRPr="00071DDE">
        <w:rPr>
          <w:rFonts w:cs="Arial"/>
          <w:color w:val="000000"/>
          <w:sz w:val="24"/>
        </w:rPr>
        <w:t>billion</w:t>
      </w:r>
      <w:proofErr w:type="spellEnd"/>
      <w:r w:rsidRPr="00071DDE">
        <w:rPr>
          <w:rFonts w:cs="Arial"/>
          <w:color w:val="000000"/>
          <w:sz w:val="24"/>
        </w:rPr>
        <w:t xml:space="preserve"> in 2024. </w:t>
      </w:r>
      <w:proofErr w:type="spellStart"/>
      <w:r w:rsidRPr="00071DDE">
        <w:rPr>
          <w:rFonts w:cs="Arial"/>
          <w:color w:val="000000"/>
          <w:sz w:val="24"/>
        </w:rPr>
        <w:t>engcon’s</w:t>
      </w:r>
      <w:proofErr w:type="spellEnd"/>
      <w:r w:rsidRPr="00071DDE">
        <w:rPr>
          <w:rFonts w:cs="Arial"/>
          <w:color w:val="000000"/>
          <w:sz w:val="24"/>
        </w:rPr>
        <w:t xml:space="preserve"> B </w:t>
      </w:r>
      <w:proofErr w:type="spellStart"/>
      <w:r w:rsidRPr="00071DDE">
        <w:rPr>
          <w:rFonts w:cs="Arial"/>
          <w:color w:val="000000"/>
          <w:sz w:val="24"/>
        </w:rPr>
        <w:t>share</w:t>
      </w:r>
      <w:proofErr w:type="spellEnd"/>
      <w:r w:rsidRPr="00071DDE">
        <w:rPr>
          <w:rFonts w:cs="Arial"/>
          <w:color w:val="000000"/>
          <w:sz w:val="24"/>
        </w:rPr>
        <w:t xml:space="preserve"> </w:t>
      </w:r>
      <w:proofErr w:type="spellStart"/>
      <w:r w:rsidRPr="00071DDE">
        <w:rPr>
          <w:rFonts w:cs="Arial"/>
          <w:color w:val="000000"/>
          <w:sz w:val="24"/>
        </w:rPr>
        <w:t>is</w:t>
      </w:r>
      <w:proofErr w:type="spellEnd"/>
      <w:r w:rsidRPr="00071DDE">
        <w:rPr>
          <w:rFonts w:cs="Arial"/>
          <w:color w:val="000000"/>
          <w:sz w:val="24"/>
        </w:rPr>
        <w:t xml:space="preserve"> </w:t>
      </w:r>
      <w:proofErr w:type="spellStart"/>
      <w:r w:rsidRPr="00071DDE">
        <w:rPr>
          <w:rFonts w:cs="Arial"/>
          <w:color w:val="000000"/>
          <w:sz w:val="24"/>
        </w:rPr>
        <w:t>listed</w:t>
      </w:r>
      <w:proofErr w:type="spellEnd"/>
      <w:r w:rsidRPr="00071DDE">
        <w:rPr>
          <w:rFonts w:cs="Arial"/>
          <w:color w:val="000000"/>
          <w:sz w:val="24"/>
        </w:rPr>
        <w:t xml:space="preserve"> on Nasdaq Stockholm.</w:t>
      </w:r>
      <w:r w:rsidRPr="00071DDE">
        <w:rPr>
          <w:rFonts w:cs="Arial"/>
          <w:color w:val="FF0000"/>
          <w:sz w:val="24"/>
          <w:lang w:val="en-US" w:eastAsia="en-GB" w:bidi="en-GB"/>
        </w:rPr>
        <w:tab/>
      </w:r>
    </w:p>
    <w:p w14:paraId="5C4BBF44" w14:textId="77777777" w:rsidR="00292FB4" w:rsidRPr="00D54681" w:rsidRDefault="00292FB4" w:rsidP="00292FB4">
      <w:pPr>
        <w:pStyle w:val="Normalwebb"/>
        <w:spacing w:before="0" w:beforeAutospacing="0" w:after="0" w:afterAutospacing="0"/>
        <w:rPr>
          <w:rFonts w:ascii="Arial" w:hAnsi="Arial" w:cs="Arial"/>
          <w:color w:val="000000" w:themeColor="text1"/>
          <w:lang w:val="en-US"/>
        </w:rPr>
      </w:pPr>
    </w:p>
    <w:p w14:paraId="60F5806C" w14:textId="77777777" w:rsidR="00292FB4" w:rsidRPr="00D54681" w:rsidRDefault="00292FB4" w:rsidP="00292FB4">
      <w:pPr>
        <w:pStyle w:val="Normalwebb"/>
        <w:spacing w:before="0" w:beforeAutospacing="0" w:after="0" w:afterAutospacing="0"/>
        <w:rPr>
          <w:rFonts w:ascii="Arial" w:hAnsi="Arial" w:cs="Arial"/>
          <w:color w:val="000000" w:themeColor="text1"/>
          <w:lang w:val="en-US"/>
        </w:rPr>
      </w:pPr>
      <w:r w:rsidRPr="00D54681">
        <w:rPr>
          <w:rFonts w:ascii="Arial" w:hAnsi="Arial" w:cs="Arial"/>
          <w:color w:val="000000" w:themeColor="text1"/>
          <w:lang w:val="en-US"/>
        </w:rPr>
        <w:t xml:space="preserve">For more information, visit </w:t>
      </w:r>
      <w:r w:rsidRPr="00D54681">
        <w:rPr>
          <w:rFonts w:ascii="Arial" w:hAnsi="Arial" w:cs="Arial"/>
          <w:b/>
          <w:bCs/>
          <w:color w:val="000000" w:themeColor="text1"/>
          <w:lang w:val="en-US"/>
        </w:rPr>
        <w:t>www.engcongroup.com</w:t>
      </w:r>
    </w:p>
    <w:p w14:paraId="1BF93041" w14:textId="77777777" w:rsidR="00071DDE" w:rsidRDefault="00071DDE" w:rsidP="00FA621E">
      <w:pPr>
        <w:pStyle w:val="Brdtextmedindrag"/>
        <w:tabs>
          <w:tab w:val="left" w:pos="5983"/>
        </w:tabs>
        <w:ind w:firstLine="0"/>
        <w:rPr>
          <w:color w:val="FF0000"/>
          <w:sz w:val="20"/>
          <w:szCs w:val="20"/>
          <w:lang w:val="en-US" w:eastAsia="en-GB" w:bidi="en-GB"/>
        </w:rPr>
      </w:pPr>
    </w:p>
    <w:sectPr w:rsidR="00071DDE" w:rsidSect="00D3697C">
      <w:headerReference w:type="default" r:id="rId13"/>
      <w:footerReference w:type="default" r:id="rId14"/>
      <w:pgSz w:w="11900" w:h="16840"/>
      <w:pgMar w:top="2268" w:right="1134" w:bottom="1134"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2D01C1" w14:textId="77777777" w:rsidR="00261DD3" w:rsidRDefault="00261DD3">
      <w:pPr>
        <w:spacing w:line="240" w:lineRule="auto"/>
      </w:pPr>
      <w:r>
        <w:separator/>
      </w:r>
    </w:p>
  </w:endnote>
  <w:endnote w:type="continuationSeparator" w:id="0">
    <w:p w14:paraId="5167E49B" w14:textId="77777777" w:rsidR="00261DD3" w:rsidRDefault="00261DD3">
      <w:pPr>
        <w:spacing w:line="240" w:lineRule="auto"/>
      </w:pPr>
      <w:r>
        <w:continuationSeparator/>
      </w:r>
    </w:p>
  </w:endnote>
  <w:endnote w:type="continuationNotice" w:id="1">
    <w:p w14:paraId="0C426906" w14:textId="77777777" w:rsidR="00261DD3" w:rsidRDefault="00261D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BoldMT">
    <w:altName w:val="Arial"/>
    <w:panose1 w:val="020B0604020202020204"/>
    <w:charset w:val="00"/>
    <w:family w:val="auto"/>
    <w:pitch w:val="variable"/>
    <w:sig w:usb0="00000000"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Nova Light">
    <w:panose1 w:val="020B0304020202020204"/>
    <w:charset w:val="00"/>
    <w:family w:val="swiss"/>
    <w:pitch w:val="variable"/>
    <w:sig w:usb0="0000028F" w:usb1="00000002"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AD17E" w14:textId="2FD0D903" w:rsidR="00F24863" w:rsidRPr="00F24863" w:rsidRDefault="00F24863" w:rsidP="00F24863">
    <w:pPr>
      <w:pStyle w:val="Normalwebb"/>
      <w:shd w:val="clear" w:color="auto" w:fill="FFFFFF"/>
      <w:jc w:val="center"/>
      <w:rPr>
        <w:rFonts w:ascii="Arial" w:hAnsi="Arial" w:cs="Arial"/>
        <w:sz w:val="16"/>
        <w:szCs w:val="16"/>
      </w:rPr>
    </w:pPr>
    <w:proofErr w:type="spellStart"/>
    <w:r w:rsidRPr="00F24863">
      <w:rPr>
        <w:rFonts w:ascii="Arial" w:hAnsi="Arial" w:cs="Arial"/>
        <w:b/>
        <w:bCs/>
        <w:sz w:val="16"/>
        <w:szCs w:val="16"/>
      </w:rPr>
      <w:t>engcon</w:t>
    </w:r>
    <w:proofErr w:type="spellEnd"/>
    <w:r w:rsidRPr="00F24863">
      <w:rPr>
        <w:rFonts w:ascii="Arial" w:hAnsi="Arial" w:cs="Arial"/>
        <w:b/>
        <w:bCs/>
        <w:sz w:val="16"/>
        <w:szCs w:val="16"/>
      </w:rPr>
      <w:t xml:space="preserve"> AB </w:t>
    </w:r>
    <w:r w:rsidRPr="00F24863">
      <w:rPr>
        <w:rFonts w:ascii="Arial" w:hAnsi="Arial" w:cs="Arial"/>
        <w:sz w:val="16"/>
        <w:szCs w:val="16"/>
      </w:rPr>
      <w:t xml:space="preserve">| Org.nr. 556647-1727 | Godsgatan 6, 833 36 </w:t>
    </w:r>
    <w:proofErr w:type="spellStart"/>
    <w:r w:rsidRPr="00F24863">
      <w:rPr>
        <w:rFonts w:ascii="Arial" w:hAnsi="Arial" w:cs="Arial"/>
        <w:sz w:val="16"/>
        <w:szCs w:val="16"/>
      </w:rPr>
      <w:t>Strömsund</w:t>
    </w:r>
    <w:proofErr w:type="spellEnd"/>
    <w:r w:rsidRPr="00F24863">
      <w:rPr>
        <w:rFonts w:ascii="Arial" w:hAnsi="Arial" w:cs="Arial"/>
        <w:sz w:val="16"/>
        <w:szCs w:val="16"/>
      </w:rPr>
      <w:t>, S</w:t>
    </w:r>
    <w:r w:rsidR="00FA621E">
      <w:rPr>
        <w:rFonts w:ascii="Arial" w:hAnsi="Arial" w:cs="Arial"/>
        <w:sz w:val="16"/>
        <w:szCs w:val="16"/>
      </w:rPr>
      <w:t>weden</w:t>
    </w:r>
    <w:r w:rsidRPr="00F24863">
      <w:rPr>
        <w:rFonts w:ascii="Arial" w:hAnsi="Arial" w:cs="Arial"/>
        <w:sz w:val="16"/>
        <w:szCs w:val="16"/>
      </w:rPr>
      <w:t xml:space="preserve"> | +46 670 178 00 | www.engcongroup.com</w:t>
    </w:r>
  </w:p>
  <w:p w14:paraId="52BB0B2A" w14:textId="77777777" w:rsidR="00F24863" w:rsidRPr="00F24863" w:rsidRDefault="00F24863">
    <w:pPr>
      <w:pStyle w:val="Sidfot"/>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8383A" w14:textId="77777777" w:rsidR="00261DD3" w:rsidRDefault="00261DD3">
      <w:pPr>
        <w:spacing w:line="240" w:lineRule="auto"/>
      </w:pPr>
      <w:r>
        <w:separator/>
      </w:r>
    </w:p>
  </w:footnote>
  <w:footnote w:type="continuationSeparator" w:id="0">
    <w:p w14:paraId="738E475E" w14:textId="77777777" w:rsidR="00261DD3" w:rsidRDefault="00261DD3">
      <w:pPr>
        <w:spacing w:line="240" w:lineRule="auto"/>
      </w:pPr>
      <w:r>
        <w:continuationSeparator/>
      </w:r>
    </w:p>
  </w:footnote>
  <w:footnote w:type="continuationNotice" w:id="1">
    <w:p w14:paraId="374D6BC2" w14:textId="77777777" w:rsidR="00261DD3" w:rsidRDefault="00261D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63253" w14:textId="2C91D690" w:rsidR="00D1219D" w:rsidRPr="00770D32" w:rsidRDefault="008F1874" w:rsidP="00EC5207">
    <w:pPr>
      <w:pStyle w:val="Sidhuvud"/>
      <w:ind w:left="-567"/>
      <w:rPr>
        <w:sz w:val="22"/>
        <w:szCs w:val="22"/>
      </w:rPr>
    </w:pPr>
    <w:r w:rsidRPr="008F1874">
      <w:rPr>
        <w:noProof/>
        <w:sz w:val="22"/>
        <w:szCs w:val="22"/>
        <w:lang w:val="sv-SE" w:eastAsia="sv-SE" w:bidi="ar-SA"/>
      </w:rPr>
      <mc:AlternateContent>
        <mc:Choice Requires="wps">
          <w:drawing>
            <wp:anchor distT="0" distB="0" distL="114300" distR="114300" simplePos="0" relativeHeight="251658240" behindDoc="1" locked="1" layoutInCell="1" allowOverlap="1" wp14:anchorId="45AA7ABD" wp14:editId="6497E0D5">
              <wp:simplePos x="0" y="0"/>
              <wp:positionH relativeFrom="page">
                <wp:posOffset>5634990</wp:posOffset>
              </wp:positionH>
              <wp:positionV relativeFrom="page">
                <wp:posOffset>4445</wp:posOffset>
              </wp:positionV>
              <wp:extent cx="1403985" cy="629920"/>
              <wp:effectExtent l="0" t="0" r="5715" b="0"/>
              <wp:wrapNone/>
              <wp:docPr id="16" name="Rektangel 16"/>
              <wp:cNvGraphicFramePr/>
              <a:graphic xmlns:a="http://schemas.openxmlformats.org/drawingml/2006/main">
                <a:graphicData uri="http://schemas.microsoft.com/office/word/2010/wordprocessingShape">
                  <wps:wsp>
                    <wps:cNvSpPr/>
                    <wps:spPr>
                      <a:xfrm>
                        <a:off x="0" y="0"/>
                        <a:ext cx="1403985" cy="629920"/>
                      </a:xfrm>
                      <a:prstGeom prst="rect">
                        <a:avLst/>
                      </a:prstGeom>
                      <a:solidFill>
                        <a:srgbClr val="FFD300"/>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0CE86C" id="Rektangel 16" o:spid="_x0000_s1026" style="position:absolute;margin-left:443.7pt;margin-top:.35pt;width:110.55pt;height:4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" fillcolor="#ffd300" stroked="f" strokeweight="1pt">
              <w10:wrap anchorx="page" anchory="page"/>
              <w10:anchorlock/>
            </v:rect>
          </w:pict>
        </mc:Fallback>
      </mc:AlternateContent>
    </w:r>
    <w:r w:rsidRPr="008F1874">
      <w:rPr>
        <w:noProof/>
        <w:sz w:val="22"/>
        <w:szCs w:val="22"/>
        <w:lang w:val="sv-SE" w:eastAsia="sv-SE" w:bidi="ar-SA"/>
      </w:rPr>
      <w:drawing>
        <wp:anchor distT="0" distB="0" distL="114300" distR="114300" simplePos="0" relativeHeight="251658241" behindDoc="0" locked="1" layoutInCell="1" allowOverlap="1" wp14:anchorId="2A3E0989" wp14:editId="03CC3CB9">
          <wp:simplePos x="0" y="0"/>
          <wp:positionH relativeFrom="page">
            <wp:posOffset>5634990</wp:posOffset>
          </wp:positionH>
          <wp:positionV relativeFrom="page">
            <wp:posOffset>179705</wp:posOffset>
          </wp:positionV>
          <wp:extent cx="1403985" cy="460375"/>
          <wp:effectExtent l="0" t="0" r="5715" b="0"/>
          <wp:wrapNone/>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a:blip r:embed="rId1">
                    <a:extLst>
                      <a:ext uri="{28A0092B-C50C-407E-A947-70E740481C1C}">
                        <a14:useLocalDpi xmlns:a14="http://schemas.microsoft.com/office/drawing/2010/main" val="0"/>
                      </a:ext>
                    </a:extLst>
                  </a:blip>
                  <a:stretch>
                    <a:fillRect/>
                  </a:stretch>
                </pic:blipFill>
                <pic:spPr>
                  <a:xfrm>
                    <a:off x="0" y="0"/>
                    <a:ext cx="1403985" cy="460375"/>
                  </a:xfrm>
                  <a:prstGeom prst="rect">
                    <a:avLst/>
                  </a:prstGeom>
                </pic:spPr>
              </pic:pic>
            </a:graphicData>
          </a:graphic>
          <wp14:sizeRelH relativeFrom="margin">
            <wp14:pctWidth>0</wp14:pctWidth>
          </wp14:sizeRelH>
          <wp14:sizeRelV relativeFrom="margin">
            <wp14:pctHeight>0</wp14:pctHeight>
          </wp14:sizeRelV>
        </wp:anchor>
      </w:drawing>
    </w:r>
    <w:r w:rsidR="00A40811" w:rsidRPr="00770D32">
      <w:rPr>
        <w:sz w:val="22"/>
        <w:szCs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D56E8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A900DC1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0EC8515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084991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7FBE098E"/>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640E3BC"/>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DA0A3F46"/>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60830C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154B68E"/>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7FB23A4E"/>
    <w:lvl w:ilvl="0">
      <w:start w:val="1"/>
      <w:numFmt w:val="decimal"/>
      <w:pStyle w:val="Numreradlista"/>
      <w:lvlText w:val="%1."/>
      <w:lvlJc w:val="left"/>
      <w:pPr>
        <w:tabs>
          <w:tab w:val="num" w:pos="360"/>
        </w:tabs>
        <w:ind w:left="360" w:hanging="360"/>
      </w:pPr>
    </w:lvl>
  </w:abstractNum>
  <w:abstractNum w:abstractNumId="10" w15:restartNumberingAfterBreak="0">
    <w:nsid w:val="FFFFFF89"/>
    <w:multiLevelType w:val="singleLevel"/>
    <w:tmpl w:val="DFE876A4"/>
    <w:lvl w:ilvl="0">
      <w:start w:val="1"/>
      <w:numFmt w:val="bullet"/>
      <w:pStyle w:val="Punktlista"/>
      <w:lvlText w:val=""/>
      <w:lvlJc w:val="left"/>
      <w:pPr>
        <w:tabs>
          <w:tab w:val="num" w:pos="360"/>
        </w:tabs>
        <w:ind w:left="360" w:hanging="360"/>
      </w:pPr>
      <w:rPr>
        <w:rFonts w:ascii="Symbol" w:hAnsi="Symbol" w:hint="default"/>
      </w:rPr>
    </w:lvl>
  </w:abstractNum>
  <w:abstractNum w:abstractNumId="11" w15:restartNumberingAfterBreak="0">
    <w:nsid w:val="067C7E5D"/>
    <w:multiLevelType w:val="hybridMultilevel"/>
    <w:tmpl w:val="26562CF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F122BE6"/>
    <w:multiLevelType w:val="hybridMultilevel"/>
    <w:tmpl w:val="A9F49BF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3A7E36C0"/>
    <w:multiLevelType w:val="hybridMultilevel"/>
    <w:tmpl w:val="A7F27452"/>
    <w:lvl w:ilvl="0" w:tplc="FE6294C4">
      <w:numFmt w:val="bullet"/>
      <w:lvlText w:val=""/>
      <w:lvlJc w:val="left"/>
      <w:pPr>
        <w:ind w:left="720" w:hanging="360"/>
      </w:pPr>
      <w:rPr>
        <w:rFonts w:ascii="Symbol" w:eastAsiaTheme="minorHAnsi" w:hAnsi="Symbo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3D2455B5"/>
    <w:multiLevelType w:val="hybridMultilevel"/>
    <w:tmpl w:val="8F90011C"/>
    <w:lvl w:ilvl="0" w:tplc="9BE4EBAA">
      <w:numFmt w:val="bullet"/>
      <w:lvlText w:val="-"/>
      <w:lvlJc w:val="left"/>
      <w:pPr>
        <w:ind w:left="720" w:hanging="360"/>
      </w:pPr>
      <w:rPr>
        <w:rFonts w:ascii="Cambria" w:eastAsiaTheme="minorHAnsi" w:hAnsi="Cambria" w:cstheme="minorBidi"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334633E"/>
    <w:multiLevelType w:val="hybridMultilevel"/>
    <w:tmpl w:val="1994A464"/>
    <w:lvl w:ilvl="0" w:tplc="46C2E164">
      <w:numFmt w:val="bullet"/>
      <w:lvlText w:val=""/>
      <w:lvlJc w:val="left"/>
      <w:pPr>
        <w:ind w:left="720" w:hanging="360"/>
      </w:pPr>
      <w:rPr>
        <w:rFonts w:ascii="Symbol" w:eastAsiaTheme="minorHAnsi" w:hAnsi="Symbol" w:cs="Arial" w:hint="default"/>
        <w:color w:val="000000"/>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78136595">
    <w:abstractNumId w:val="0"/>
  </w:num>
  <w:num w:numId="2" w16cid:durableId="1231573076">
    <w:abstractNumId w:val="7"/>
  </w:num>
  <w:num w:numId="3" w16cid:durableId="2130857461">
    <w:abstractNumId w:val="6"/>
  </w:num>
  <w:num w:numId="4" w16cid:durableId="2126731393">
    <w:abstractNumId w:val="5"/>
  </w:num>
  <w:num w:numId="5" w16cid:durableId="1134446366">
    <w:abstractNumId w:val="9"/>
  </w:num>
  <w:num w:numId="6" w16cid:durableId="783885038">
    <w:abstractNumId w:val="4"/>
  </w:num>
  <w:num w:numId="7" w16cid:durableId="812140393">
    <w:abstractNumId w:val="3"/>
  </w:num>
  <w:num w:numId="8" w16cid:durableId="1513566645">
    <w:abstractNumId w:val="2"/>
  </w:num>
  <w:num w:numId="9" w16cid:durableId="740056577">
    <w:abstractNumId w:val="1"/>
  </w:num>
  <w:num w:numId="10" w16cid:durableId="215775777">
    <w:abstractNumId w:val="10"/>
  </w:num>
  <w:num w:numId="11" w16cid:durableId="1637685626">
    <w:abstractNumId w:val="8"/>
  </w:num>
  <w:num w:numId="12" w16cid:durableId="277302367">
    <w:abstractNumId w:val="14"/>
  </w:num>
  <w:num w:numId="13" w16cid:durableId="1610505267">
    <w:abstractNumId w:val="11"/>
  </w:num>
  <w:num w:numId="14" w16cid:durableId="763572538">
    <w:abstractNumId w:val="13"/>
  </w:num>
  <w:num w:numId="15" w16cid:durableId="2072848992">
    <w:abstractNumId w:val="12"/>
  </w:num>
  <w:num w:numId="16" w16cid:durableId="2104569703">
    <w:abstractNumId w:val="15"/>
  </w:num>
  <w:num w:numId="17" w16cid:durableId="1396735425">
    <w:abstractNumId w:val="10"/>
  </w:num>
  <w:num w:numId="18" w16cid:durableId="1778213739">
    <w:abstractNumId w:val="10"/>
  </w:num>
  <w:num w:numId="19" w16cid:durableId="1393192021">
    <w:abstractNumId w:val="10"/>
  </w:num>
  <w:num w:numId="20" w16cid:durableId="43214419">
    <w:abstractNumId w:val="10"/>
  </w:num>
  <w:num w:numId="21" w16cid:durableId="1984889480">
    <w:abstractNumId w:val="10"/>
  </w:num>
  <w:num w:numId="22" w16cid:durableId="207230011">
    <w:abstractNumId w:val="10"/>
  </w:num>
  <w:num w:numId="23" w16cid:durableId="1336304541">
    <w:abstractNumId w:val="10"/>
  </w:num>
  <w:num w:numId="24" w16cid:durableId="1373463715">
    <w:abstractNumId w:val="10"/>
  </w:num>
  <w:num w:numId="25" w16cid:durableId="871529579">
    <w:abstractNumId w:val="10"/>
  </w:num>
  <w:num w:numId="26" w16cid:durableId="2013221820">
    <w:abstractNumId w:val="10"/>
  </w:num>
  <w:num w:numId="27" w16cid:durableId="139657638">
    <w:abstractNumId w:val="10"/>
  </w:num>
  <w:num w:numId="28" w16cid:durableId="383992240">
    <w:abstractNumId w:val="10"/>
  </w:num>
  <w:num w:numId="29" w16cid:durableId="1181352651">
    <w:abstractNumId w:val="10"/>
  </w:num>
  <w:num w:numId="30" w16cid:durableId="581069347">
    <w:abstractNumId w:val="10"/>
  </w:num>
  <w:num w:numId="31" w16cid:durableId="512692101">
    <w:abstractNumId w:val="10"/>
  </w:num>
  <w:num w:numId="32" w16cid:durableId="1553425028">
    <w:abstractNumId w:val="10"/>
  </w:num>
  <w:num w:numId="33" w16cid:durableId="7895883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embedSystemFonts/>
  <w:proofState w:spelling="clean"/>
  <w:attachedTemplate r:id="rId1"/>
  <w:defaultTabStop w:val="1304"/>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323"/>
    <w:rsid w:val="00006119"/>
    <w:rsid w:val="00006841"/>
    <w:rsid w:val="00024A49"/>
    <w:rsid w:val="0002593A"/>
    <w:rsid w:val="000367BB"/>
    <w:rsid w:val="00037629"/>
    <w:rsid w:val="0004220C"/>
    <w:rsid w:val="00063438"/>
    <w:rsid w:val="000664E8"/>
    <w:rsid w:val="00071DDE"/>
    <w:rsid w:val="00077496"/>
    <w:rsid w:val="000811E5"/>
    <w:rsid w:val="0008663D"/>
    <w:rsid w:val="00086D2D"/>
    <w:rsid w:val="0009032F"/>
    <w:rsid w:val="00095E66"/>
    <w:rsid w:val="000B0BEC"/>
    <w:rsid w:val="000B4014"/>
    <w:rsid w:val="000B4EBC"/>
    <w:rsid w:val="000B660A"/>
    <w:rsid w:val="000C141B"/>
    <w:rsid w:val="000C5524"/>
    <w:rsid w:val="000C7540"/>
    <w:rsid w:val="000D52D3"/>
    <w:rsid w:val="000D773F"/>
    <w:rsid w:val="000F0B2A"/>
    <w:rsid w:val="00100572"/>
    <w:rsid w:val="00101AC0"/>
    <w:rsid w:val="0010211C"/>
    <w:rsid w:val="00117B54"/>
    <w:rsid w:val="001223BD"/>
    <w:rsid w:val="00123F5A"/>
    <w:rsid w:val="00124F35"/>
    <w:rsid w:val="001263CD"/>
    <w:rsid w:val="001315F7"/>
    <w:rsid w:val="0015431A"/>
    <w:rsid w:val="00157562"/>
    <w:rsid w:val="0016391D"/>
    <w:rsid w:val="00173492"/>
    <w:rsid w:val="00175E4F"/>
    <w:rsid w:val="00186219"/>
    <w:rsid w:val="00192F19"/>
    <w:rsid w:val="00193280"/>
    <w:rsid w:val="00197D22"/>
    <w:rsid w:val="001A4B28"/>
    <w:rsid w:val="001B0226"/>
    <w:rsid w:val="001C690B"/>
    <w:rsid w:val="001E064C"/>
    <w:rsid w:val="001E3586"/>
    <w:rsid w:val="0021177B"/>
    <w:rsid w:val="002121FE"/>
    <w:rsid w:val="002206FC"/>
    <w:rsid w:val="00220CC3"/>
    <w:rsid w:val="002406E9"/>
    <w:rsid w:val="00242D3A"/>
    <w:rsid w:val="00250539"/>
    <w:rsid w:val="00261DD3"/>
    <w:rsid w:val="002658A3"/>
    <w:rsid w:val="00270024"/>
    <w:rsid w:val="002706DE"/>
    <w:rsid w:val="00274484"/>
    <w:rsid w:val="00276F40"/>
    <w:rsid w:val="00292FB4"/>
    <w:rsid w:val="002A24E6"/>
    <w:rsid w:val="002B17A9"/>
    <w:rsid w:val="002B1947"/>
    <w:rsid w:val="002B2ECF"/>
    <w:rsid w:val="002C1FED"/>
    <w:rsid w:val="002C6361"/>
    <w:rsid w:val="002D5029"/>
    <w:rsid w:val="002E0BC1"/>
    <w:rsid w:val="002E2143"/>
    <w:rsid w:val="002E6C94"/>
    <w:rsid w:val="002E7C79"/>
    <w:rsid w:val="00300ABA"/>
    <w:rsid w:val="0030149F"/>
    <w:rsid w:val="00305853"/>
    <w:rsid w:val="00305F4E"/>
    <w:rsid w:val="00313E6A"/>
    <w:rsid w:val="00317620"/>
    <w:rsid w:val="00321EB8"/>
    <w:rsid w:val="00321F90"/>
    <w:rsid w:val="0032542D"/>
    <w:rsid w:val="00327A79"/>
    <w:rsid w:val="00337CA0"/>
    <w:rsid w:val="00345B6E"/>
    <w:rsid w:val="00352BD5"/>
    <w:rsid w:val="00354465"/>
    <w:rsid w:val="00360D07"/>
    <w:rsid w:val="00360D13"/>
    <w:rsid w:val="00360F48"/>
    <w:rsid w:val="00366162"/>
    <w:rsid w:val="00370356"/>
    <w:rsid w:val="003739A5"/>
    <w:rsid w:val="00377DCB"/>
    <w:rsid w:val="00387F27"/>
    <w:rsid w:val="00387FBE"/>
    <w:rsid w:val="0039461C"/>
    <w:rsid w:val="003948D6"/>
    <w:rsid w:val="003973DD"/>
    <w:rsid w:val="003A32F0"/>
    <w:rsid w:val="003A622C"/>
    <w:rsid w:val="003B67E7"/>
    <w:rsid w:val="003C1B1E"/>
    <w:rsid w:val="003C27C6"/>
    <w:rsid w:val="003C4999"/>
    <w:rsid w:val="003C75F0"/>
    <w:rsid w:val="003C76BF"/>
    <w:rsid w:val="003E0893"/>
    <w:rsid w:val="003E151F"/>
    <w:rsid w:val="003E241C"/>
    <w:rsid w:val="003E7A58"/>
    <w:rsid w:val="003F016E"/>
    <w:rsid w:val="003F5A31"/>
    <w:rsid w:val="004036D5"/>
    <w:rsid w:val="00406098"/>
    <w:rsid w:val="00406367"/>
    <w:rsid w:val="00422045"/>
    <w:rsid w:val="004224FA"/>
    <w:rsid w:val="004258A9"/>
    <w:rsid w:val="00432580"/>
    <w:rsid w:val="004338BA"/>
    <w:rsid w:val="00436161"/>
    <w:rsid w:val="00441C8F"/>
    <w:rsid w:val="00457B51"/>
    <w:rsid w:val="004659A0"/>
    <w:rsid w:val="0047183D"/>
    <w:rsid w:val="00484C29"/>
    <w:rsid w:val="004A1404"/>
    <w:rsid w:val="004A5D50"/>
    <w:rsid w:val="004A7906"/>
    <w:rsid w:val="004C29A7"/>
    <w:rsid w:val="004C36B7"/>
    <w:rsid w:val="004E1922"/>
    <w:rsid w:val="004E2D58"/>
    <w:rsid w:val="004E73A2"/>
    <w:rsid w:val="004F324A"/>
    <w:rsid w:val="004F4B0C"/>
    <w:rsid w:val="00503CCD"/>
    <w:rsid w:val="00510822"/>
    <w:rsid w:val="005134BE"/>
    <w:rsid w:val="00513D14"/>
    <w:rsid w:val="005170FF"/>
    <w:rsid w:val="00521914"/>
    <w:rsid w:val="00543A0B"/>
    <w:rsid w:val="0054531A"/>
    <w:rsid w:val="00553D03"/>
    <w:rsid w:val="00560EA1"/>
    <w:rsid w:val="005653F0"/>
    <w:rsid w:val="005659EA"/>
    <w:rsid w:val="00565E8A"/>
    <w:rsid w:val="00576DE6"/>
    <w:rsid w:val="00580B18"/>
    <w:rsid w:val="00582961"/>
    <w:rsid w:val="00590964"/>
    <w:rsid w:val="005947E4"/>
    <w:rsid w:val="005A2B56"/>
    <w:rsid w:val="005A2EC4"/>
    <w:rsid w:val="005B442C"/>
    <w:rsid w:val="005C134D"/>
    <w:rsid w:val="005E0268"/>
    <w:rsid w:val="005F04C5"/>
    <w:rsid w:val="005F5651"/>
    <w:rsid w:val="005F6408"/>
    <w:rsid w:val="006022FE"/>
    <w:rsid w:val="00605727"/>
    <w:rsid w:val="0061249A"/>
    <w:rsid w:val="006223A8"/>
    <w:rsid w:val="00622FE3"/>
    <w:rsid w:val="00632650"/>
    <w:rsid w:val="006425FC"/>
    <w:rsid w:val="00652FBD"/>
    <w:rsid w:val="00674BD5"/>
    <w:rsid w:val="006758D0"/>
    <w:rsid w:val="00675C5F"/>
    <w:rsid w:val="00680566"/>
    <w:rsid w:val="00694AAC"/>
    <w:rsid w:val="00694B2F"/>
    <w:rsid w:val="0069753D"/>
    <w:rsid w:val="006B4C9E"/>
    <w:rsid w:val="006B5F31"/>
    <w:rsid w:val="006B6642"/>
    <w:rsid w:val="006B741C"/>
    <w:rsid w:val="006C036B"/>
    <w:rsid w:val="006C18D2"/>
    <w:rsid w:val="006D6343"/>
    <w:rsid w:val="006E280D"/>
    <w:rsid w:val="00706BA9"/>
    <w:rsid w:val="00710639"/>
    <w:rsid w:val="00724F36"/>
    <w:rsid w:val="007250B6"/>
    <w:rsid w:val="0073179F"/>
    <w:rsid w:val="00736613"/>
    <w:rsid w:val="00740CB5"/>
    <w:rsid w:val="0075320B"/>
    <w:rsid w:val="007623F1"/>
    <w:rsid w:val="007657BF"/>
    <w:rsid w:val="00770D32"/>
    <w:rsid w:val="007743FF"/>
    <w:rsid w:val="0078101F"/>
    <w:rsid w:val="00781E0B"/>
    <w:rsid w:val="00785E33"/>
    <w:rsid w:val="007928C1"/>
    <w:rsid w:val="007A6F9A"/>
    <w:rsid w:val="007A7825"/>
    <w:rsid w:val="007C5A37"/>
    <w:rsid w:val="007D183B"/>
    <w:rsid w:val="007D29C9"/>
    <w:rsid w:val="007D7833"/>
    <w:rsid w:val="007D7D7D"/>
    <w:rsid w:val="007E52B1"/>
    <w:rsid w:val="007F70EC"/>
    <w:rsid w:val="007F72F5"/>
    <w:rsid w:val="008013E7"/>
    <w:rsid w:val="00804AD6"/>
    <w:rsid w:val="00806662"/>
    <w:rsid w:val="008143DB"/>
    <w:rsid w:val="00836924"/>
    <w:rsid w:val="00842BCB"/>
    <w:rsid w:val="0084694A"/>
    <w:rsid w:val="008509F3"/>
    <w:rsid w:val="008513BC"/>
    <w:rsid w:val="008551AC"/>
    <w:rsid w:val="00855E2D"/>
    <w:rsid w:val="00890731"/>
    <w:rsid w:val="008916F2"/>
    <w:rsid w:val="00897D24"/>
    <w:rsid w:val="008A0593"/>
    <w:rsid w:val="008A2350"/>
    <w:rsid w:val="008A3A53"/>
    <w:rsid w:val="008A71EB"/>
    <w:rsid w:val="008D7687"/>
    <w:rsid w:val="008E0325"/>
    <w:rsid w:val="008E35C2"/>
    <w:rsid w:val="008F1874"/>
    <w:rsid w:val="008F2172"/>
    <w:rsid w:val="00905681"/>
    <w:rsid w:val="00913822"/>
    <w:rsid w:val="00920ED5"/>
    <w:rsid w:val="009275F4"/>
    <w:rsid w:val="00940004"/>
    <w:rsid w:val="009521A6"/>
    <w:rsid w:val="00960795"/>
    <w:rsid w:val="009622CF"/>
    <w:rsid w:val="00962330"/>
    <w:rsid w:val="00966760"/>
    <w:rsid w:val="00971E35"/>
    <w:rsid w:val="00977BCA"/>
    <w:rsid w:val="0098484C"/>
    <w:rsid w:val="00994039"/>
    <w:rsid w:val="00995B83"/>
    <w:rsid w:val="009A46F2"/>
    <w:rsid w:val="009B57A2"/>
    <w:rsid w:val="009C4E66"/>
    <w:rsid w:val="009D6F72"/>
    <w:rsid w:val="009E7416"/>
    <w:rsid w:val="009F337D"/>
    <w:rsid w:val="009F38CA"/>
    <w:rsid w:val="009F4A76"/>
    <w:rsid w:val="00A04305"/>
    <w:rsid w:val="00A04B17"/>
    <w:rsid w:val="00A1190F"/>
    <w:rsid w:val="00A13BF7"/>
    <w:rsid w:val="00A2096A"/>
    <w:rsid w:val="00A32297"/>
    <w:rsid w:val="00A33761"/>
    <w:rsid w:val="00A3429A"/>
    <w:rsid w:val="00A37758"/>
    <w:rsid w:val="00A40811"/>
    <w:rsid w:val="00A44143"/>
    <w:rsid w:val="00A45589"/>
    <w:rsid w:val="00A47C38"/>
    <w:rsid w:val="00A661BB"/>
    <w:rsid w:val="00A80495"/>
    <w:rsid w:val="00A86CB3"/>
    <w:rsid w:val="00A9015D"/>
    <w:rsid w:val="00A92E6D"/>
    <w:rsid w:val="00AB2156"/>
    <w:rsid w:val="00AB7A0F"/>
    <w:rsid w:val="00AC009F"/>
    <w:rsid w:val="00AC05FE"/>
    <w:rsid w:val="00AC5084"/>
    <w:rsid w:val="00AC7F5A"/>
    <w:rsid w:val="00AD2D49"/>
    <w:rsid w:val="00AD43FA"/>
    <w:rsid w:val="00AE2923"/>
    <w:rsid w:val="00AE4805"/>
    <w:rsid w:val="00AF12B0"/>
    <w:rsid w:val="00B00CD7"/>
    <w:rsid w:val="00B02DA5"/>
    <w:rsid w:val="00B110C9"/>
    <w:rsid w:val="00B1346B"/>
    <w:rsid w:val="00B21AF8"/>
    <w:rsid w:val="00B262ED"/>
    <w:rsid w:val="00B34A18"/>
    <w:rsid w:val="00B400A1"/>
    <w:rsid w:val="00B43D67"/>
    <w:rsid w:val="00B609CB"/>
    <w:rsid w:val="00B60B91"/>
    <w:rsid w:val="00B7321C"/>
    <w:rsid w:val="00B77D87"/>
    <w:rsid w:val="00B80B0A"/>
    <w:rsid w:val="00B82F9C"/>
    <w:rsid w:val="00B87337"/>
    <w:rsid w:val="00B93808"/>
    <w:rsid w:val="00BC043B"/>
    <w:rsid w:val="00BD4323"/>
    <w:rsid w:val="00BD683E"/>
    <w:rsid w:val="00BE1643"/>
    <w:rsid w:val="00BF0C67"/>
    <w:rsid w:val="00BF2DAE"/>
    <w:rsid w:val="00C02491"/>
    <w:rsid w:val="00C23532"/>
    <w:rsid w:val="00C31BDE"/>
    <w:rsid w:val="00C42B17"/>
    <w:rsid w:val="00C54751"/>
    <w:rsid w:val="00C64410"/>
    <w:rsid w:val="00C75768"/>
    <w:rsid w:val="00C77ECD"/>
    <w:rsid w:val="00C85D71"/>
    <w:rsid w:val="00C86DA7"/>
    <w:rsid w:val="00C91E82"/>
    <w:rsid w:val="00C95E67"/>
    <w:rsid w:val="00CA02CD"/>
    <w:rsid w:val="00CA6876"/>
    <w:rsid w:val="00CA7D9E"/>
    <w:rsid w:val="00CB0933"/>
    <w:rsid w:val="00CB794F"/>
    <w:rsid w:val="00CC5CF0"/>
    <w:rsid w:val="00CE7CE5"/>
    <w:rsid w:val="00CF68F3"/>
    <w:rsid w:val="00D1219D"/>
    <w:rsid w:val="00D17ECB"/>
    <w:rsid w:val="00D24AFB"/>
    <w:rsid w:val="00D349F5"/>
    <w:rsid w:val="00D3697C"/>
    <w:rsid w:val="00D43A12"/>
    <w:rsid w:val="00D44CFB"/>
    <w:rsid w:val="00D44D5D"/>
    <w:rsid w:val="00D53ABE"/>
    <w:rsid w:val="00D60C1E"/>
    <w:rsid w:val="00D709B1"/>
    <w:rsid w:val="00D76DF9"/>
    <w:rsid w:val="00D804AF"/>
    <w:rsid w:val="00D819A8"/>
    <w:rsid w:val="00D81A5A"/>
    <w:rsid w:val="00D95262"/>
    <w:rsid w:val="00DA1F90"/>
    <w:rsid w:val="00DB36A8"/>
    <w:rsid w:val="00DC0A40"/>
    <w:rsid w:val="00DC5FC4"/>
    <w:rsid w:val="00DD366C"/>
    <w:rsid w:val="00DE2ECF"/>
    <w:rsid w:val="00DE4DD1"/>
    <w:rsid w:val="00DE6A00"/>
    <w:rsid w:val="00E12471"/>
    <w:rsid w:val="00E16CE1"/>
    <w:rsid w:val="00E309FF"/>
    <w:rsid w:val="00E31597"/>
    <w:rsid w:val="00E5775B"/>
    <w:rsid w:val="00E64A8E"/>
    <w:rsid w:val="00E65DCD"/>
    <w:rsid w:val="00EB1923"/>
    <w:rsid w:val="00EB3FCE"/>
    <w:rsid w:val="00EC5207"/>
    <w:rsid w:val="00EC733A"/>
    <w:rsid w:val="00ED0155"/>
    <w:rsid w:val="00ED076F"/>
    <w:rsid w:val="00EE1DEA"/>
    <w:rsid w:val="00EE62CF"/>
    <w:rsid w:val="00EF2B08"/>
    <w:rsid w:val="00EF42DB"/>
    <w:rsid w:val="00F003D2"/>
    <w:rsid w:val="00F10239"/>
    <w:rsid w:val="00F2226D"/>
    <w:rsid w:val="00F22EA5"/>
    <w:rsid w:val="00F2425C"/>
    <w:rsid w:val="00F24863"/>
    <w:rsid w:val="00F25893"/>
    <w:rsid w:val="00F32971"/>
    <w:rsid w:val="00F500BD"/>
    <w:rsid w:val="00F53DC1"/>
    <w:rsid w:val="00F62938"/>
    <w:rsid w:val="00F772BE"/>
    <w:rsid w:val="00F9419B"/>
    <w:rsid w:val="00FA621E"/>
    <w:rsid w:val="00FA6B42"/>
    <w:rsid w:val="00FD57B8"/>
    <w:rsid w:val="00FE52CF"/>
    <w:rsid w:val="00FF0341"/>
    <w:rsid w:val="00FF1894"/>
    <w:rsid w:val="00FF7475"/>
  </w:rsids>
  <m:mathPr>
    <m:mathFont m:val="Cambria Math"/>
    <m:brkBin m:val="before"/>
    <m:brkBinSub m:val="--"/>
    <m:smallFrac m:val="0"/>
    <m:dispDef m:val="0"/>
    <m:lMargin m:val="0"/>
    <m:rMargin m:val="0"/>
    <m:defJc m:val="centerGroup"/>
    <m:wrapRight/>
    <m:intLim m:val="subSup"/>
    <m:naryLim m:val="subSup"/>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1D993E5B"/>
  <w15:docId w15:val="{8F71EA1D-D7DA-4A07-9EBC-60DC6CAC5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de-DE" w:eastAsia="de-DE" w:bidi="de-DE"/>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5"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323"/>
    <w:pPr>
      <w:spacing w:after="200" w:line="276" w:lineRule="auto"/>
    </w:pPr>
    <w:rPr>
      <w:rFonts w:asciiTheme="minorHAnsi" w:eastAsiaTheme="minorHAnsi" w:hAnsiTheme="minorHAnsi" w:cstheme="minorBidi"/>
      <w:sz w:val="22"/>
      <w:szCs w:val="22"/>
    </w:rPr>
  </w:style>
  <w:style w:type="paragraph" w:styleId="Rubrik1">
    <w:name w:val="heading 1"/>
    <w:basedOn w:val="Normal"/>
    <w:next w:val="Normal"/>
    <w:link w:val="Rubrik1Char"/>
    <w:uiPriority w:val="9"/>
    <w:qFormat/>
    <w:rsid w:val="0059283E"/>
    <w:pPr>
      <w:spacing w:before="480" w:after="0" w:line="240" w:lineRule="auto"/>
      <w:outlineLvl w:val="0"/>
    </w:pPr>
    <w:rPr>
      <w:rFonts w:ascii="Arial Black" w:eastAsia="Times New Roman" w:hAnsi="Arial Black" w:cs="Times New Roman"/>
      <w:bCs/>
      <w:sz w:val="38"/>
      <w:szCs w:val="32"/>
    </w:rPr>
  </w:style>
  <w:style w:type="paragraph" w:styleId="Rubrik2">
    <w:name w:val="heading 2"/>
    <w:basedOn w:val="Normal"/>
    <w:next w:val="Brdtext"/>
    <w:link w:val="Rubrik2Char"/>
    <w:uiPriority w:val="9"/>
    <w:unhideWhenUsed/>
    <w:qFormat/>
    <w:rsid w:val="0059283E"/>
    <w:pPr>
      <w:spacing w:before="240" w:after="0" w:line="240" w:lineRule="auto"/>
      <w:outlineLvl w:val="1"/>
    </w:pPr>
    <w:rPr>
      <w:rFonts w:ascii="Arial Black" w:eastAsia="Times New Roman" w:hAnsi="Arial Black" w:cs="Times New Roman"/>
      <w:bCs/>
      <w:color w:val="000000"/>
      <w:sz w:val="34"/>
      <w:szCs w:val="26"/>
    </w:rPr>
  </w:style>
  <w:style w:type="paragraph" w:styleId="Rubrik3">
    <w:name w:val="heading 3"/>
    <w:basedOn w:val="Normal"/>
    <w:next w:val="Brdtext"/>
    <w:link w:val="Rubrik3Char"/>
    <w:uiPriority w:val="9"/>
    <w:unhideWhenUsed/>
    <w:qFormat/>
    <w:rsid w:val="0059283E"/>
    <w:pPr>
      <w:spacing w:before="240" w:after="0" w:line="240" w:lineRule="auto"/>
      <w:outlineLvl w:val="2"/>
    </w:pPr>
    <w:rPr>
      <w:rFonts w:ascii="Arial Black" w:eastAsia="Times New Roman" w:hAnsi="Arial Black" w:cs="Times New Roman"/>
      <w:bCs/>
      <w:color w:val="000000"/>
      <w:sz w:val="30"/>
      <w:szCs w:val="24"/>
    </w:rPr>
  </w:style>
  <w:style w:type="paragraph" w:styleId="Rubrik4">
    <w:name w:val="heading 4"/>
    <w:basedOn w:val="Rubrik3"/>
    <w:next w:val="Normal"/>
    <w:link w:val="Rubrik4Char"/>
    <w:uiPriority w:val="9"/>
    <w:unhideWhenUsed/>
    <w:qFormat/>
    <w:rsid w:val="00441C8F"/>
    <w:pPr>
      <w:keepNext/>
      <w:keepLines/>
      <w:spacing w:before="200"/>
      <w:outlineLvl w:val="3"/>
    </w:pPr>
    <w:rPr>
      <w:rFonts w:ascii="Arial-BoldMT" w:eastAsiaTheme="majorEastAsia" w:hAnsi="Arial-BoldMT" w:cstheme="majorBidi"/>
      <w:bCs w:val="0"/>
      <w:iCs/>
      <w:color w:val="000000" w:themeColor="text1"/>
      <w:sz w:val="22"/>
    </w:rPr>
  </w:style>
  <w:style w:type="paragraph" w:styleId="Rubrik5">
    <w:name w:val="heading 5"/>
    <w:basedOn w:val="Normal"/>
    <w:next w:val="Normal"/>
    <w:link w:val="Rubrik5Char"/>
    <w:uiPriority w:val="9"/>
    <w:semiHidden/>
    <w:unhideWhenUsed/>
    <w:rsid w:val="00024A49"/>
    <w:pPr>
      <w:keepNext/>
      <w:keepLines/>
      <w:spacing w:before="200" w:after="0" w:line="288" w:lineRule="auto"/>
      <w:outlineLvl w:val="4"/>
    </w:pPr>
    <w:rPr>
      <w:rFonts w:asciiTheme="majorHAnsi" w:eastAsiaTheme="majorEastAsia" w:hAnsiTheme="majorHAnsi" w:cstheme="majorBidi"/>
      <w:color w:val="243F60" w:themeColor="accent1" w:themeShade="7F"/>
      <w:sz w:val="18"/>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710639"/>
    <w:pPr>
      <w:tabs>
        <w:tab w:val="center" w:pos="4536"/>
        <w:tab w:val="right" w:pos="9072"/>
      </w:tabs>
      <w:spacing w:after="0" w:line="288" w:lineRule="auto"/>
    </w:pPr>
    <w:rPr>
      <w:rFonts w:ascii="Arial" w:eastAsia="Cambria" w:hAnsi="Arial" w:cs="Times New Roman"/>
      <w:sz w:val="18"/>
      <w:szCs w:val="24"/>
    </w:rPr>
  </w:style>
  <w:style w:type="character" w:customStyle="1" w:styleId="SidhuvudChar">
    <w:name w:val="Sidhuvud Char"/>
    <w:basedOn w:val="Standardstycketeckensnitt"/>
    <w:link w:val="Sidhuvud"/>
    <w:uiPriority w:val="99"/>
    <w:rsid w:val="00710639"/>
    <w:rPr>
      <w:sz w:val="24"/>
      <w:szCs w:val="24"/>
    </w:rPr>
  </w:style>
  <w:style w:type="paragraph" w:styleId="Sidfot">
    <w:name w:val="footer"/>
    <w:basedOn w:val="Normal"/>
    <w:link w:val="SidfotChar"/>
    <w:uiPriority w:val="99"/>
    <w:unhideWhenUsed/>
    <w:rsid w:val="00433BAB"/>
    <w:pPr>
      <w:spacing w:after="0" w:line="288" w:lineRule="auto"/>
      <w:jc w:val="center"/>
    </w:pPr>
    <w:rPr>
      <w:rFonts w:ascii="Arial" w:eastAsia="Cambria" w:hAnsi="Arial" w:cs="Times New Roman"/>
      <w:sz w:val="14"/>
      <w:szCs w:val="24"/>
    </w:rPr>
  </w:style>
  <w:style w:type="character" w:customStyle="1" w:styleId="SidfotChar">
    <w:name w:val="Sidfot Char"/>
    <w:basedOn w:val="Standardstycketeckensnitt"/>
    <w:link w:val="Sidfot"/>
    <w:uiPriority w:val="99"/>
    <w:rsid w:val="00433BAB"/>
    <w:rPr>
      <w:rFonts w:ascii="Arial" w:hAnsi="Arial"/>
      <w:sz w:val="14"/>
    </w:rPr>
  </w:style>
  <w:style w:type="character" w:customStyle="1" w:styleId="Rubrik1Char">
    <w:name w:val="Rubrik 1 Char"/>
    <w:basedOn w:val="Standardstycketeckensnitt"/>
    <w:link w:val="Rubrik1"/>
    <w:uiPriority w:val="9"/>
    <w:rsid w:val="0059283E"/>
    <w:rPr>
      <w:rFonts w:ascii="Arial Black" w:eastAsia="Times New Roman" w:hAnsi="Arial Black" w:cs="Times New Roman"/>
      <w:bCs/>
      <w:sz w:val="38"/>
      <w:szCs w:val="32"/>
    </w:rPr>
  </w:style>
  <w:style w:type="character" w:customStyle="1" w:styleId="Rubrik2Char">
    <w:name w:val="Rubrik 2 Char"/>
    <w:basedOn w:val="Standardstycketeckensnitt"/>
    <w:link w:val="Rubrik2"/>
    <w:uiPriority w:val="9"/>
    <w:rsid w:val="0059283E"/>
    <w:rPr>
      <w:rFonts w:ascii="Arial Black" w:eastAsia="Times New Roman" w:hAnsi="Arial Black" w:cs="Times New Roman"/>
      <w:bCs/>
      <w:color w:val="000000"/>
      <w:sz w:val="34"/>
      <w:szCs w:val="26"/>
    </w:rPr>
  </w:style>
  <w:style w:type="character" w:customStyle="1" w:styleId="Rubrik3Char">
    <w:name w:val="Rubrik 3 Char"/>
    <w:basedOn w:val="Standardstycketeckensnitt"/>
    <w:link w:val="Rubrik3"/>
    <w:uiPriority w:val="9"/>
    <w:rsid w:val="0059283E"/>
    <w:rPr>
      <w:rFonts w:ascii="Arial Black" w:eastAsia="Times New Roman" w:hAnsi="Arial Black" w:cs="Times New Roman"/>
      <w:bCs/>
      <w:color w:val="000000"/>
      <w:sz w:val="30"/>
    </w:rPr>
  </w:style>
  <w:style w:type="paragraph" w:styleId="Brdtext">
    <w:name w:val="Body Text"/>
    <w:basedOn w:val="Normal"/>
    <w:next w:val="Brdtextmedindrag"/>
    <w:link w:val="BrdtextChar"/>
    <w:uiPriority w:val="99"/>
    <w:unhideWhenUsed/>
    <w:qFormat/>
    <w:rsid w:val="00EE7211"/>
    <w:pPr>
      <w:spacing w:after="0" w:line="288" w:lineRule="auto"/>
    </w:pPr>
    <w:rPr>
      <w:rFonts w:ascii="Arial" w:eastAsia="Cambria" w:hAnsi="Arial" w:cs="Times New Roman"/>
      <w:sz w:val="18"/>
      <w:szCs w:val="24"/>
    </w:rPr>
  </w:style>
  <w:style w:type="character" w:customStyle="1" w:styleId="BrdtextChar">
    <w:name w:val="Brödtext Char"/>
    <w:basedOn w:val="Standardstycketeckensnitt"/>
    <w:link w:val="Brdtext"/>
    <w:uiPriority w:val="99"/>
    <w:rsid w:val="00EE7211"/>
    <w:rPr>
      <w:rFonts w:ascii="Arial" w:hAnsi="Arial"/>
      <w:sz w:val="18"/>
    </w:rPr>
  </w:style>
  <w:style w:type="paragraph" w:styleId="Brdtextmedindrag">
    <w:name w:val="Body Text Indent"/>
    <w:basedOn w:val="Normal"/>
    <w:link w:val="BrdtextmedindragChar"/>
    <w:uiPriority w:val="99"/>
    <w:unhideWhenUsed/>
    <w:qFormat/>
    <w:rsid w:val="00B25DBC"/>
    <w:pPr>
      <w:spacing w:after="0" w:line="288" w:lineRule="auto"/>
      <w:ind w:firstLine="170"/>
    </w:pPr>
    <w:rPr>
      <w:rFonts w:ascii="Arial" w:eastAsia="Cambria" w:hAnsi="Arial" w:cs="Times New Roman"/>
      <w:sz w:val="18"/>
      <w:szCs w:val="24"/>
    </w:rPr>
  </w:style>
  <w:style w:type="character" w:customStyle="1" w:styleId="BrdtextmedindragChar">
    <w:name w:val="Brödtext med indrag Char"/>
    <w:basedOn w:val="Standardstycketeckensnitt"/>
    <w:link w:val="Brdtextmedindrag"/>
    <w:uiPriority w:val="99"/>
    <w:rsid w:val="00B25DBC"/>
    <w:rPr>
      <w:rFonts w:ascii="Arial" w:hAnsi="Arial"/>
      <w:sz w:val="18"/>
      <w:szCs w:val="24"/>
      <w:lang w:eastAsia="de-DE"/>
    </w:rPr>
  </w:style>
  <w:style w:type="paragraph" w:styleId="Numreradlista">
    <w:name w:val="List Number"/>
    <w:basedOn w:val="Normal"/>
    <w:uiPriority w:val="99"/>
    <w:unhideWhenUsed/>
    <w:qFormat/>
    <w:rsid w:val="007A5410"/>
    <w:pPr>
      <w:numPr>
        <w:numId w:val="5"/>
      </w:numPr>
      <w:tabs>
        <w:tab w:val="clear" w:pos="360"/>
      </w:tabs>
      <w:spacing w:after="0" w:line="288" w:lineRule="auto"/>
      <w:ind w:left="340" w:hanging="340"/>
      <w:contextualSpacing/>
    </w:pPr>
    <w:rPr>
      <w:rFonts w:ascii="Arial" w:eastAsia="Cambria" w:hAnsi="Arial" w:cs="Times New Roman"/>
      <w:sz w:val="18"/>
      <w:szCs w:val="24"/>
    </w:rPr>
  </w:style>
  <w:style w:type="paragraph" w:styleId="Punktlista">
    <w:name w:val="List Bullet"/>
    <w:basedOn w:val="Normal"/>
    <w:uiPriority w:val="99"/>
    <w:unhideWhenUsed/>
    <w:qFormat/>
    <w:rsid w:val="00436161"/>
    <w:pPr>
      <w:numPr>
        <w:numId w:val="10"/>
      </w:numPr>
      <w:spacing w:after="120" w:line="240" w:lineRule="auto"/>
      <w:contextualSpacing/>
    </w:pPr>
    <w:rPr>
      <w:rFonts w:ascii="Arial" w:eastAsia="Cambria" w:hAnsi="Arial" w:cs="Times New Roman"/>
      <w:szCs w:val="24"/>
    </w:rPr>
  </w:style>
  <w:style w:type="character" w:styleId="Sidnummer">
    <w:name w:val="page number"/>
    <w:basedOn w:val="Standardstycketeckensnitt"/>
    <w:uiPriority w:val="99"/>
    <w:semiHidden/>
    <w:unhideWhenUsed/>
    <w:rsid w:val="007A5410"/>
    <w:rPr>
      <w:rFonts w:ascii="Arial" w:hAnsi="Arial"/>
      <w:dstrike w:val="0"/>
      <w:color w:val="auto"/>
      <w:sz w:val="14"/>
      <w:u w:val="none"/>
      <w:vertAlign w:val="baseline"/>
    </w:rPr>
  </w:style>
  <w:style w:type="character" w:styleId="Betoning">
    <w:name w:val="Emphasis"/>
    <w:basedOn w:val="Standardstycketeckensnitt"/>
    <w:uiPriority w:val="20"/>
    <w:qFormat/>
    <w:rsid w:val="00433BAB"/>
    <w:rPr>
      <w:rFonts w:ascii="Arial" w:hAnsi="Arial"/>
      <w:b/>
      <w:iCs/>
      <w:dstrike w:val="0"/>
      <w:color w:val="auto"/>
      <w:u w:val="none"/>
      <w:vertAlign w:val="baseline"/>
    </w:rPr>
  </w:style>
  <w:style w:type="character" w:styleId="Hyperlnk">
    <w:name w:val="Hyperlink"/>
    <w:basedOn w:val="Standardstycketeckensnitt"/>
    <w:uiPriority w:val="99"/>
    <w:unhideWhenUsed/>
    <w:rsid w:val="00387FBE"/>
    <w:rPr>
      <w:rFonts w:ascii="Arial" w:hAnsi="Arial"/>
      <w:color w:val="auto"/>
      <w:u w:val="none"/>
    </w:rPr>
  </w:style>
  <w:style w:type="character" w:styleId="AnvndHyperlnk">
    <w:name w:val="FollowedHyperlink"/>
    <w:basedOn w:val="Standardstycketeckensnitt"/>
    <w:uiPriority w:val="99"/>
    <w:semiHidden/>
    <w:unhideWhenUsed/>
    <w:rsid w:val="003819B2"/>
    <w:rPr>
      <w:color w:val="800080"/>
      <w:u w:val="single"/>
    </w:rPr>
  </w:style>
  <w:style w:type="paragraph" w:styleId="Datum">
    <w:name w:val="Date"/>
    <w:basedOn w:val="Normal"/>
    <w:next w:val="Normal"/>
    <w:link w:val="DatumChar"/>
    <w:uiPriority w:val="99"/>
    <w:unhideWhenUsed/>
    <w:rsid w:val="00534B4D"/>
    <w:pPr>
      <w:spacing w:after="0" w:line="288" w:lineRule="auto"/>
      <w:jc w:val="right"/>
    </w:pPr>
    <w:rPr>
      <w:rFonts w:ascii="Arial" w:eastAsia="Cambria" w:hAnsi="Arial" w:cs="Times New Roman"/>
      <w:sz w:val="18"/>
      <w:szCs w:val="24"/>
    </w:rPr>
  </w:style>
  <w:style w:type="character" w:customStyle="1" w:styleId="DatumChar">
    <w:name w:val="Datum Char"/>
    <w:basedOn w:val="Standardstycketeckensnitt"/>
    <w:link w:val="Datum"/>
    <w:uiPriority w:val="99"/>
    <w:rsid w:val="00534B4D"/>
    <w:rPr>
      <w:rFonts w:ascii="Arial" w:hAnsi="Arial"/>
      <w:sz w:val="22"/>
    </w:rPr>
  </w:style>
  <w:style w:type="character" w:customStyle="1" w:styleId="Rubrik4Char">
    <w:name w:val="Rubrik 4 Char"/>
    <w:basedOn w:val="Standardstycketeckensnitt"/>
    <w:link w:val="Rubrik4"/>
    <w:uiPriority w:val="9"/>
    <w:rsid w:val="00441C8F"/>
    <w:rPr>
      <w:rFonts w:ascii="Arial-BoldMT" w:eastAsiaTheme="majorEastAsia" w:hAnsi="Arial-BoldMT" w:cstheme="majorBidi"/>
      <w:iCs/>
      <w:color w:val="000000" w:themeColor="text1"/>
      <w:sz w:val="22"/>
      <w:szCs w:val="24"/>
      <w:lang w:eastAsia="de-DE"/>
    </w:rPr>
  </w:style>
  <w:style w:type="paragraph" w:styleId="Rubrik">
    <w:name w:val="Title"/>
    <w:basedOn w:val="Normal"/>
    <w:next w:val="Normal"/>
    <w:link w:val="RubrikChar"/>
    <w:uiPriority w:val="10"/>
    <w:rsid w:val="00387F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387FBE"/>
    <w:rPr>
      <w:rFonts w:asciiTheme="majorHAnsi" w:eastAsiaTheme="majorEastAsia" w:hAnsiTheme="majorHAnsi" w:cstheme="majorBidi"/>
      <w:color w:val="17365D" w:themeColor="text2" w:themeShade="BF"/>
      <w:spacing w:val="5"/>
      <w:kern w:val="28"/>
      <w:sz w:val="52"/>
      <w:szCs w:val="52"/>
      <w:lang w:eastAsia="de-DE"/>
    </w:rPr>
  </w:style>
  <w:style w:type="paragraph" w:styleId="Ballongtext">
    <w:name w:val="Balloon Text"/>
    <w:basedOn w:val="Normal"/>
    <w:link w:val="BallongtextChar"/>
    <w:uiPriority w:val="99"/>
    <w:semiHidden/>
    <w:unhideWhenUsed/>
    <w:rsid w:val="002B17A9"/>
    <w:pPr>
      <w:spacing w:after="0" w:line="240" w:lineRule="auto"/>
    </w:pPr>
    <w:rPr>
      <w:rFonts w:ascii="Lucida Grande" w:eastAsia="Cambria" w:hAnsi="Lucida Grande" w:cs="Lucida Grande"/>
      <w:sz w:val="18"/>
      <w:szCs w:val="18"/>
    </w:rPr>
  </w:style>
  <w:style w:type="character" w:customStyle="1" w:styleId="BallongtextChar">
    <w:name w:val="Ballongtext Char"/>
    <w:basedOn w:val="Standardstycketeckensnitt"/>
    <w:link w:val="Ballongtext"/>
    <w:uiPriority w:val="99"/>
    <w:semiHidden/>
    <w:rsid w:val="002B17A9"/>
    <w:rPr>
      <w:rFonts w:ascii="Lucida Grande" w:hAnsi="Lucida Grande" w:cs="Lucida Grande"/>
      <w:sz w:val="18"/>
      <w:szCs w:val="18"/>
      <w:lang w:eastAsia="de-DE"/>
    </w:rPr>
  </w:style>
  <w:style w:type="character" w:customStyle="1" w:styleId="Rubrik5Char">
    <w:name w:val="Rubrik 5 Char"/>
    <w:basedOn w:val="Standardstycketeckensnitt"/>
    <w:link w:val="Rubrik5"/>
    <w:uiPriority w:val="9"/>
    <w:semiHidden/>
    <w:rsid w:val="00024A49"/>
    <w:rPr>
      <w:rFonts w:asciiTheme="majorHAnsi" w:eastAsiaTheme="majorEastAsia" w:hAnsiTheme="majorHAnsi" w:cstheme="majorBidi"/>
      <w:color w:val="243F60" w:themeColor="accent1" w:themeShade="7F"/>
      <w:sz w:val="18"/>
      <w:szCs w:val="24"/>
      <w:lang w:eastAsia="de-DE"/>
    </w:rPr>
  </w:style>
  <w:style w:type="paragraph" w:customStyle="1" w:styleId="delad-artikelingress">
    <w:name w:val="delad-artikelingress"/>
    <w:basedOn w:val="Normal"/>
    <w:rsid w:val="002706DE"/>
    <w:pPr>
      <w:spacing w:before="100" w:beforeAutospacing="1" w:after="100" w:afterAutospacing="1" w:line="285" w:lineRule="atLeast"/>
    </w:pPr>
    <w:rPr>
      <w:rFonts w:ascii="Arial" w:eastAsia="Times New Roman" w:hAnsi="Arial" w:cs="Arial"/>
      <w:b/>
      <w:bCs/>
      <w:color w:val="000000"/>
      <w:sz w:val="21"/>
      <w:szCs w:val="21"/>
    </w:rPr>
  </w:style>
  <w:style w:type="paragraph" w:customStyle="1" w:styleId="delad-artikelbrodtext">
    <w:name w:val="delad-artikelbrodtext"/>
    <w:basedOn w:val="Normal"/>
    <w:rsid w:val="002706DE"/>
    <w:pPr>
      <w:spacing w:before="100" w:beforeAutospacing="1" w:after="100" w:afterAutospacing="1" w:line="285" w:lineRule="atLeast"/>
    </w:pPr>
    <w:rPr>
      <w:rFonts w:ascii="Arial" w:eastAsia="Times New Roman" w:hAnsi="Arial" w:cs="Arial"/>
      <w:color w:val="000000"/>
      <w:sz w:val="20"/>
      <w:szCs w:val="20"/>
    </w:rPr>
  </w:style>
  <w:style w:type="character" w:styleId="Stark">
    <w:name w:val="Strong"/>
    <w:basedOn w:val="Standardstycketeckensnitt"/>
    <w:uiPriority w:val="22"/>
    <w:qFormat/>
    <w:rsid w:val="00543A0B"/>
    <w:rPr>
      <w:b/>
      <w:bCs/>
    </w:rPr>
  </w:style>
  <w:style w:type="paragraph" w:styleId="Liststycke">
    <w:name w:val="List Paragraph"/>
    <w:basedOn w:val="Normal"/>
    <w:uiPriority w:val="34"/>
    <w:rsid w:val="00B1346B"/>
    <w:pPr>
      <w:ind w:left="720"/>
      <w:contextualSpacing/>
    </w:pPr>
  </w:style>
  <w:style w:type="character" w:customStyle="1" w:styleId="Olstomnmnande1">
    <w:name w:val="Olöst omnämnande1"/>
    <w:basedOn w:val="Standardstycketeckensnitt"/>
    <w:uiPriority w:val="99"/>
    <w:semiHidden/>
    <w:unhideWhenUsed/>
    <w:rsid w:val="008E35C2"/>
    <w:rPr>
      <w:color w:val="605E5C"/>
      <w:shd w:val="clear" w:color="auto" w:fill="E1DFDD"/>
    </w:rPr>
  </w:style>
  <w:style w:type="character" w:styleId="Kommentarsreferens">
    <w:name w:val="annotation reference"/>
    <w:basedOn w:val="Standardstycketeckensnitt"/>
    <w:uiPriority w:val="99"/>
    <w:semiHidden/>
    <w:unhideWhenUsed/>
    <w:rsid w:val="00354465"/>
    <w:rPr>
      <w:sz w:val="16"/>
      <w:szCs w:val="16"/>
    </w:rPr>
  </w:style>
  <w:style w:type="paragraph" w:styleId="Kommentarer">
    <w:name w:val="annotation text"/>
    <w:basedOn w:val="Normal"/>
    <w:link w:val="KommentarerChar"/>
    <w:uiPriority w:val="99"/>
    <w:unhideWhenUsed/>
    <w:rsid w:val="00354465"/>
    <w:pPr>
      <w:spacing w:line="240" w:lineRule="auto"/>
    </w:pPr>
    <w:rPr>
      <w:sz w:val="20"/>
      <w:szCs w:val="20"/>
    </w:rPr>
  </w:style>
  <w:style w:type="character" w:customStyle="1" w:styleId="KommentarerChar">
    <w:name w:val="Kommentarer Char"/>
    <w:basedOn w:val="Standardstycketeckensnitt"/>
    <w:link w:val="Kommentarer"/>
    <w:uiPriority w:val="99"/>
    <w:rsid w:val="00354465"/>
    <w:rPr>
      <w:rFonts w:asciiTheme="minorHAnsi" w:eastAsiaTheme="minorHAnsi" w:hAnsiTheme="minorHAnsi" w:cstheme="minorBidi"/>
    </w:rPr>
  </w:style>
  <w:style w:type="paragraph" w:styleId="Kommentarsmne">
    <w:name w:val="annotation subject"/>
    <w:basedOn w:val="Kommentarer"/>
    <w:next w:val="Kommentarer"/>
    <w:link w:val="KommentarsmneChar"/>
    <w:uiPriority w:val="99"/>
    <w:semiHidden/>
    <w:unhideWhenUsed/>
    <w:rsid w:val="00354465"/>
    <w:rPr>
      <w:b/>
      <w:bCs/>
    </w:rPr>
  </w:style>
  <w:style w:type="character" w:customStyle="1" w:styleId="KommentarsmneChar">
    <w:name w:val="Kommentarsämne Char"/>
    <w:basedOn w:val="KommentarerChar"/>
    <w:link w:val="Kommentarsmne"/>
    <w:uiPriority w:val="99"/>
    <w:semiHidden/>
    <w:rsid w:val="00354465"/>
    <w:rPr>
      <w:rFonts w:asciiTheme="minorHAnsi" w:eastAsiaTheme="minorHAnsi" w:hAnsiTheme="minorHAnsi" w:cstheme="minorBidi"/>
      <w:b/>
      <w:bCs/>
    </w:rPr>
  </w:style>
  <w:style w:type="paragraph" w:styleId="Revision">
    <w:name w:val="Revision"/>
    <w:hidden/>
    <w:uiPriority w:val="99"/>
    <w:semiHidden/>
    <w:rsid w:val="00321EB8"/>
    <w:rPr>
      <w:rFonts w:asciiTheme="minorHAnsi" w:eastAsiaTheme="minorHAnsi" w:hAnsiTheme="minorHAnsi" w:cstheme="minorBidi"/>
      <w:sz w:val="22"/>
      <w:szCs w:val="22"/>
    </w:rPr>
  </w:style>
  <w:style w:type="paragraph" w:styleId="Underrubrik">
    <w:name w:val="Subtitle"/>
    <w:basedOn w:val="Rubrik"/>
    <w:next w:val="Normal"/>
    <w:link w:val="UnderrubrikChar"/>
    <w:uiPriority w:val="35"/>
    <w:qFormat/>
    <w:rsid w:val="005A2B56"/>
    <w:pPr>
      <w:numPr>
        <w:ilvl w:val="1"/>
      </w:numPr>
      <w:pBdr>
        <w:bottom w:val="none" w:sz="0" w:space="0" w:color="auto"/>
      </w:pBdr>
      <w:tabs>
        <w:tab w:val="left" w:pos="284"/>
      </w:tabs>
      <w:spacing w:after="240"/>
    </w:pPr>
    <w:rPr>
      <w:bCs/>
      <w:caps/>
      <w:color w:val="auto"/>
      <w:spacing w:val="0"/>
      <w:kern w:val="0"/>
      <w:sz w:val="22"/>
      <w:szCs w:val="24"/>
      <w:lang w:val="sv-SE" w:eastAsia="en-US" w:bidi="ar-SA"/>
    </w:rPr>
  </w:style>
  <w:style w:type="character" w:customStyle="1" w:styleId="UnderrubrikChar">
    <w:name w:val="Underrubrik Char"/>
    <w:basedOn w:val="Standardstycketeckensnitt"/>
    <w:link w:val="Underrubrik"/>
    <w:uiPriority w:val="35"/>
    <w:rsid w:val="005A2B56"/>
    <w:rPr>
      <w:rFonts w:asciiTheme="majorHAnsi" w:eastAsiaTheme="majorEastAsia" w:hAnsiTheme="majorHAnsi" w:cstheme="majorBidi"/>
      <w:bCs/>
      <w:caps/>
      <w:sz w:val="22"/>
      <w:szCs w:val="24"/>
      <w:lang w:val="sv-SE" w:eastAsia="en-US" w:bidi="ar-SA"/>
    </w:rPr>
  </w:style>
  <w:style w:type="character" w:styleId="Olstomnmnande">
    <w:name w:val="Unresolved Mention"/>
    <w:basedOn w:val="Standardstycketeckensnitt"/>
    <w:uiPriority w:val="99"/>
    <w:semiHidden/>
    <w:unhideWhenUsed/>
    <w:rsid w:val="002E2143"/>
    <w:rPr>
      <w:color w:val="605E5C"/>
      <w:shd w:val="clear" w:color="auto" w:fill="E1DFDD"/>
    </w:rPr>
  </w:style>
  <w:style w:type="paragraph" w:styleId="Normalwebb">
    <w:name w:val="Normal (Web)"/>
    <w:basedOn w:val="Normal"/>
    <w:uiPriority w:val="99"/>
    <w:unhideWhenUsed/>
    <w:rsid w:val="00F24863"/>
    <w:pPr>
      <w:spacing w:before="100" w:beforeAutospacing="1" w:after="100" w:afterAutospacing="1" w:line="240" w:lineRule="auto"/>
    </w:pPr>
    <w:rPr>
      <w:rFonts w:ascii="Times New Roman" w:eastAsia="Times New Roman" w:hAnsi="Times New Roman" w:cs="Times New Roman"/>
      <w:sz w:val="24"/>
      <w:szCs w:val="24"/>
      <w:lang w:val="sv-SE" w:eastAsia="sv-SE"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591025">
      <w:bodyDiv w:val="1"/>
      <w:marLeft w:val="0"/>
      <w:marRight w:val="0"/>
      <w:marTop w:val="0"/>
      <w:marBottom w:val="0"/>
      <w:divBdr>
        <w:top w:val="none" w:sz="0" w:space="0" w:color="auto"/>
        <w:left w:val="none" w:sz="0" w:space="0" w:color="auto"/>
        <w:bottom w:val="none" w:sz="0" w:space="0" w:color="auto"/>
        <w:right w:val="none" w:sz="0" w:space="0" w:color="auto"/>
      </w:divBdr>
    </w:div>
    <w:div w:id="329914867">
      <w:bodyDiv w:val="1"/>
      <w:marLeft w:val="0"/>
      <w:marRight w:val="0"/>
      <w:marTop w:val="0"/>
      <w:marBottom w:val="0"/>
      <w:divBdr>
        <w:top w:val="none" w:sz="0" w:space="0" w:color="auto"/>
        <w:left w:val="none" w:sz="0" w:space="0" w:color="auto"/>
        <w:bottom w:val="none" w:sz="0" w:space="0" w:color="auto"/>
        <w:right w:val="none" w:sz="0" w:space="0" w:color="auto"/>
      </w:divBdr>
    </w:div>
    <w:div w:id="507064671">
      <w:bodyDiv w:val="1"/>
      <w:marLeft w:val="0"/>
      <w:marRight w:val="0"/>
      <w:marTop w:val="0"/>
      <w:marBottom w:val="0"/>
      <w:divBdr>
        <w:top w:val="none" w:sz="0" w:space="0" w:color="auto"/>
        <w:left w:val="none" w:sz="0" w:space="0" w:color="auto"/>
        <w:bottom w:val="none" w:sz="0" w:space="0" w:color="auto"/>
        <w:right w:val="none" w:sz="0" w:space="0" w:color="auto"/>
      </w:divBdr>
    </w:div>
    <w:div w:id="1007058575">
      <w:bodyDiv w:val="1"/>
      <w:marLeft w:val="0"/>
      <w:marRight w:val="0"/>
      <w:marTop w:val="0"/>
      <w:marBottom w:val="0"/>
      <w:divBdr>
        <w:top w:val="none" w:sz="0" w:space="0" w:color="auto"/>
        <w:left w:val="none" w:sz="0" w:space="0" w:color="auto"/>
        <w:bottom w:val="none" w:sz="0" w:space="0" w:color="auto"/>
        <w:right w:val="none" w:sz="0" w:space="0" w:color="auto"/>
      </w:divBdr>
    </w:div>
    <w:div w:id="1099761554">
      <w:bodyDiv w:val="1"/>
      <w:marLeft w:val="0"/>
      <w:marRight w:val="0"/>
      <w:marTop w:val="0"/>
      <w:marBottom w:val="0"/>
      <w:divBdr>
        <w:top w:val="none" w:sz="0" w:space="0" w:color="auto"/>
        <w:left w:val="none" w:sz="0" w:space="0" w:color="auto"/>
        <w:bottom w:val="none" w:sz="0" w:space="0" w:color="auto"/>
        <w:right w:val="none" w:sz="0" w:space="0" w:color="auto"/>
      </w:divBdr>
    </w:div>
    <w:div w:id="1385182200">
      <w:bodyDiv w:val="1"/>
      <w:marLeft w:val="0"/>
      <w:marRight w:val="0"/>
      <w:marTop w:val="0"/>
      <w:marBottom w:val="0"/>
      <w:divBdr>
        <w:top w:val="none" w:sz="0" w:space="0" w:color="auto"/>
        <w:left w:val="none" w:sz="0" w:space="0" w:color="auto"/>
        <w:bottom w:val="none" w:sz="0" w:space="0" w:color="auto"/>
        <w:right w:val="none" w:sz="0" w:space="0" w:color="auto"/>
      </w:divBdr>
      <w:divsChild>
        <w:div w:id="553547950">
          <w:marLeft w:val="0"/>
          <w:marRight w:val="0"/>
          <w:marTop w:val="0"/>
          <w:marBottom w:val="0"/>
          <w:divBdr>
            <w:top w:val="none" w:sz="0" w:space="0" w:color="auto"/>
            <w:left w:val="none" w:sz="0" w:space="0" w:color="auto"/>
            <w:bottom w:val="none" w:sz="0" w:space="0" w:color="auto"/>
            <w:right w:val="none" w:sz="0" w:space="0" w:color="auto"/>
          </w:divBdr>
          <w:divsChild>
            <w:div w:id="20938662">
              <w:marLeft w:val="0"/>
              <w:marRight w:val="0"/>
              <w:marTop w:val="0"/>
              <w:marBottom w:val="0"/>
              <w:divBdr>
                <w:top w:val="none" w:sz="0" w:space="0" w:color="auto"/>
                <w:left w:val="none" w:sz="0" w:space="0" w:color="auto"/>
                <w:bottom w:val="none" w:sz="0" w:space="0" w:color="auto"/>
                <w:right w:val="none" w:sz="0" w:space="0" w:color="auto"/>
              </w:divBdr>
              <w:divsChild>
                <w:div w:id="1164904295">
                  <w:marLeft w:val="0"/>
                  <w:marRight w:val="0"/>
                  <w:marTop w:val="0"/>
                  <w:marBottom w:val="0"/>
                  <w:divBdr>
                    <w:top w:val="none" w:sz="0" w:space="0" w:color="auto"/>
                    <w:left w:val="none" w:sz="0" w:space="0" w:color="auto"/>
                    <w:bottom w:val="none" w:sz="0" w:space="0" w:color="auto"/>
                    <w:right w:val="none" w:sz="0" w:space="0" w:color="auto"/>
                  </w:divBdr>
                  <w:divsChild>
                    <w:div w:id="26137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50393">
      <w:bodyDiv w:val="1"/>
      <w:marLeft w:val="0"/>
      <w:marRight w:val="0"/>
      <w:marTop w:val="0"/>
      <w:marBottom w:val="0"/>
      <w:divBdr>
        <w:top w:val="none" w:sz="0" w:space="0" w:color="auto"/>
        <w:left w:val="none" w:sz="0" w:space="0" w:color="auto"/>
        <w:bottom w:val="none" w:sz="0" w:space="0" w:color="auto"/>
        <w:right w:val="none" w:sz="0" w:space="0" w:color="auto"/>
      </w:divBdr>
    </w:div>
    <w:div w:id="1805467569">
      <w:bodyDiv w:val="1"/>
      <w:marLeft w:val="0"/>
      <w:marRight w:val="0"/>
      <w:marTop w:val="0"/>
      <w:marBottom w:val="0"/>
      <w:divBdr>
        <w:top w:val="none" w:sz="0" w:space="0" w:color="auto"/>
        <w:left w:val="none" w:sz="0" w:space="0" w:color="auto"/>
        <w:bottom w:val="none" w:sz="0" w:space="0" w:color="auto"/>
        <w:right w:val="none" w:sz="0" w:space="0" w:color="auto"/>
      </w:divBdr>
    </w:div>
    <w:div w:id="2013214169">
      <w:bodyDiv w:val="1"/>
      <w:marLeft w:val="0"/>
      <w:marRight w:val="0"/>
      <w:marTop w:val="0"/>
      <w:marBottom w:val="0"/>
      <w:divBdr>
        <w:top w:val="none" w:sz="0" w:space="0" w:color="auto"/>
        <w:left w:val="none" w:sz="0" w:space="0" w:color="auto"/>
        <w:bottom w:val="none" w:sz="0" w:space="0" w:color="auto"/>
        <w:right w:val="none" w:sz="0" w:space="0" w:color="auto"/>
      </w:divBdr>
    </w:div>
    <w:div w:id="2114979164">
      <w:bodyDiv w:val="1"/>
      <w:marLeft w:val="0"/>
      <w:marRight w:val="0"/>
      <w:marTop w:val="0"/>
      <w:marBottom w:val="0"/>
      <w:divBdr>
        <w:top w:val="none" w:sz="0" w:space="0" w:color="auto"/>
        <w:left w:val="none" w:sz="0" w:space="0" w:color="auto"/>
        <w:bottom w:val="none" w:sz="0" w:space="0" w:color="auto"/>
        <w:right w:val="none" w:sz="0" w:space="0" w:color="auto"/>
      </w:divBdr>
    </w:div>
    <w:div w:id="214075742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askinia.s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kinia.s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engcon\Brevpapper,%20kuvert%20mm\Mallar\Brev\engcon%20Sweden.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2c21ce-4db6-42ed-ac7c-4396d1ee2582">
      <Terms xmlns="http://schemas.microsoft.com/office/infopath/2007/PartnerControls"/>
    </lcf76f155ced4ddcb4097134ff3c332f>
    <TaxCatchAll xmlns="87fd84df-77c2-4c4b-9573-c0485fb2928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0F11BC0E99D8949904FDDBFE2D95C64" ma:contentTypeVersion="16" ma:contentTypeDescription="Skapa ett nytt dokument." ma:contentTypeScope="" ma:versionID="d4d169bce6c413e10bafb004af51b681">
  <xsd:schema xmlns:xsd="http://www.w3.org/2001/XMLSchema" xmlns:xs="http://www.w3.org/2001/XMLSchema" xmlns:p="http://schemas.microsoft.com/office/2006/metadata/properties" xmlns:ns2="bf2c21ce-4db6-42ed-ac7c-4396d1ee2582" xmlns:ns3="87fd84df-77c2-4c4b-9573-c0485fb29280" targetNamespace="http://schemas.microsoft.com/office/2006/metadata/properties" ma:root="true" ma:fieldsID="1bb92d1f528ec308ac26bf1df75711b8" ns2:_="" ns3:_="">
    <xsd:import namespace="bf2c21ce-4db6-42ed-ac7c-4396d1ee2582"/>
    <xsd:import namespace="87fd84df-77c2-4c4b-9573-c0485fb292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2c21ce-4db6-42ed-ac7c-4396d1ee25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Bildmarkeringar" ma:readOnly="false" ma:fieldId="{5cf76f15-5ced-4ddc-b409-7134ff3c332f}" ma:taxonomyMulti="true" ma:sspId="7808fff7-26fd-4c98-83fd-aee63918045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fd84df-77c2-4c4b-9573-c0485fb2928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47231f-905d-45a6-8a95-95913c0f7e99}" ma:internalName="TaxCatchAll" ma:showField="CatchAllData" ma:web="87fd84df-77c2-4c4b-9573-c0485fb292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4DB8E-515F-49A0-AC24-FCE3EA6A32AA}">
  <ds:schemaRefs>
    <ds:schemaRef ds:uri="http://schemas.microsoft.com/office/2006/metadata/properties"/>
    <ds:schemaRef ds:uri="http://schemas.microsoft.com/office/infopath/2007/PartnerControls"/>
    <ds:schemaRef ds:uri="bf2c21ce-4db6-42ed-ac7c-4396d1ee2582"/>
    <ds:schemaRef ds:uri="87fd84df-77c2-4c4b-9573-c0485fb29280"/>
  </ds:schemaRefs>
</ds:datastoreItem>
</file>

<file path=customXml/itemProps2.xml><?xml version="1.0" encoding="utf-8"?>
<ds:datastoreItem xmlns:ds="http://schemas.openxmlformats.org/officeDocument/2006/customXml" ds:itemID="{4AFDF67A-8626-4E6D-9455-947CEE6C63FC}">
  <ds:schemaRefs>
    <ds:schemaRef ds:uri="http://schemas.microsoft.com/sharepoint/v3/contenttype/forms"/>
  </ds:schemaRefs>
</ds:datastoreItem>
</file>

<file path=customXml/itemProps3.xml><?xml version="1.0" encoding="utf-8"?>
<ds:datastoreItem xmlns:ds="http://schemas.openxmlformats.org/officeDocument/2006/customXml" ds:itemID="{94B16E46-9123-4DF4-8B9B-EEA68E1925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2c21ce-4db6-42ed-ac7c-4396d1ee2582"/>
    <ds:schemaRef ds:uri="87fd84df-77c2-4c4b-9573-c0485fb292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40DEA6-ECE0-476B-9492-573A196FCB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F:\engcon\Brevpapper, kuvert mm\Mallar\Brev\engcon Sweden.dotx</Template>
  <TotalTime>18</TotalTime>
  <Pages>1</Pages>
  <Words>360</Words>
  <Characters>1910</Characters>
  <Application>Microsoft Office Word</Application>
  <DocSecurity>0</DocSecurity>
  <Lines>15</Lines>
  <Paragraphs>4</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Strateg</Company>
  <LinksUpToDate>false</LinksUpToDate>
  <CharactersWithSpaces>2266</CharactersWithSpaces>
  <SharedDoc>false</SharedDoc>
  <HLinks>
    <vt:vector size="12" baseType="variant">
      <vt:variant>
        <vt:i4>524383</vt:i4>
      </vt:variant>
      <vt:variant>
        <vt:i4>3</vt:i4>
      </vt:variant>
      <vt:variant>
        <vt:i4>0</vt:i4>
      </vt:variant>
      <vt:variant>
        <vt:i4>5</vt:i4>
      </vt:variant>
      <vt:variant>
        <vt:lpwstr>http://www.drivex.se</vt:lpwstr>
      </vt:variant>
      <vt:variant>
        <vt:lpwstr/>
      </vt:variant>
      <vt:variant>
        <vt:i4>852032</vt:i4>
      </vt:variant>
      <vt:variant>
        <vt:i4>0</vt:i4>
      </vt:variant>
      <vt:variant>
        <vt:i4>0</vt:i4>
      </vt:variant>
      <vt:variant>
        <vt:i4>5</vt:i4>
      </vt:variant>
      <vt:variant>
        <vt:lpwstr>http://www.engcon.se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Sten Strömgren</dc:creator>
  <cp:lastModifiedBy>Linnea Karlsson</cp:lastModifiedBy>
  <cp:revision>53</cp:revision>
  <cp:lastPrinted>2023-10-26T09:17:00Z</cp:lastPrinted>
  <dcterms:created xsi:type="dcterms:W3CDTF">2023-10-21T13:26:00Z</dcterms:created>
  <dcterms:modified xsi:type="dcterms:W3CDTF">2025-12-23T00:30:00Z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0x010100D0F11BC0E99D8949904FDDBFE2D95C64</vt:lpwstr>
  </property>
  <property fmtid="{D5CDD505-2E9C-101B-9397-08002B2CF9AE}" pid="3" name="docLang">
    <vt:lpwstr>en</vt:lpwstr>
  </property>
  <property fmtid="{D5CDD505-2E9C-101B-9397-08002B2CF9AE}" pid="4" name="MediaServiceImageTags">
    <vt:lpwstr/>
  </property>
</Properties>
</file>