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7825F689"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1E4235">
        <w:rPr>
          <w:noProof/>
          <w:color w:val="141414"/>
          <w:sz w:val="16"/>
          <w:szCs w:val="16"/>
          <w:lang w:val="en-US"/>
        </w:rPr>
        <w:tab/>
      </w:r>
      <w:r w:rsidR="00A70EC5">
        <w:rPr>
          <w:rFonts w:ascii="Arial Nova Light" w:hAnsi="Arial Nova Light"/>
          <w:noProof/>
          <w:color w:val="141414"/>
          <w:sz w:val="24"/>
          <w:szCs w:val="24"/>
          <w:lang w:val="fr-FR"/>
        </w:rPr>
        <w:br/>
      </w:r>
      <w:r w:rsidR="00E60C2A">
        <w:rPr>
          <w:rFonts w:ascii="Arial" w:hAnsi="Arial" w:cs="Arial"/>
          <w:noProof/>
          <w:color w:val="141414"/>
          <w:sz w:val="16"/>
          <w:szCs w:val="16"/>
          <w:lang w:val="en-US"/>
        </w:rPr>
        <w:t>24</w:t>
      </w:r>
      <w:r w:rsidR="001956D1" w:rsidRPr="001E4235">
        <w:rPr>
          <w:rFonts w:ascii="Arial" w:hAnsi="Arial" w:cs="Arial"/>
          <w:noProof/>
          <w:color w:val="141414"/>
          <w:sz w:val="16"/>
          <w:szCs w:val="16"/>
          <w:lang w:val="en-US"/>
        </w:rPr>
        <w:t>-</w:t>
      </w:r>
      <w:r w:rsidR="00C11B6B" w:rsidRPr="001E4235">
        <w:rPr>
          <w:rFonts w:ascii="Arial" w:hAnsi="Arial" w:cs="Arial"/>
          <w:noProof/>
          <w:color w:val="141414"/>
          <w:sz w:val="16"/>
          <w:szCs w:val="16"/>
          <w:lang w:val="en-US"/>
        </w:rPr>
        <w:t>04</w:t>
      </w:r>
      <w:r w:rsidR="001956D1" w:rsidRPr="001E4235">
        <w:rPr>
          <w:rFonts w:ascii="Arial" w:hAnsi="Arial" w:cs="Arial"/>
          <w:noProof/>
          <w:color w:val="141414"/>
          <w:sz w:val="16"/>
          <w:szCs w:val="16"/>
          <w:lang w:val="en-US"/>
        </w:rPr>
        <w:t>-</w:t>
      </w:r>
      <w:r w:rsidR="00C11B6B" w:rsidRPr="001E4235">
        <w:rPr>
          <w:rFonts w:ascii="Arial" w:hAnsi="Arial" w:cs="Arial"/>
          <w:noProof/>
          <w:color w:val="141414"/>
          <w:sz w:val="16"/>
          <w:szCs w:val="16"/>
          <w:lang w:val="en-US"/>
        </w:rPr>
        <w:t>2024</w:t>
      </w:r>
    </w:p>
    <w:p w14:paraId="0A829C28" w14:textId="75456C57" w:rsidR="00FF1894" w:rsidRPr="001E4235" w:rsidRDefault="001E4235" w:rsidP="00D3794D">
      <w:pPr>
        <w:pStyle w:val="Brdtextmedindrag"/>
        <w:spacing w:line="240" w:lineRule="auto"/>
        <w:ind w:firstLine="0"/>
        <w:rPr>
          <w:sz w:val="20"/>
          <w:szCs w:val="20"/>
          <w:lang w:val="en-US" w:eastAsia="en-GB" w:bidi="en-GB"/>
        </w:rPr>
      </w:pPr>
      <w:r w:rsidRPr="001E4235">
        <w:rPr>
          <w:rFonts w:ascii="Arial Black" w:eastAsia="Times New Roman" w:hAnsi="Arial Black"/>
          <w:bCs/>
          <w:sz w:val="32"/>
          <w:szCs w:val="32"/>
          <w:lang w:val="en-US"/>
        </w:rPr>
        <w:t>Pour tous les passionnés de pelles hydrauliques – un nouveau numéro d’Inclinable &amp; Rotatif vient de sortir !</w:t>
      </w:r>
    </w:p>
    <w:p w14:paraId="2317A7F5" w14:textId="77777777" w:rsidR="00086D2D" w:rsidRPr="001E4235" w:rsidRDefault="00086D2D" w:rsidP="00D3794D">
      <w:pPr>
        <w:pStyle w:val="Brdtextmedindrag"/>
        <w:spacing w:line="240" w:lineRule="auto"/>
        <w:ind w:firstLine="0"/>
        <w:rPr>
          <w:sz w:val="20"/>
          <w:szCs w:val="20"/>
          <w:lang w:val="en-US" w:eastAsia="en-GB" w:bidi="en-GB"/>
        </w:rPr>
      </w:pPr>
    </w:p>
    <w:p w14:paraId="150E0004" w14:textId="77777777" w:rsidR="000F5E5B" w:rsidRPr="001723E6" w:rsidRDefault="000F5E5B" w:rsidP="00D3794D">
      <w:pPr>
        <w:pStyle w:val="Brdtextmedindrag"/>
        <w:spacing w:line="240" w:lineRule="auto"/>
        <w:ind w:firstLine="0"/>
        <w:rPr>
          <w:b/>
          <w:bCs/>
          <w:sz w:val="24"/>
          <w:lang w:val="en-US" w:eastAsia="en-GB" w:bidi="en-GB"/>
        </w:rPr>
      </w:pPr>
      <w:r w:rsidRPr="001723E6">
        <w:rPr>
          <w:b/>
          <w:bCs/>
          <w:sz w:val="24"/>
          <w:lang w:val="en-US" w:eastAsia="en-GB" w:bidi="en-GB"/>
        </w:rPr>
        <w:t>Le dernier numéro d’Inclinable &amp; Rotatif est maintenant disponible. Inclinable &amp; Rotatif est le magazine qui vous apporte un aperçu approfondi, des interviews exclusives et des informations actualisées sur les dernières innovations d’engcon et dans l’industrie des pelles hydrauliques.</w:t>
      </w:r>
    </w:p>
    <w:p w14:paraId="398BCB44" w14:textId="77777777" w:rsidR="00AE1B4A" w:rsidRPr="001723E6" w:rsidRDefault="00AE1B4A" w:rsidP="00D3794D">
      <w:pPr>
        <w:pStyle w:val="Brdtextmedindrag"/>
        <w:spacing w:line="240" w:lineRule="auto"/>
        <w:ind w:firstLine="0"/>
        <w:rPr>
          <w:sz w:val="24"/>
          <w:lang w:val="en-US" w:eastAsia="en-GB" w:bidi="en-GB"/>
        </w:rPr>
      </w:pPr>
    </w:p>
    <w:p w14:paraId="5523473C" w14:textId="77777777" w:rsidR="000F5E5B" w:rsidRPr="001723E6" w:rsidRDefault="000F5E5B" w:rsidP="00D3794D">
      <w:pPr>
        <w:pStyle w:val="Brdtextmedindrag"/>
        <w:spacing w:line="240" w:lineRule="auto"/>
        <w:ind w:firstLine="0"/>
        <w:rPr>
          <w:sz w:val="24"/>
          <w:lang w:val="en-US" w:eastAsia="en-GB" w:bidi="en-GB"/>
        </w:rPr>
      </w:pPr>
      <w:r w:rsidRPr="001723E6">
        <w:rPr>
          <w:sz w:val="24"/>
          <w:lang w:val="en-US" w:eastAsia="en-GB" w:bidi="en-GB"/>
        </w:rPr>
        <w:t xml:space="preserve">Dans ce numéro, vous pouvez vous plonger dans des lectures passionnantes sur nos nouveaux produits, tels qu’une nouvelle taille de nos compacteurs à faible débit, le PC9500, qui convient aux pelles de 19 tonnes et plus. Autre nouveauté, nos attaches rapides populaires sont désormais disponibles dans une version mise à jour pour S60 avec un débit amélioré et une conception sans flexibles. </w:t>
      </w:r>
    </w:p>
    <w:p w14:paraId="5BE69310" w14:textId="77777777" w:rsidR="00AE1B4A" w:rsidRPr="001723E6" w:rsidRDefault="00AE1B4A" w:rsidP="00D3794D">
      <w:pPr>
        <w:pStyle w:val="Brdtextmedindrag"/>
        <w:spacing w:line="240" w:lineRule="auto"/>
        <w:ind w:firstLine="0"/>
        <w:rPr>
          <w:sz w:val="24"/>
          <w:lang w:val="en-US" w:eastAsia="en-GB" w:bidi="en-GB"/>
        </w:rPr>
      </w:pPr>
    </w:p>
    <w:p w14:paraId="4570A1F6" w14:textId="713D68B3" w:rsidR="000F5E5B" w:rsidRDefault="000F5E5B" w:rsidP="00D3794D">
      <w:pPr>
        <w:pStyle w:val="Brdtextmedindrag"/>
        <w:spacing w:line="240" w:lineRule="auto"/>
        <w:ind w:firstLine="0"/>
        <w:rPr>
          <w:sz w:val="24"/>
          <w:lang w:val="en-US" w:eastAsia="en-GB" w:bidi="en-GB"/>
        </w:rPr>
      </w:pPr>
      <w:r w:rsidRPr="00AE1B4A">
        <w:rPr>
          <w:sz w:val="24"/>
          <w:lang w:val="en-US" w:eastAsia="en-GB" w:bidi="en-GB"/>
        </w:rPr>
        <w:t xml:space="preserve">Nous vous proposons également des interviews exclusives avec nos clients finaux qui vous expliquent comment les produits engcon rendent le travail d’excavation plus intelligent et plus efficace afin de gagner plus d’argent. </w:t>
      </w:r>
    </w:p>
    <w:p w14:paraId="5615D5FC" w14:textId="77777777" w:rsidR="00AE1B4A" w:rsidRDefault="00AE1B4A" w:rsidP="00D3794D">
      <w:pPr>
        <w:pStyle w:val="Brdtextmedindrag"/>
        <w:spacing w:line="240" w:lineRule="auto"/>
        <w:ind w:firstLine="0"/>
        <w:rPr>
          <w:sz w:val="24"/>
          <w:lang w:val="en-US" w:eastAsia="en-GB" w:bidi="en-GB"/>
        </w:rPr>
      </w:pPr>
    </w:p>
    <w:p w14:paraId="0D023A0E" w14:textId="02AA3091" w:rsidR="000F5E5B" w:rsidRPr="001723E6" w:rsidRDefault="000F5E5B" w:rsidP="00D3794D">
      <w:pPr>
        <w:pStyle w:val="Brdtextmedindrag"/>
        <w:spacing w:line="240" w:lineRule="auto"/>
        <w:ind w:firstLine="0"/>
        <w:rPr>
          <w:sz w:val="24"/>
          <w:lang w:val="en-US" w:eastAsia="en-GB" w:bidi="en-GB"/>
        </w:rPr>
      </w:pPr>
      <w:r w:rsidRPr="001723E6">
        <w:rPr>
          <w:sz w:val="24"/>
          <w:lang w:val="en-US" w:eastAsia="en-GB" w:bidi="en-GB"/>
        </w:rPr>
        <w:t>Le partenariat fructueux d’engcon avec l’équipe de concessionnaires CE Dealer Team entre dans sa troisième année. En tant que partenaire exclusif, ce numéro nous permet de suivre l’équipe dans les coulisses.  L’année dernière, leur performance s’est traduite par une deuxième place au championnat du monde de rallycross électrique. Nous croisons les doigts pour leur réussite cette année encore !</w:t>
      </w:r>
    </w:p>
    <w:p w14:paraId="15F191A5" w14:textId="77777777" w:rsidR="001723E6" w:rsidRPr="001723E6" w:rsidRDefault="001723E6" w:rsidP="00D3794D">
      <w:pPr>
        <w:pStyle w:val="Brdtextmedindrag"/>
        <w:spacing w:line="240" w:lineRule="auto"/>
        <w:ind w:firstLine="0"/>
        <w:rPr>
          <w:sz w:val="24"/>
          <w:lang w:val="en-US" w:eastAsia="en-GB" w:bidi="en-GB"/>
        </w:rPr>
      </w:pPr>
    </w:p>
    <w:p w14:paraId="2979DCD7" w14:textId="042291C5" w:rsidR="000F5E5B" w:rsidRPr="001723E6" w:rsidRDefault="000F5E5B" w:rsidP="00D3794D">
      <w:pPr>
        <w:pStyle w:val="Brdtextmedindrag"/>
        <w:spacing w:line="240" w:lineRule="auto"/>
        <w:ind w:firstLine="0"/>
        <w:rPr>
          <w:sz w:val="24"/>
          <w:lang w:val="en-US" w:eastAsia="en-GB" w:bidi="en-GB"/>
        </w:rPr>
      </w:pPr>
      <w:r w:rsidRPr="001723E6">
        <w:rPr>
          <w:sz w:val="24"/>
          <w:lang w:val="en-US" w:eastAsia="en-GB" w:bidi="en-GB"/>
        </w:rPr>
        <w:t>« Nous sommes fiers de pouvoir offrir à nos lecteurs ce nouveau numéro d’Inclinable &amp; Rotatif. Nous sommes convaincus que son contenu sera une ressource inestimable pour tous ceux qui partagent notre passion pour engcon et les pelles hydrauliques », a déclaré Viktoria Winberg, rédactrice d’Inclinable &amp; Rotatif.</w:t>
      </w:r>
    </w:p>
    <w:p w14:paraId="1CB535D7" w14:textId="77777777" w:rsidR="001723E6" w:rsidRPr="001723E6" w:rsidRDefault="001723E6" w:rsidP="00D3794D">
      <w:pPr>
        <w:pStyle w:val="Brdtextmedindrag"/>
        <w:spacing w:line="240" w:lineRule="auto"/>
        <w:ind w:firstLine="0"/>
        <w:rPr>
          <w:sz w:val="24"/>
          <w:lang w:val="en-US" w:eastAsia="en-GB" w:bidi="en-GB"/>
        </w:rPr>
      </w:pPr>
    </w:p>
    <w:p w14:paraId="4319EEF5" w14:textId="5C201DE7" w:rsidR="000F5E5B" w:rsidRPr="001723E6" w:rsidRDefault="000F5E5B" w:rsidP="00D3794D">
      <w:pPr>
        <w:pStyle w:val="Brdtextmedindrag"/>
        <w:spacing w:line="240" w:lineRule="auto"/>
        <w:ind w:firstLine="0"/>
        <w:rPr>
          <w:sz w:val="24"/>
          <w:lang w:val="en-US" w:eastAsia="en-GB" w:bidi="en-GB"/>
        </w:rPr>
      </w:pPr>
      <w:r w:rsidRPr="001723E6">
        <w:rPr>
          <w:sz w:val="24"/>
          <w:lang w:val="en-US" w:eastAsia="en-GB" w:bidi="en-GB"/>
        </w:rPr>
        <w:t xml:space="preserve">Nous sommes également très heureux de vous annoncer qu’à partir de ce numéro, nous faisons un pas en avant en termes de durabilité en proposant une édition entièrement numérique que vous pouvez facilement trouver </w:t>
      </w:r>
      <w:hyperlink r:id="rId10" w:history="1">
        <w:r w:rsidRPr="00C418CC">
          <w:rPr>
            <w:rStyle w:val="Hyperlnk"/>
            <w:sz w:val="24"/>
            <w:lang w:val="en-US" w:eastAsia="en-GB" w:bidi="en-GB"/>
          </w:rPr>
          <w:t>ic</w:t>
        </w:r>
        <w:r w:rsidRPr="00C418CC">
          <w:rPr>
            <w:rStyle w:val="Hyperlnk"/>
            <w:sz w:val="24"/>
            <w:lang w:val="en-US" w:eastAsia="en-GB" w:bidi="en-GB"/>
          </w:rPr>
          <w:t>i</w:t>
        </w:r>
      </w:hyperlink>
      <w:r w:rsidR="00C418CC">
        <w:rPr>
          <w:sz w:val="24"/>
          <w:lang w:val="en-US" w:eastAsia="en-GB" w:bidi="en-GB"/>
        </w:rPr>
        <w:t>.</w:t>
      </w:r>
    </w:p>
    <w:p w14:paraId="533A0315" w14:textId="77777777" w:rsidR="00AE1B4A" w:rsidRPr="001723E6" w:rsidRDefault="00AE1B4A" w:rsidP="00D3794D">
      <w:pPr>
        <w:pStyle w:val="Brdtextmedindrag"/>
        <w:spacing w:line="240" w:lineRule="auto"/>
        <w:ind w:firstLine="0"/>
        <w:rPr>
          <w:sz w:val="24"/>
          <w:lang w:val="en-US" w:eastAsia="en-GB" w:bidi="en-GB"/>
        </w:rPr>
      </w:pPr>
    </w:p>
    <w:p w14:paraId="54F11873" w14:textId="122C9417" w:rsidR="000F5E5B" w:rsidRPr="001723E6" w:rsidRDefault="000F5E5B" w:rsidP="00D3794D">
      <w:pPr>
        <w:pStyle w:val="Brdtextmedindrag"/>
        <w:spacing w:line="240" w:lineRule="auto"/>
        <w:ind w:firstLine="0"/>
        <w:rPr>
          <w:b/>
          <w:bCs/>
          <w:sz w:val="28"/>
          <w:szCs w:val="28"/>
          <w:lang w:val="en-US" w:eastAsia="en-GB" w:bidi="en-GB"/>
        </w:rPr>
      </w:pPr>
      <w:r w:rsidRPr="001723E6">
        <w:rPr>
          <w:b/>
          <w:bCs/>
          <w:sz w:val="28"/>
          <w:szCs w:val="28"/>
          <w:lang w:val="en-US" w:eastAsia="en-GB" w:bidi="en-GB"/>
        </w:rPr>
        <w:t>À propos d’Inclinable &amp; Rotatif</w:t>
      </w:r>
    </w:p>
    <w:p w14:paraId="59793063" w14:textId="77777777" w:rsidR="000F5E5B" w:rsidRPr="001723E6" w:rsidRDefault="000F5E5B" w:rsidP="00D3794D">
      <w:pPr>
        <w:pStyle w:val="Brdtextmedindrag"/>
        <w:spacing w:line="240" w:lineRule="auto"/>
        <w:ind w:firstLine="0"/>
        <w:rPr>
          <w:sz w:val="24"/>
          <w:lang w:val="en-US" w:eastAsia="en-GB" w:bidi="en-GB"/>
        </w:rPr>
      </w:pPr>
    </w:p>
    <w:p w14:paraId="047A72EA" w14:textId="4043DFC0" w:rsidR="004C36B7" w:rsidRPr="001723E6" w:rsidRDefault="000F5E5B" w:rsidP="00D3794D">
      <w:pPr>
        <w:pStyle w:val="Brdtextmedindrag"/>
        <w:spacing w:line="240" w:lineRule="auto"/>
        <w:ind w:firstLine="0"/>
        <w:rPr>
          <w:color w:val="FF0000"/>
          <w:sz w:val="20"/>
          <w:szCs w:val="20"/>
          <w:lang w:val="en-US" w:eastAsia="en-GB" w:bidi="en-GB"/>
        </w:rPr>
      </w:pPr>
      <w:r w:rsidRPr="001723E6">
        <w:rPr>
          <w:sz w:val="24"/>
          <w:lang w:val="en-US" w:eastAsia="en-GB" w:bidi="en-GB"/>
        </w:rPr>
        <w:t>Inclinable &amp; Rotatif est le magazine leader pour les passionnés d’engcon et tous ceux qui s’intéressent aux dernières innovations dans l’industrie des excavatrices. Contient des reportages approfondis, des interviews exclusives et des conseils pratiques, Inclinable &amp; Rotatif est une ressource indispensable pour tous ceux qui veulent suivre le développement de l’industrie.</w:t>
      </w:r>
    </w:p>
    <w:p w14:paraId="2CF24844" w14:textId="77777777" w:rsidR="00DC0A40" w:rsidRPr="00B46BDC" w:rsidRDefault="00DC0A40" w:rsidP="00D3794D">
      <w:pPr>
        <w:pStyle w:val="Brdtextmedindrag"/>
        <w:spacing w:line="240" w:lineRule="auto"/>
        <w:ind w:firstLine="0"/>
        <w:rPr>
          <w:color w:val="FF0000"/>
          <w:sz w:val="24"/>
          <w:lang w:val="en-US" w:eastAsia="en-GB" w:bidi="en-GB"/>
        </w:rPr>
      </w:pPr>
    </w:p>
    <w:p w14:paraId="02C62B88" w14:textId="77777777" w:rsidR="009F67CF" w:rsidRPr="0010554A" w:rsidRDefault="009F67CF" w:rsidP="00D3794D">
      <w:pPr>
        <w:spacing w:line="240" w:lineRule="auto"/>
        <w:rPr>
          <w:rFonts w:eastAsia="Calibri" w:cs="Arial"/>
          <w:b/>
          <w:sz w:val="24"/>
          <w:szCs w:val="24"/>
          <w:lang w:val="en-US"/>
        </w:rPr>
      </w:pPr>
    </w:p>
    <w:p w14:paraId="75197363" w14:textId="51A98C41" w:rsidR="00123C48" w:rsidRPr="00F91182" w:rsidRDefault="00123C48" w:rsidP="00D3794D">
      <w:pPr>
        <w:spacing w:line="240" w:lineRule="auto"/>
        <w:rPr>
          <w:rStyle w:val="normaltextrun"/>
          <w:rFonts w:ascii="Arial" w:hAnsi="Arial" w:cs="Arial"/>
          <w:sz w:val="24"/>
          <w:szCs w:val="24"/>
          <w:lang w:val="nl-NL"/>
        </w:rPr>
      </w:pPr>
      <w:r w:rsidRPr="00123C48">
        <w:rPr>
          <w:rFonts w:ascii="Arial" w:eastAsia="Arial" w:hAnsi="Arial" w:cs="Arial"/>
          <w:b/>
          <w:sz w:val="24"/>
          <w:szCs w:val="24"/>
          <w:lang w:val="sv-SE"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00B46BDC" w:rsidRPr="005357E1">
        <w:rPr>
          <w:rFonts w:ascii="Arial" w:eastAsia="Calibri" w:hAnsi="Arial" w:cs="Arial"/>
          <w:color w:val="000000" w:themeColor="text1"/>
          <w:sz w:val="24"/>
          <w:szCs w:val="24"/>
          <w:lang w:val="fr-FR"/>
        </w:rPr>
        <w:t>Viktoria Winberg, Chief Communication &amp; Marketing Officer</w:t>
      </w:r>
      <w:r w:rsidRPr="005357E1">
        <w:rPr>
          <w:rFonts w:ascii="Arial" w:eastAsia="Calibri" w:hAnsi="Arial" w:cs="Arial"/>
          <w:color w:val="000000" w:themeColor="text1"/>
          <w:sz w:val="24"/>
          <w:szCs w:val="24"/>
          <w:lang w:val="fr-FR"/>
        </w:rPr>
        <w:br/>
      </w:r>
      <w:r w:rsidR="00FC3091" w:rsidRPr="005357E1">
        <w:rPr>
          <w:rFonts w:ascii="Arial" w:hAnsi="Arial" w:cs="Arial"/>
          <w:sz w:val="24"/>
          <w:szCs w:val="24"/>
        </w:rPr>
        <w:t>viktoria.winberg@engcon.se</w:t>
      </w:r>
      <w:r w:rsidRPr="005357E1">
        <w:rPr>
          <w:rFonts w:ascii="Arial" w:eastAsia="Calibri" w:hAnsi="Arial" w:cs="Arial"/>
          <w:color w:val="000000" w:themeColor="text1"/>
          <w:sz w:val="24"/>
          <w:szCs w:val="24"/>
          <w:lang w:val="fr-FR"/>
        </w:rPr>
        <w:br/>
        <w:t>+</w:t>
      </w:r>
      <w:r w:rsidR="00FC3091" w:rsidRPr="005357E1">
        <w:rPr>
          <w:rFonts w:ascii="Arial" w:hAnsi="Arial" w:cs="Arial"/>
          <w:sz w:val="24"/>
          <w:szCs w:val="24"/>
        </w:rPr>
        <w:t xml:space="preserve">46 </w:t>
      </w:r>
      <w:r w:rsidR="005357E1">
        <w:rPr>
          <w:rFonts w:ascii="Arial" w:hAnsi="Arial" w:cs="Arial"/>
          <w:sz w:val="24"/>
          <w:szCs w:val="24"/>
        </w:rPr>
        <w:t>[0]</w:t>
      </w:r>
      <w:r w:rsidR="00FC3091" w:rsidRPr="005357E1">
        <w:rPr>
          <w:rFonts w:ascii="Arial" w:hAnsi="Arial" w:cs="Arial"/>
          <w:sz w:val="24"/>
          <w:szCs w:val="24"/>
        </w:rPr>
        <w:t>70 316 16 77</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3CF891A6" w14:textId="099E4BDE" w:rsidR="0010554A" w:rsidRPr="00C3467A" w:rsidRDefault="00123C48" w:rsidP="00D3794D">
      <w:pPr>
        <w:spacing w:line="240" w:lineRule="auto"/>
        <w:rPr>
          <w:rFonts w:ascii="Arial" w:eastAsia="Times New Roman" w:hAnsi="Arial" w:cs="Arial"/>
          <w:b/>
          <w:bCs/>
          <w:color w:val="000000" w:themeColor="text1"/>
          <w:sz w:val="24"/>
          <w:szCs w:val="24"/>
          <w:lang w:val="fr-FR" w:eastAsia="sv-SE" w:bidi="ar-SA"/>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1" w:history="1">
        <w:r w:rsidRPr="00BE1C17">
          <w:rPr>
            <w:rStyle w:val="Hyperlnk"/>
            <w:rFonts w:eastAsia="Times New Roman" w:cs="Arial"/>
            <w:b/>
            <w:bCs/>
            <w:color w:val="000000" w:themeColor="text1"/>
            <w:sz w:val="24"/>
            <w:szCs w:val="24"/>
            <w:lang w:val="fr-FR" w:eastAsia="sv-SE" w:bidi="ar-SA"/>
          </w:rPr>
          <w:t>www.engcon.com</w:t>
        </w:r>
      </w:hyperlink>
    </w:p>
    <w:sectPr w:rsidR="0010554A" w:rsidRPr="00C3467A" w:rsidSect="00A5583F">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D10A" w14:textId="77777777" w:rsidR="00A5583F" w:rsidRDefault="00A5583F">
      <w:pPr>
        <w:spacing w:line="240" w:lineRule="auto"/>
      </w:pPr>
      <w:r>
        <w:separator/>
      </w:r>
    </w:p>
  </w:endnote>
  <w:endnote w:type="continuationSeparator" w:id="0">
    <w:p w14:paraId="4CCBDCDC" w14:textId="77777777" w:rsidR="00A5583F" w:rsidRDefault="00A5583F">
      <w:pPr>
        <w:spacing w:line="240" w:lineRule="auto"/>
      </w:pPr>
      <w:r>
        <w:continuationSeparator/>
      </w:r>
    </w:p>
  </w:endnote>
  <w:endnote w:type="continuationNotice" w:id="1">
    <w:p w14:paraId="3A64A719" w14:textId="77777777" w:rsidR="00A5583F" w:rsidRDefault="00A55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AC92" w14:textId="77777777" w:rsidR="00A5583F" w:rsidRDefault="00A5583F">
      <w:pPr>
        <w:spacing w:line="240" w:lineRule="auto"/>
      </w:pPr>
      <w:r>
        <w:separator/>
      </w:r>
    </w:p>
  </w:footnote>
  <w:footnote w:type="continuationSeparator" w:id="0">
    <w:p w14:paraId="5FD134DC" w14:textId="77777777" w:rsidR="00A5583F" w:rsidRDefault="00A5583F">
      <w:pPr>
        <w:spacing w:line="240" w:lineRule="auto"/>
      </w:pPr>
      <w:r>
        <w:continuationSeparator/>
      </w:r>
    </w:p>
  </w:footnote>
  <w:footnote w:type="continuationNotice" w:id="1">
    <w:p w14:paraId="436680E8" w14:textId="77777777" w:rsidR="00A5583F" w:rsidRDefault="00A55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0F5E5B"/>
    <w:rsid w:val="00100572"/>
    <w:rsid w:val="00101AC0"/>
    <w:rsid w:val="0010211C"/>
    <w:rsid w:val="0010554A"/>
    <w:rsid w:val="00117B54"/>
    <w:rsid w:val="001223BD"/>
    <w:rsid w:val="00123C48"/>
    <w:rsid w:val="00123F5A"/>
    <w:rsid w:val="00124F35"/>
    <w:rsid w:val="001263CD"/>
    <w:rsid w:val="001315F7"/>
    <w:rsid w:val="0015431A"/>
    <w:rsid w:val="00157562"/>
    <w:rsid w:val="0016391D"/>
    <w:rsid w:val="001723E6"/>
    <w:rsid w:val="00173492"/>
    <w:rsid w:val="00175E4F"/>
    <w:rsid w:val="00186219"/>
    <w:rsid w:val="00192F19"/>
    <w:rsid w:val="00193280"/>
    <w:rsid w:val="001956D1"/>
    <w:rsid w:val="00197D22"/>
    <w:rsid w:val="001A4B28"/>
    <w:rsid w:val="001C690B"/>
    <w:rsid w:val="001C7753"/>
    <w:rsid w:val="001E064C"/>
    <w:rsid w:val="001E4235"/>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357E1"/>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F5588"/>
    <w:rsid w:val="00706BA9"/>
    <w:rsid w:val="00710639"/>
    <w:rsid w:val="00724F36"/>
    <w:rsid w:val="007250B6"/>
    <w:rsid w:val="00736613"/>
    <w:rsid w:val="00740CB5"/>
    <w:rsid w:val="0075320B"/>
    <w:rsid w:val="007623F1"/>
    <w:rsid w:val="007657BF"/>
    <w:rsid w:val="00770D32"/>
    <w:rsid w:val="007743FF"/>
    <w:rsid w:val="00774F27"/>
    <w:rsid w:val="007764B2"/>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5583F"/>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1B4A"/>
    <w:rsid w:val="00AE4805"/>
    <w:rsid w:val="00AE72E2"/>
    <w:rsid w:val="00AF12B0"/>
    <w:rsid w:val="00B00CD7"/>
    <w:rsid w:val="00B02DA5"/>
    <w:rsid w:val="00B110C9"/>
    <w:rsid w:val="00B1346B"/>
    <w:rsid w:val="00B21AF8"/>
    <w:rsid w:val="00B262ED"/>
    <w:rsid w:val="00B34A18"/>
    <w:rsid w:val="00B400A1"/>
    <w:rsid w:val="00B43D67"/>
    <w:rsid w:val="00B46BDC"/>
    <w:rsid w:val="00B609CB"/>
    <w:rsid w:val="00B60B91"/>
    <w:rsid w:val="00B7321C"/>
    <w:rsid w:val="00B77D87"/>
    <w:rsid w:val="00B80B0A"/>
    <w:rsid w:val="00B87337"/>
    <w:rsid w:val="00B93808"/>
    <w:rsid w:val="00BC043B"/>
    <w:rsid w:val="00BD4323"/>
    <w:rsid w:val="00BD683E"/>
    <w:rsid w:val="00BE0234"/>
    <w:rsid w:val="00BE1643"/>
    <w:rsid w:val="00BF0C67"/>
    <w:rsid w:val="00BF2DAE"/>
    <w:rsid w:val="00C02491"/>
    <w:rsid w:val="00C11B6B"/>
    <w:rsid w:val="00C23532"/>
    <w:rsid w:val="00C31BDE"/>
    <w:rsid w:val="00C3467A"/>
    <w:rsid w:val="00C418CC"/>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1073"/>
    <w:rsid w:val="00CC5CF0"/>
    <w:rsid w:val="00CE7CE5"/>
    <w:rsid w:val="00CF68F3"/>
    <w:rsid w:val="00D1219D"/>
    <w:rsid w:val="00D17ECB"/>
    <w:rsid w:val="00D24AFB"/>
    <w:rsid w:val="00D349F5"/>
    <w:rsid w:val="00D3794D"/>
    <w:rsid w:val="00D43A12"/>
    <w:rsid w:val="00D44CFB"/>
    <w:rsid w:val="00D44D5D"/>
    <w:rsid w:val="00D47C4F"/>
    <w:rsid w:val="00D53ABE"/>
    <w:rsid w:val="00D60C1E"/>
    <w:rsid w:val="00D709B1"/>
    <w:rsid w:val="00D76DF9"/>
    <w:rsid w:val="00D804AF"/>
    <w:rsid w:val="00D819A8"/>
    <w:rsid w:val="00D81A5A"/>
    <w:rsid w:val="00D84CE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0C2A"/>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12661"/>
    <w:rsid w:val="00F21A0A"/>
    <w:rsid w:val="00F2226D"/>
    <w:rsid w:val="00F22EA5"/>
    <w:rsid w:val="00F2425C"/>
    <w:rsid w:val="00F24863"/>
    <w:rsid w:val="00F25893"/>
    <w:rsid w:val="00F32971"/>
    <w:rsid w:val="00F500BD"/>
    <w:rsid w:val="00F53DC1"/>
    <w:rsid w:val="00F62938"/>
    <w:rsid w:val="00F772BE"/>
    <w:rsid w:val="00F9419B"/>
    <w:rsid w:val="00FA6B42"/>
    <w:rsid w:val="00FC3091"/>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553d840218e5f711c7a81d20/1712647236444/engcon-ToR-2024-1-CA-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4.xml><?xml version="1.0" encoding="utf-8"?>
<ds:datastoreItem xmlns:ds="http://schemas.openxmlformats.org/officeDocument/2006/customXml" ds:itemID="{535A8304-CB64-494D-9BD6-828BB2688BC4}"/>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TotalTime>
  <Pages>2</Pages>
  <Words>546</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3440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7</cp:revision>
  <cp:lastPrinted>2023-10-26T09:17:00Z</cp:lastPrinted>
  <dcterms:created xsi:type="dcterms:W3CDTF">2024-04-15T12:46:00Z</dcterms:created>
  <dcterms:modified xsi:type="dcterms:W3CDTF">2024-04-23T07:32:00Z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ies>
</file>