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4491" w14:textId="35BFADB1" w:rsidR="00341754" w:rsidRDefault="00341754">
      <w:pPr>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1A4A5318" wp14:editId="15772536">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372FABDC" w14:textId="111F7120" w:rsidR="006A63F4" w:rsidRPr="00EF2727" w:rsidRDefault="00D67DE7" w:rsidP="00341754">
      <w:pPr>
        <w:jc w:val="right"/>
        <w:rPr>
          <w:rFonts w:ascii="Garamond" w:hAnsi="Garamond"/>
          <w:sz w:val="24"/>
          <w:szCs w:val="24"/>
          <w:lang w:val="en-US"/>
        </w:rPr>
      </w:pPr>
      <w:r w:rsidRPr="004D1E5A">
        <w:rPr>
          <w:rFonts w:ascii="Garamond" w:hAnsi="Garamond"/>
          <w:sz w:val="24"/>
          <w:szCs w:val="24"/>
          <w:lang w:val="en-US"/>
        </w:rPr>
        <w:t>Press release</w:t>
      </w:r>
      <w:r w:rsidR="00341754" w:rsidRPr="00EF2727">
        <w:rPr>
          <w:rFonts w:ascii="Garamond" w:hAnsi="Garamond"/>
          <w:sz w:val="24"/>
          <w:szCs w:val="24"/>
          <w:lang w:val="en-US"/>
        </w:rPr>
        <w:t xml:space="preserve">, Stockholm, </w:t>
      </w:r>
      <w:r w:rsidR="00EF2727">
        <w:rPr>
          <w:rFonts w:ascii="Garamond" w:hAnsi="Garamond"/>
          <w:sz w:val="24"/>
          <w:szCs w:val="24"/>
          <w:lang w:val="en-US"/>
        </w:rPr>
        <w:t>August</w:t>
      </w:r>
      <w:r w:rsidR="00341754" w:rsidRPr="00EF2727">
        <w:rPr>
          <w:rFonts w:ascii="Garamond" w:hAnsi="Garamond"/>
          <w:sz w:val="24"/>
          <w:szCs w:val="24"/>
          <w:lang w:val="en-US"/>
        </w:rPr>
        <w:t xml:space="preserve"> 202</w:t>
      </w:r>
      <w:r w:rsidR="00B04469" w:rsidRPr="00EF2727">
        <w:rPr>
          <w:rFonts w:ascii="Garamond" w:hAnsi="Garamond"/>
          <w:sz w:val="24"/>
          <w:szCs w:val="24"/>
          <w:lang w:val="en-US"/>
        </w:rPr>
        <w:t>6</w:t>
      </w:r>
    </w:p>
    <w:p w14:paraId="06E8239F" w14:textId="77777777" w:rsidR="00341754" w:rsidRPr="00EF2727" w:rsidRDefault="00341754" w:rsidP="00341754">
      <w:pPr>
        <w:rPr>
          <w:lang w:val="en-US"/>
        </w:rPr>
      </w:pPr>
    </w:p>
    <w:p w14:paraId="6451DD01" w14:textId="77777777" w:rsidR="00B04469" w:rsidRPr="00EF2727" w:rsidRDefault="00B04469" w:rsidP="004B700C">
      <w:pPr>
        <w:rPr>
          <w:b/>
          <w:bCs/>
          <w:sz w:val="24"/>
          <w:szCs w:val="24"/>
          <w:lang w:val="en-US"/>
        </w:rPr>
      </w:pPr>
    </w:p>
    <w:p w14:paraId="10AB713F" w14:textId="1C24406D" w:rsidR="00D44461" w:rsidRDefault="00D44461" w:rsidP="00D44461">
      <w:pPr>
        <w:spacing w:after="0"/>
        <w:jc w:val="both"/>
        <w:rPr>
          <w:b/>
          <w:bCs/>
          <w:sz w:val="28"/>
          <w:szCs w:val="28"/>
          <w:lang w:val="en-GB"/>
        </w:rPr>
      </w:pPr>
      <w:r w:rsidRPr="0041359B">
        <w:rPr>
          <w:b/>
          <w:bCs/>
          <w:sz w:val="28"/>
          <w:szCs w:val="28"/>
          <w:lang w:val="en-US"/>
        </w:rPr>
        <w:t>S</w:t>
      </w:r>
      <w:proofErr w:type="spellStart"/>
      <w:r w:rsidRPr="00D44461">
        <w:rPr>
          <w:b/>
          <w:bCs/>
          <w:sz w:val="28"/>
          <w:szCs w:val="28"/>
          <w:lang w:val="en-GB"/>
        </w:rPr>
        <w:t>jöö</w:t>
      </w:r>
      <w:proofErr w:type="spellEnd"/>
      <w:r w:rsidRPr="00D44461">
        <w:rPr>
          <w:b/>
          <w:bCs/>
          <w:sz w:val="28"/>
          <w:szCs w:val="28"/>
          <w:lang w:val="en-GB"/>
        </w:rPr>
        <w:t xml:space="preserve"> Sandström Takes to the Skies with Annual Edition</w:t>
      </w:r>
      <w:r>
        <w:rPr>
          <w:b/>
          <w:bCs/>
          <w:sz w:val="28"/>
          <w:szCs w:val="28"/>
          <w:lang w:val="en-GB"/>
        </w:rPr>
        <w:t xml:space="preserve"> </w:t>
      </w:r>
      <w:r w:rsidRPr="00D44461">
        <w:rPr>
          <w:b/>
          <w:bCs/>
          <w:sz w:val="28"/>
          <w:szCs w:val="28"/>
          <w:lang w:val="en-GB"/>
        </w:rPr>
        <w:t>2026,</w:t>
      </w:r>
    </w:p>
    <w:p w14:paraId="7388CE91" w14:textId="04CB91F7" w:rsidR="00D44461" w:rsidRDefault="00D44461" w:rsidP="00D44461">
      <w:pPr>
        <w:spacing w:after="0"/>
        <w:jc w:val="both"/>
        <w:rPr>
          <w:b/>
          <w:bCs/>
          <w:sz w:val="28"/>
          <w:szCs w:val="28"/>
          <w:lang w:val="en-GB"/>
        </w:rPr>
      </w:pPr>
      <w:r w:rsidRPr="00D44461">
        <w:rPr>
          <w:b/>
          <w:bCs/>
          <w:sz w:val="28"/>
          <w:szCs w:val="28"/>
          <w:lang w:val="en-GB"/>
        </w:rPr>
        <w:t>Celebrating 100 Years of the Swedish Air Force</w:t>
      </w:r>
    </w:p>
    <w:p w14:paraId="1BA379C1" w14:textId="77777777" w:rsidR="00D44461" w:rsidRPr="00151EF0" w:rsidRDefault="00D44461" w:rsidP="00D44461">
      <w:pPr>
        <w:spacing w:after="0"/>
        <w:jc w:val="both"/>
        <w:rPr>
          <w:b/>
          <w:bCs/>
          <w:sz w:val="28"/>
          <w:szCs w:val="28"/>
          <w:lang w:val="en-US"/>
        </w:rPr>
      </w:pPr>
    </w:p>
    <w:p w14:paraId="5DE8533A" w14:textId="77777777" w:rsidR="00D44461" w:rsidRPr="00D44461" w:rsidRDefault="00D44461" w:rsidP="00D44461">
      <w:pPr>
        <w:rPr>
          <w:rFonts w:ascii="Garamond" w:hAnsi="Garamond" w:cs="Segoe UI"/>
          <w:lang w:val="en-US"/>
        </w:rPr>
      </w:pPr>
      <w:r w:rsidRPr="00D44461">
        <w:rPr>
          <w:rFonts w:ascii="Garamond" w:hAnsi="Garamond" w:cs="Segoe UI"/>
          <w:b/>
          <w:bCs/>
          <w:lang w:val="en-GB"/>
        </w:rPr>
        <w:t>Sjöö Sandström unveils its Annual Edition 2026, a limited-edition Royal Steel </w:t>
      </w:r>
      <w:proofErr w:type="spellStart"/>
      <w:r w:rsidRPr="00D44461">
        <w:rPr>
          <w:rFonts w:ascii="Garamond" w:hAnsi="Garamond" w:cs="Segoe UI"/>
          <w:b/>
          <w:bCs/>
          <w:lang w:val="en-GB"/>
        </w:rPr>
        <w:t>Worldtimer</w:t>
      </w:r>
      <w:proofErr w:type="spellEnd"/>
      <w:r w:rsidRPr="00D44461">
        <w:rPr>
          <w:rFonts w:ascii="Garamond" w:hAnsi="Garamond" w:cs="Segoe UI"/>
          <w:b/>
          <w:bCs/>
          <w:lang w:val="en-GB"/>
        </w:rPr>
        <w:t> created to celebrate the 100th anniversary of the Swedish Air Force</w:t>
      </w:r>
      <w:r w:rsidRPr="00D44461">
        <w:rPr>
          <w:rFonts w:ascii="Garamond" w:hAnsi="Garamond" w:cs="Segoe UI"/>
          <w:lang w:val="en-US"/>
        </w:rPr>
        <w:t> </w:t>
      </w:r>
    </w:p>
    <w:p w14:paraId="34CDAF4A" w14:textId="77777777" w:rsidR="00D44461" w:rsidRPr="00D44461" w:rsidRDefault="00D44461" w:rsidP="00D44461">
      <w:pPr>
        <w:rPr>
          <w:rFonts w:ascii="Garamond" w:hAnsi="Garamond" w:cs="Segoe UI"/>
          <w:lang w:val="en-US"/>
        </w:rPr>
      </w:pPr>
      <w:r w:rsidRPr="00D44461">
        <w:rPr>
          <w:rFonts w:ascii="Garamond" w:hAnsi="Garamond" w:cs="Segoe UI"/>
          <w:lang w:val="en-GB"/>
        </w:rPr>
        <w:t>The watch is released in a strictly limited run of 86 pieces – a symbolic reference to 1986, the year Sjöö Sandström was founded. This year, the story takes to the skies, celebrating a century of Swedish aviation, engineering and precision.</w:t>
      </w:r>
      <w:r w:rsidRPr="00D44461">
        <w:rPr>
          <w:rFonts w:ascii="Garamond" w:hAnsi="Garamond" w:cs="Segoe UI"/>
          <w:lang w:val="en-US"/>
        </w:rPr>
        <w:t> </w:t>
      </w:r>
    </w:p>
    <w:p w14:paraId="51CA6DD8" w14:textId="618CC2AB" w:rsidR="00D44461" w:rsidRPr="00D44461" w:rsidRDefault="00EA3DEE" w:rsidP="00D44461">
      <w:pPr>
        <w:rPr>
          <w:rFonts w:ascii="Garamond" w:hAnsi="Garamond" w:cs="Segoe UI"/>
          <w:lang w:val="en-US"/>
        </w:rPr>
      </w:pPr>
      <w:r>
        <w:rPr>
          <w:rFonts w:ascii="Garamond" w:hAnsi="Garamond" w:cs="Segoe UI"/>
          <w:lang w:val="en-GB"/>
        </w:rPr>
        <w:t xml:space="preserve">Royal Steel </w:t>
      </w:r>
      <w:proofErr w:type="spellStart"/>
      <w:r w:rsidR="00D44461" w:rsidRPr="00D44461">
        <w:rPr>
          <w:rFonts w:ascii="Garamond" w:hAnsi="Garamond" w:cs="Segoe UI"/>
          <w:lang w:val="en-GB"/>
        </w:rPr>
        <w:t>Worldtimer</w:t>
      </w:r>
      <w:proofErr w:type="spellEnd"/>
      <w:r w:rsidR="00D44461" w:rsidRPr="00D44461">
        <w:rPr>
          <w:rFonts w:ascii="Garamond" w:hAnsi="Garamond" w:cs="Segoe UI"/>
          <w:lang w:val="en-GB"/>
        </w:rPr>
        <w:t> brings that story to the wrist. The dial and hands feature details inspired by the Swedish Air Force, while the case back carries the official emblem commemorating the Air Force's 100th anniversary.</w:t>
      </w:r>
      <w:r w:rsidR="00D44461" w:rsidRPr="00D44461">
        <w:rPr>
          <w:rFonts w:ascii="Garamond" w:hAnsi="Garamond" w:cs="Segoe UI"/>
          <w:lang w:val="en-US"/>
        </w:rPr>
        <w:t> </w:t>
      </w:r>
    </w:p>
    <w:p w14:paraId="5DE4C7A4" w14:textId="77777777" w:rsidR="00D44461" w:rsidRPr="00D44461" w:rsidRDefault="00D44461" w:rsidP="00D44461">
      <w:pPr>
        <w:rPr>
          <w:rFonts w:ascii="Garamond" w:hAnsi="Garamond" w:cs="Segoe UI"/>
          <w:lang w:val="en-US"/>
        </w:rPr>
      </w:pPr>
      <w:r w:rsidRPr="00D44461">
        <w:rPr>
          <w:rFonts w:ascii="Garamond" w:hAnsi="Garamond" w:cs="Segoe UI"/>
          <w:lang w:val="en-GB"/>
        </w:rPr>
        <w:t>Sjöö Sandström has been an official supplier and Official Watch of the Swedish Air Force since 2011 — a partnership that has become an important part of the brand's story, reflecting a shared focus on precision, performance and Swedish engineering.</w:t>
      </w:r>
      <w:r w:rsidRPr="00D44461">
        <w:rPr>
          <w:rFonts w:ascii="Garamond" w:hAnsi="Garamond" w:cs="Segoe UI"/>
          <w:lang w:val="en-US"/>
        </w:rPr>
        <w:t> </w:t>
      </w:r>
    </w:p>
    <w:p w14:paraId="2CCBC60E" w14:textId="77777777" w:rsidR="00D44461" w:rsidRPr="00D44461" w:rsidRDefault="00D44461" w:rsidP="00D44461">
      <w:pPr>
        <w:rPr>
          <w:rFonts w:ascii="Garamond" w:hAnsi="Garamond" w:cs="Segoe UI"/>
          <w:lang w:val="en-US"/>
        </w:rPr>
      </w:pPr>
      <w:r w:rsidRPr="00D44461">
        <w:rPr>
          <w:rFonts w:ascii="Garamond" w:hAnsi="Garamond" w:cs="Segoe UI"/>
          <w:lang w:val="en-GB"/>
        </w:rPr>
        <w:t>"The Swedish Air Force has been part of our story since 2011, so celebrating its 100th anniversary through this year's Annual Edition felt especially meaningful. As Sjöö Sandström also celebrates 40 years in 2026, this watch brings together two important milestones and a shared passion for precision, engineering and craftsmanship."</w:t>
      </w:r>
      <w:r w:rsidRPr="00D44461">
        <w:rPr>
          <w:rFonts w:ascii="Garamond" w:hAnsi="Garamond" w:cs="Segoe UI"/>
          <w:lang w:val="en-US"/>
        </w:rPr>
        <w:t> </w:t>
      </w:r>
    </w:p>
    <w:p w14:paraId="2079DB02" w14:textId="77777777" w:rsidR="00D44461" w:rsidRPr="00D44461" w:rsidRDefault="00D44461" w:rsidP="00D44461">
      <w:pPr>
        <w:rPr>
          <w:rFonts w:ascii="Garamond" w:hAnsi="Garamond" w:cs="Segoe UI"/>
        </w:rPr>
      </w:pPr>
      <w:r w:rsidRPr="00D44461">
        <w:rPr>
          <w:rFonts w:ascii="Garamond" w:hAnsi="Garamond" w:cs="Segoe UI"/>
        </w:rPr>
        <w:t>— Kristofer Johansson, CEO, Sjöö Sandström </w:t>
      </w:r>
    </w:p>
    <w:p w14:paraId="7DD39FFC" w14:textId="77777777" w:rsidR="00D44461" w:rsidRPr="00D44461" w:rsidRDefault="00D44461" w:rsidP="00D44461">
      <w:pPr>
        <w:rPr>
          <w:rFonts w:ascii="Garamond" w:hAnsi="Garamond" w:cs="Segoe UI"/>
        </w:rPr>
      </w:pPr>
      <w:r w:rsidRPr="00D44461">
        <w:rPr>
          <w:rFonts w:ascii="Garamond" w:hAnsi="Garamond" w:cs="Segoe UI"/>
          <w:b/>
          <w:bCs/>
        </w:rPr>
        <w:t>About Sjöö Sandström</w:t>
      </w:r>
      <w:r w:rsidRPr="00D44461">
        <w:rPr>
          <w:rFonts w:ascii="Garamond" w:hAnsi="Garamond" w:cs="Segoe UI"/>
        </w:rPr>
        <w:t> </w:t>
      </w:r>
    </w:p>
    <w:p w14:paraId="3AAD7298" w14:textId="77777777" w:rsidR="00D44461" w:rsidRPr="00D44461" w:rsidRDefault="00D44461" w:rsidP="00D44461">
      <w:pPr>
        <w:rPr>
          <w:rFonts w:ascii="Garamond" w:hAnsi="Garamond" w:cs="Segoe UI"/>
          <w:lang w:val="en-US"/>
        </w:rPr>
      </w:pPr>
      <w:r w:rsidRPr="00D44461">
        <w:rPr>
          <w:rFonts w:ascii="Garamond" w:hAnsi="Garamond" w:cs="Segoe UI"/>
          <w:lang w:val="en-GB"/>
        </w:rPr>
        <w:t>Founded in Stockholm in 1986, Sjöö Sandström is one of Scandinavia's few watch brands in the luxury segment. Rooted in Swedish craftsmanship and driven by a passion for mechanics, the brand brings together Scandinavian design, engineering and watchmaking.</w:t>
      </w:r>
      <w:r w:rsidRPr="00D44461">
        <w:rPr>
          <w:rFonts w:ascii="Garamond" w:hAnsi="Garamond" w:cs="Segoe UI"/>
          <w:lang w:val="en-US"/>
        </w:rPr>
        <w:t> </w:t>
      </w:r>
    </w:p>
    <w:p w14:paraId="2B12085D" w14:textId="77777777" w:rsidR="00D44461" w:rsidRPr="00D44461" w:rsidRDefault="00D44461" w:rsidP="00D44461">
      <w:pPr>
        <w:rPr>
          <w:rFonts w:ascii="Garamond" w:hAnsi="Garamond" w:cs="Segoe UI"/>
          <w:lang w:val="en-US"/>
        </w:rPr>
      </w:pPr>
      <w:r w:rsidRPr="00D44461">
        <w:rPr>
          <w:rFonts w:ascii="Garamond" w:hAnsi="Garamond" w:cs="Segoe UI"/>
          <w:i/>
          <w:iCs/>
          <w:lang w:val="en-US"/>
        </w:rPr>
        <w:t>Annual Edition 2026 – One of 86. A tribute to 100 years of the Swedish Air Force.</w:t>
      </w:r>
      <w:r w:rsidRPr="00D44461">
        <w:rPr>
          <w:rFonts w:ascii="Garamond" w:hAnsi="Garamond" w:cs="Segoe UI"/>
          <w:lang w:val="en-US"/>
        </w:rPr>
        <w:t> </w:t>
      </w:r>
    </w:p>
    <w:p w14:paraId="6DD794C6" w14:textId="77777777" w:rsidR="00D44461" w:rsidRPr="00D44461" w:rsidRDefault="00D44461" w:rsidP="00D44461">
      <w:pPr>
        <w:rPr>
          <w:rFonts w:ascii="Garamond" w:hAnsi="Garamond" w:cs="Segoe UI"/>
        </w:rPr>
      </w:pPr>
      <w:hyperlink r:id="rId6" w:tgtFrame="_blank" w:history="1">
        <w:r w:rsidRPr="00D44461">
          <w:rPr>
            <w:rStyle w:val="Hyperlnk"/>
            <w:rFonts w:ascii="Garamond" w:hAnsi="Garamond" w:cs="Segoe UI"/>
          </w:rPr>
          <w:t>Sjoosandstrom.com</w:t>
        </w:r>
      </w:hyperlink>
      <w:r w:rsidRPr="00D44461">
        <w:rPr>
          <w:rFonts w:ascii="Garamond" w:hAnsi="Garamond" w:cs="Segoe UI"/>
        </w:rPr>
        <w:t> </w:t>
      </w:r>
    </w:p>
    <w:p w14:paraId="02736A97" w14:textId="69BFB491" w:rsidR="00D44461" w:rsidRPr="00151EF0" w:rsidRDefault="00151EF0" w:rsidP="00D44461">
      <w:pPr>
        <w:rPr>
          <w:rStyle w:val="Hyperlnk"/>
          <w:rFonts w:ascii="Garamond" w:hAnsi="Garamond" w:cs="Segoe UI"/>
        </w:rPr>
      </w:pPr>
      <w:r>
        <w:rPr>
          <w:rFonts w:ascii="Garamond" w:hAnsi="Garamond" w:cs="Segoe UI"/>
        </w:rPr>
        <w:fldChar w:fldCharType="begin"/>
      </w:r>
      <w:r>
        <w:rPr>
          <w:rFonts w:ascii="Garamond" w:hAnsi="Garamond" w:cs="Segoe UI"/>
        </w:rPr>
        <w:instrText>HYPERLINK "https://www.sjoosandstrom.com/products/annual-edition-2026" \t "_blank"</w:instrText>
      </w:r>
      <w:r>
        <w:rPr>
          <w:rFonts w:ascii="Garamond" w:hAnsi="Garamond" w:cs="Segoe UI"/>
        </w:rPr>
      </w:r>
      <w:r>
        <w:rPr>
          <w:rFonts w:ascii="Garamond" w:hAnsi="Garamond" w:cs="Segoe UI"/>
        </w:rPr>
        <w:fldChar w:fldCharType="separate"/>
      </w:r>
      <w:proofErr w:type="spellStart"/>
      <w:r w:rsidR="00D44461" w:rsidRPr="00151EF0">
        <w:rPr>
          <w:rStyle w:val="Hyperlnk"/>
          <w:rFonts w:ascii="Garamond" w:hAnsi="Garamond" w:cs="Segoe UI"/>
        </w:rPr>
        <w:t>Annual</w:t>
      </w:r>
      <w:proofErr w:type="spellEnd"/>
      <w:r w:rsidR="00D44461" w:rsidRPr="00151EF0">
        <w:rPr>
          <w:rStyle w:val="Hyperlnk"/>
          <w:rFonts w:ascii="Garamond" w:hAnsi="Garamond" w:cs="Segoe UI"/>
        </w:rPr>
        <w:t xml:space="preserve"> Edition 2026 </w:t>
      </w:r>
    </w:p>
    <w:p w14:paraId="0FE56F83" w14:textId="5D5D5E6E" w:rsidR="00D44461" w:rsidRPr="00D44461" w:rsidRDefault="00151EF0" w:rsidP="00D44461">
      <w:pPr>
        <w:rPr>
          <w:rFonts w:ascii="Garamond" w:hAnsi="Garamond" w:cs="Segoe UI"/>
          <w:sz w:val="20"/>
          <w:szCs w:val="20"/>
        </w:rPr>
      </w:pPr>
      <w:r>
        <w:rPr>
          <w:rFonts w:ascii="Garamond" w:hAnsi="Garamond" w:cs="Segoe UI"/>
        </w:rPr>
        <w:fldChar w:fldCharType="end"/>
      </w:r>
    </w:p>
    <w:p w14:paraId="20CCE3AC" w14:textId="77777777" w:rsidR="00D44461" w:rsidRPr="00D44461" w:rsidRDefault="00D44461" w:rsidP="00D44461">
      <w:pPr>
        <w:rPr>
          <w:rFonts w:ascii="Garamond" w:hAnsi="Garamond" w:cs="Segoe UI"/>
          <w:sz w:val="20"/>
          <w:szCs w:val="20"/>
        </w:rPr>
      </w:pPr>
      <w:r w:rsidRPr="00D44461">
        <w:rPr>
          <w:rFonts w:ascii="Garamond" w:hAnsi="Garamond" w:cs="Segoe UI"/>
          <w:b/>
          <w:bCs/>
          <w:sz w:val="20"/>
          <w:szCs w:val="20"/>
        </w:rPr>
        <w:t>För mer information, vänligen kontakta:</w:t>
      </w:r>
      <w:r w:rsidRPr="00D44461">
        <w:rPr>
          <w:rFonts w:ascii="Times New Roman" w:hAnsi="Times New Roman" w:cs="Times New Roman"/>
          <w:sz w:val="20"/>
          <w:szCs w:val="20"/>
        </w:rPr>
        <w:t> </w:t>
      </w:r>
      <w:r w:rsidRPr="00D44461">
        <w:rPr>
          <w:rFonts w:ascii="Garamond" w:hAnsi="Garamond" w:cs="Segoe UI"/>
          <w:sz w:val="20"/>
          <w:szCs w:val="20"/>
        </w:rPr>
        <w:t> </w:t>
      </w:r>
      <w:r w:rsidRPr="00D44461">
        <w:rPr>
          <w:rFonts w:ascii="Garamond" w:hAnsi="Garamond" w:cs="Segoe UI"/>
          <w:sz w:val="20"/>
          <w:szCs w:val="20"/>
        </w:rPr>
        <w:br/>
        <w:t>Kristofer Johansson  </w:t>
      </w:r>
      <w:r w:rsidRPr="00D44461">
        <w:rPr>
          <w:rFonts w:ascii="Garamond" w:hAnsi="Garamond" w:cs="Segoe UI"/>
          <w:sz w:val="20"/>
          <w:szCs w:val="20"/>
        </w:rPr>
        <w:br/>
        <w:t>VD, Sjöö Sandström AB </w:t>
      </w:r>
      <w:r w:rsidRPr="00D44461">
        <w:rPr>
          <w:rFonts w:ascii="Garamond" w:hAnsi="Garamond" w:cs="Segoe UI"/>
          <w:sz w:val="20"/>
          <w:szCs w:val="20"/>
        </w:rPr>
        <w:br/>
      </w:r>
      <w:hyperlink r:id="rId7" w:tgtFrame="_blank" w:history="1">
        <w:r w:rsidRPr="00D44461">
          <w:rPr>
            <w:rStyle w:val="Hyperlnk"/>
            <w:rFonts w:ascii="Garamond" w:hAnsi="Garamond" w:cs="Segoe UI"/>
            <w:sz w:val="20"/>
            <w:szCs w:val="20"/>
          </w:rPr>
          <w:t>kristofer.johansson@sjoosandstrom.se</w:t>
        </w:r>
      </w:hyperlink>
      <w:r w:rsidRPr="00D44461">
        <w:rPr>
          <w:rFonts w:ascii="Garamond" w:hAnsi="Garamond" w:cs="Segoe UI"/>
          <w:sz w:val="20"/>
          <w:szCs w:val="20"/>
        </w:rPr>
        <w:t> </w:t>
      </w:r>
      <w:r w:rsidRPr="00D44461">
        <w:rPr>
          <w:rFonts w:ascii="Garamond" w:hAnsi="Garamond" w:cs="Segoe UI"/>
          <w:sz w:val="20"/>
          <w:szCs w:val="20"/>
        </w:rPr>
        <w:br/>
        <w:t>Telefon: +46</w:t>
      </w:r>
      <w:r w:rsidRPr="00D44461">
        <w:rPr>
          <w:rFonts w:ascii="Times New Roman" w:hAnsi="Times New Roman" w:cs="Times New Roman"/>
          <w:sz w:val="20"/>
          <w:szCs w:val="20"/>
        </w:rPr>
        <w:t> </w:t>
      </w:r>
      <w:r w:rsidRPr="00D44461">
        <w:rPr>
          <w:rFonts w:ascii="Garamond" w:hAnsi="Garamond" w:cs="Segoe UI"/>
          <w:sz w:val="20"/>
          <w:szCs w:val="20"/>
        </w:rPr>
        <w:t>768 06 12 55 </w:t>
      </w:r>
    </w:p>
    <w:p w14:paraId="6F46F588" w14:textId="77777777" w:rsidR="00D44461" w:rsidRPr="00D44461" w:rsidRDefault="00D44461" w:rsidP="00D44461">
      <w:pPr>
        <w:rPr>
          <w:rFonts w:ascii="Garamond" w:hAnsi="Garamond" w:cs="Segoe UI"/>
          <w:sz w:val="18"/>
          <w:szCs w:val="18"/>
        </w:rPr>
      </w:pPr>
      <w:r w:rsidRPr="00D44461">
        <w:rPr>
          <w:rFonts w:ascii="Garamond" w:hAnsi="Garamond" w:cs="Segoe UI"/>
          <w:sz w:val="18"/>
          <w:szCs w:val="18"/>
        </w:rPr>
        <w:t> </w:t>
      </w:r>
    </w:p>
    <w:p w14:paraId="2A9658E1" w14:textId="5AA9C104" w:rsidR="00292717" w:rsidRPr="00292717" w:rsidRDefault="00292717" w:rsidP="00341754">
      <w:pPr>
        <w:rPr>
          <w:rFonts w:ascii="Garamond" w:hAnsi="Garamond" w:cs="Segoe UI"/>
          <w:sz w:val="18"/>
          <w:szCs w:val="18"/>
        </w:rPr>
      </w:pPr>
    </w:p>
    <w:sectPr w:rsidR="00292717" w:rsidRPr="00292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A66F2"/>
    <w:multiLevelType w:val="hybridMultilevel"/>
    <w:tmpl w:val="4738C74C"/>
    <w:lvl w:ilvl="0" w:tplc="146E4444">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D021740"/>
    <w:multiLevelType w:val="hybridMultilevel"/>
    <w:tmpl w:val="B21A457E"/>
    <w:lvl w:ilvl="0" w:tplc="7734834E">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6202242">
    <w:abstractNumId w:val="1"/>
  </w:num>
  <w:num w:numId="2" w16cid:durableId="245648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54"/>
    <w:rsid w:val="00080712"/>
    <w:rsid w:val="0011599C"/>
    <w:rsid w:val="00151EF0"/>
    <w:rsid w:val="001E1944"/>
    <w:rsid w:val="002075BD"/>
    <w:rsid w:val="00246DF9"/>
    <w:rsid w:val="00263A9F"/>
    <w:rsid w:val="00292717"/>
    <w:rsid w:val="00316525"/>
    <w:rsid w:val="003211A6"/>
    <w:rsid w:val="00341754"/>
    <w:rsid w:val="00366CB5"/>
    <w:rsid w:val="00380D9A"/>
    <w:rsid w:val="0038191F"/>
    <w:rsid w:val="003C20B4"/>
    <w:rsid w:val="003C5897"/>
    <w:rsid w:val="003D7558"/>
    <w:rsid w:val="0041359B"/>
    <w:rsid w:val="0041535E"/>
    <w:rsid w:val="00431370"/>
    <w:rsid w:val="004B700C"/>
    <w:rsid w:val="006A63F4"/>
    <w:rsid w:val="00731B28"/>
    <w:rsid w:val="00737466"/>
    <w:rsid w:val="0076357B"/>
    <w:rsid w:val="00772E35"/>
    <w:rsid w:val="00782057"/>
    <w:rsid w:val="007C1657"/>
    <w:rsid w:val="00872187"/>
    <w:rsid w:val="00AA5146"/>
    <w:rsid w:val="00AF4BAA"/>
    <w:rsid w:val="00B04469"/>
    <w:rsid w:val="00B15C05"/>
    <w:rsid w:val="00B47490"/>
    <w:rsid w:val="00B866BD"/>
    <w:rsid w:val="00BA6CE9"/>
    <w:rsid w:val="00C5478B"/>
    <w:rsid w:val="00C60D85"/>
    <w:rsid w:val="00C74AE2"/>
    <w:rsid w:val="00C95B34"/>
    <w:rsid w:val="00CF4B4C"/>
    <w:rsid w:val="00D44461"/>
    <w:rsid w:val="00D46064"/>
    <w:rsid w:val="00D67DE7"/>
    <w:rsid w:val="00DB4159"/>
    <w:rsid w:val="00EA3DEE"/>
    <w:rsid w:val="00EB4280"/>
    <w:rsid w:val="00EF2727"/>
    <w:rsid w:val="00FC2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E480"/>
  <w15:chartTrackingRefBased/>
  <w15:docId w15:val="{8E37511C-1590-41E0-B566-89C5FF33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41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41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4175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4175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4175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4175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4175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4175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4175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4175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4175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4175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4175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4175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4175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4175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4175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41754"/>
    <w:rPr>
      <w:rFonts w:eastAsiaTheme="majorEastAsia" w:cstheme="majorBidi"/>
      <w:color w:val="272727" w:themeColor="text1" w:themeTint="D8"/>
    </w:rPr>
  </w:style>
  <w:style w:type="paragraph" w:styleId="Rubrik">
    <w:name w:val="Title"/>
    <w:basedOn w:val="Normal"/>
    <w:next w:val="Normal"/>
    <w:link w:val="RubrikChar"/>
    <w:uiPriority w:val="10"/>
    <w:qFormat/>
    <w:rsid w:val="00341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175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4175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4175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175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41754"/>
    <w:rPr>
      <w:i/>
      <w:iCs/>
      <w:color w:val="404040" w:themeColor="text1" w:themeTint="BF"/>
    </w:rPr>
  </w:style>
  <w:style w:type="paragraph" w:styleId="Liststycke">
    <w:name w:val="List Paragraph"/>
    <w:basedOn w:val="Normal"/>
    <w:uiPriority w:val="34"/>
    <w:qFormat/>
    <w:rsid w:val="00341754"/>
    <w:pPr>
      <w:ind w:left="720"/>
      <w:contextualSpacing/>
    </w:pPr>
  </w:style>
  <w:style w:type="character" w:styleId="Starkbetoning">
    <w:name w:val="Intense Emphasis"/>
    <w:basedOn w:val="Standardstycketeckensnitt"/>
    <w:uiPriority w:val="21"/>
    <w:qFormat/>
    <w:rsid w:val="00341754"/>
    <w:rPr>
      <w:i/>
      <w:iCs/>
      <w:color w:val="0F4761" w:themeColor="accent1" w:themeShade="BF"/>
    </w:rPr>
  </w:style>
  <w:style w:type="paragraph" w:styleId="Starktcitat">
    <w:name w:val="Intense Quote"/>
    <w:basedOn w:val="Normal"/>
    <w:next w:val="Normal"/>
    <w:link w:val="StarktcitatChar"/>
    <w:uiPriority w:val="30"/>
    <w:qFormat/>
    <w:rsid w:val="00341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41754"/>
    <w:rPr>
      <w:i/>
      <w:iCs/>
      <w:color w:val="0F4761" w:themeColor="accent1" w:themeShade="BF"/>
    </w:rPr>
  </w:style>
  <w:style w:type="character" w:styleId="Starkreferens">
    <w:name w:val="Intense Reference"/>
    <w:basedOn w:val="Standardstycketeckensnitt"/>
    <w:uiPriority w:val="32"/>
    <w:qFormat/>
    <w:rsid w:val="00341754"/>
    <w:rPr>
      <w:b/>
      <w:bCs/>
      <w:smallCaps/>
      <w:color w:val="0F4761" w:themeColor="accent1" w:themeShade="BF"/>
      <w:spacing w:val="5"/>
    </w:rPr>
  </w:style>
  <w:style w:type="character" w:customStyle="1" w:styleId="normaltextrun">
    <w:name w:val="normaltextrun"/>
    <w:basedOn w:val="Standardstycketeckensnitt"/>
    <w:rsid w:val="00292717"/>
  </w:style>
  <w:style w:type="character" w:styleId="Hyperlnk">
    <w:name w:val="Hyperlink"/>
    <w:basedOn w:val="Standardstycketeckensnitt"/>
    <w:uiPriority w:val="99"/>
    <w:unhideWhenUsed/>
    <w:rsid w:val="00292717"/>
    <w:rPr>
      <w:color w:val="467886" w:themeColor="hyperlink"/>
      <w:u w:val="single"/>
    </w:rPr>
  </w:style>
  <w:style w:type="character" w:customStyle="1" w:styleId="scxw199914128">
    <w:name w:val="scxw199914128"/>
    <w:basedOn w:val="Standardstycketeckensnitt"/>
    <w:rsid w:val="00292717"/>
  </w:style>
  <w:style w:type="character" w:styleId="Olstomnmnande">
    <w:name w:val="Unresolved Mention"/>
    <w:basedOn w:val="Standardstycketeckensnitt"/>
    <w:uiPriority w:val="99"/>
    <w:semiHidden/>
    <w:unhideWhenUsed/>
    <w:rsid w:val="00B04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istofer.johansson@sjoosandstrom.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345</Words>
  <Characters>1830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8</cp:revision>
  <dcterms:created xsi:type="dcterms:W3CDTF">2026-08-17T16:51:00Z</dcterms:created>
  <dcterms:modified xsi:type="dcterms:W3CDTF">2026-08-20T09:08:00Z</dcterms:modified>
</cp:coreProperties>
</file>