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45C042" w14:textId="4148D435" w:rsidR="000002E4" w:rsidRDefault="000002E4" w:rsidP="00DE3DD8">
      <w:pPr>
        <w:autoSpaceDE w:val="0"/>
        <w:autoSpaceDN w:val="0"/>
        <w:adjustRightInd w:val="0"/>
        <w:spacing w:line="360" w:lineRule="auto"/>
        <w:rPr>
          <w:rFonts w:cs="Arial"/>
          <w:i/>
          <w:color w:val="000000"/>
          <w:lang w:eastAsia="zh-CN"/>
        </w:rPr>
      </w:pPr>
    </w:p>
    <w:p w14:paraId="2201C368" w14:textId="7624CD4D" w:rsidR="00BB5AAD" w:rsidRDefault="00BB5AAD" w:rsidP="00DE3DD8">
      <w:pPr>
        <w:autoSpaceDE w:val="0"/>
        <w:autoSpaceDN w:val="0"/>
        <w:adjustRightInd w:val="0"/>
        <w:spacing w:line="360" w:lineRule="auto"/>
        <w:rPr>
          <w:rFonts w:cs="Arial"/>
          <w:i/>
          <w:color w:val="000000"/>
          <w:lang w:eastAsia="zh-CN"/>
        </w:rPr>
      </w:pPr>
    </w:p>
    <w:p w14:paraId="7CE4FDC7" w14:textId="77777777" w:rsidR="009C2A86" w:rsidRDefault="009C2A86" w:rsidP="00DE3DD8">
      <w:pPr>
        <w:autoSpaceDE w:val="0"/>
        <w:autoSpaceDN w:val="0"/>
        <w:adjustRightInd w:val="0"/>
        <w:spacing w:line="360" w:lineRule="auto"/>
        <w:rPr>
          <w:rFonts w:cs="Arial"/>
          <w:i/>
          <w:color w:val="000000"/>
          <w:lang w:eastAsia="zh-CN"/>
        </w:rPr>
      </w:pPr>
    </w:p>
    <w:p w14:paraId="3AB1C7F3" w14:textId="735B2EFE" w:rsidR="004F14B7" w:rsidRPr="00DD0BCF" w:rsidRDefault="004F14B7" w:rsidP="00A45E04">
      <w:pPr>
        <w:spacing w:line="360" w:lineRule="auto"/>
        <w:jc w:val="both"/>
        <w:rPr>
          <w:rFonts w:cs="Arial"/>
          <w:i/>
          <w:iCs/>
          <w:sz w:val="21"/>
          <w:szCs w:val="21"/>
          <w:lang w:val="en-US"/>
        </w:rPr>
      </w:pPr>
      <w:r w:rsidRPr="00DD0BCF">
        <w:rPr>
          <w:rFonts w:cs="Arial"/>
          <w:i/>
          <w:iCs/>
          <w:sz w:val="21"/>
          <w:szCs w:val="21"/>
          <w:lang w:val="en-US"/>
        </w:rPr>
        <w:t>C</w:t>
      </w:r>
      <w:r w:rsidR="00830309" w:rsidRPr="00DD0BCF">
        <w:rPr>
          <w:rFonts w:cs="Arial"/>
          <w:i/>
          <w:iCs/>
          <w:sz w:val="21"/>
          <w:szCs w:val="21"/>
          <w:lang w:val="en-US"/>
        </w:rPr>
        <w:t>ho</w:t>
      </w:r>
      <w:r w:rsidRPr="00DD0BCF">
        <w:rPr>
          <w:rFonts w:cs="Arial"/>
          <w:i/>
          <w:iCs/>
          <w:sz w:val="21"/>
          <w:szCs w:val="21"/>
          <w:lang w:val="en-US"/>
        </w:rPr>
        <w:t>pping quality, efficiency and documentation at the highest level</w:t>
      </w:r>
    </w:p>
    <w:p w14:paraId="7C41CD57" w14:textId="77777777" w:rsidR="00B34FCD" w:rsidRPr="00DD0BCF" w:rsidRDefault="00B34FCD" w:rsidP="3575A954">
      <w:pPr>
        <w:autoSpaceDE w:val="0"/>
        <w:autoSpaceDN w:val="0"/>
        <w:adjustRightInd w:val="0"/>
        <w:spacing w:line="360" w:lineRule="auto"/>
        <w:jc w:val="both"/>
        <w:rPr>
          <w:rFonts w:cs="Arial"/>
          <w:b/>
          <w:bCs/>
          <w:sz w:val="32"/>
          <w:szCs w:val="32"/>
          <w:lang w:val="en-US"/>
        </w:rPr>
      </w:pPr>
      <w:r w:rsidRPr="00DD0BCF">
        <w:rPr>
          <w:rFonts w:cs="Arial"/>
          <w:b/>
          <w:bCs/>
          <w:sz w:val="32"/>
          <w:szCs w:val="32"/>
          <w:lang w:val="en-US"/>
        </w:rPr>
        <w:t>Innovative features for the CLAAS JAGUAR: V-FLEX chopping cylinder, new PICK UP and CSPS analysis in the field</w:t>
      </w:r>
    </w:p>
    <w:p w14:paraId="0F4A4207" w14:textId="343C331B" w:rsidR="000231F6" w:rsidRPr="00DD0BCF" w:rsidRDefault="00A45E04" w:rsidP="3575A954">
      <w:pPr>
        <w:autoSpaceDE w:val="0"/>
        <w:autoSpaceDN w:val="0"/>
        <w:adjustRightInd w:val="0"/>
        <w:spacing w:line="360" w:lineRule="auto"/>
        <w:jc w:val="both"/>
        <w:rPr>
          <w:rFonts w:cs="Arial"/>
          <w:i/>
          <w:iCs/>
          <w:color w:val="000000"/>
          <w:sz w:val="21"/>
          <w:szCs w:val="21"/>
          <w:lang w:val="en-US" w:eastAsia="zh-CN"/>
        </w:rPr>
      </w:pPr>
      <w:proofErr w:type="spellStart"/>
      <w:r w:rsidRPr="00DD0BCF">
        <w:rPr>
          <w:rFonts w:cs="Arial"/>
          <w:i/>
          <w:iCs/>
          <w:sz w:val="21"/>
          <w:szCs w:val="21"/>
          <w:lang w:val="en-US"/>
        </w:rPr>
        <w:t>Harsewinkel</w:t>
      </w:r>
      <w:proofErr w:type="spellEnd"/>
      <w:r w:rsidRPr="00DD0BCF">
        <w:rPr>
          <w:rFonts w:cs="Arial"/>
          <w:i/>
          <w:iCs/>
          <w:sz w:val="21"/>
          <w:szCs w:val="21"/>
          <w:lang w:val="en-US"/>
        </w:rPr>
        <w:t xml:space="preserve">, </w:t>
      </w:r>
      <w:r w:rsidR="00C7144D" w:rsidRPr="00DD0BCF">
        <w:rPr>
          <w:rFonts w:cs="Arial"/>
          <w:i/>
          <w:iCs/>
          <w:sz w:val="21"/>
          <w:szCs w:val="21"/>
          <w:lang w:val="en-US"/>
        </w:rPr>
        <w:t>O</w:t>
      </w:r>
      <w:r w:rsidR="00B34FCD" w:rsidRPr="00DD0BCF">
        <w:rPr>
          <w:rFonts w:cs="Arial"/>
          <w:i/>
          <w:iCs/>
          <w:sz w:val="21"/>
          <w:szCs w:val="21"/>
          <w:lang w:val="en-US"/>
        </w:rPr>
        <w:t>c</w:t>
      </w:r>
      <w:r w:rsidR="00C7144D" w:rsidRPr="00DD0BCF">
        <w:rPr>
          <w:rFonts w:cs="Arial"/>
          <w:i/>
          <w:iCs/>
          <w:sz w:val="21"/>
          <w:szCs w:val="21"/>
          <w:lang w:val="en-US"/>
        </w:rPr>
        <w:t>tober</w:t>
      </w:r>
      <w:r w:rsidR="004F14B7" w:rsidRPr="00DD0BCF">
        <w:rPr>
          <w:rFonts w:cs="Arial"/>
          <w:i/>
          <w:iCs/>
          <w:sz w:val="21"/>
          <w:szCs w:val="21"/>
          <w:lang w:val="en-US"/>
        </w:rPr>
        <w:t xml:space="preserve"> 15,</w:t>
      </w:r>
      <w:r w:rsidR="00C7144D" w:rsidRPr="00DD0BCF">
        <w:rPr>
          <w:rFonts w:cs="Arial"/>
          <w:i/>
          <w:iCs/>
          <w:sz w:val="21"/>
          <w:szCs w:val="21"/>
          <w:lang w:val="en-US"/>
        </w:rPr>
        <w:t xml:space="preserve"> 2024.</w:t>
      </w:r>
      <w:r w:rsidRPr="00DD0BCF">
        <w:rPr>
          <w:rFonts w:cs="Arial"/>
          <w:i/>
          <w:iCs/>
          <w:sz w:val="21"/>
          <w:szCs w:val="21"/>
          <w:lang w:val="en-US"/>
        </w:rPr>
        <w:t xml:space="preserve"> </w:t>
      </w:r>
      <w:r w:rsidR="003C29C1" w:rsidRPr="00DD0BCF">
        <w:rPr>
          <w:rFonts w:cs="Arial"/>
          <w:i/>
          <w:iCs/>
          <w:sz w:val="21"/>
          <w:szCs w:val="21"/>
          <w:lang w:val="en-US"/>
        </w:rPr>
        <w:t>CLAAS has raised the bar even higher in terms of chopping quality, efficiency, reliability and comfort with the introduction of several new technologies for forage harvesters. JAGUAR customers can now take advantage of new options such as the V-FLEX chopping cylinder and CSPS analysis via CLAAS connect, as well as various improvements to the crop flow and drive provided as standard.</w:t>
      </w:r>
    </w:p>
    <w:p w14:paraId="2ED3C855" w14:textId="77777777" w:rsidR="000231F6" w:rsidRPr="00DD0BCF" w:rsidRDefault="000231F6" w:rsidP="000231F6">
      <w:pPr>
        <w:spacing w:line="360" w:lineRule="auto"/>
        <w:jc w:val="both"/>
        <w:rPr>
          <w:rFonts w:cs="Arial"/>
          <w:sz w:val="21"/>
          <w:szCs w:val="21"/>
          <w:lang w:val="en-US" w:eastAsia="fr-FR"/>
        </w:rPr>
      </w:pPr>
    </w:p>
    <w:p w14:paraId="41F93812" w14:textId="37123CA8" w:rsidR="003D5F7A" w:rsidRPr="00DD0BCF" w:rsidRDefault="006970F9" w:rsidP="003D5F7A">
      <w:pPr>
        <w:keepNext/>
        <w:spacing w:line="360" w:lineRule="auto"/>
        <w:jc w:val="both"/>
        <w:rPr>
          <w:lang w:val="en-US"/>
        </w:rPr>
      </w:pPr>
      <w:r w:rsidRPr="00DD0BCF">
        <w:rPr>
          <w:rFonts w:cs="Arial"/>
          <w:sz w:val="21"/>
          <w:szCs w:val="21"/>
          <w:lang w:val="en-US" w:eastAsia="fr-FR"/>
        </w:rPr>
        <w:t xml:space="preserve">The latest JAGUAR forage harvesters from CLAAS embody over 50 years of operational and customer experience with over 46,000 machines now sold worldwide. A legacy that demands systematic foresight, uncompromising customer focus and continuous technological advances. To </w:t>
      </w:r>
      <w:proofErr w:type="spellStart"/>
      <w:r w:rsidRPr="00DD0BCF">
        <w:rPr>
          <w:rFonts w:cs="Arial"/>
          <w:sz w:val="21"/>
          <w:szCs w:val="21"/>
          <w:lang w:val="en-US" w:eastAsia="fr-FR"/>
        </w:rPr>
        <w:t>honour</w:t>
      </w:r>
      <w:proofErr w:type="spellEnd"/>
      <w:r w:rsidRPr="00DD0BCF">
        <w:rPr>
          <w:rFonts w:cs="Arial"/>
          <w:sz w:val="21"/>
          <w:szCs w:val="21"/>
          <w:lang w:val="en-US" w:eastAsia="fr-FR"/>
        </w:rPr>
        <w:t xml:space="preserve"> our commitment, CLAAS has developed a range of market-ready innovations for the JAGUAR 900 series to make forage harvesting even more efficient, cost-effective and convenient for our customers. Feedback from pre-series customers working in particularly challenging conditions confirms that these new solutions provide impressive added value for customers.</w:t>
      </w:r>
    </w:p>
    <w:p w14:paraId="2855C932" w14:textId="6792957F" w:rsidR="000779F2" w:rsidRPr="00D45330" w:rsidRDefault="003E2B71" w:rsidP="003D5F7A">
      <w:pPr>
        <w:keepNext/>
        <w:spacing w:line="360" w:lineRule="auto"/>
        <w:jc w:val="both"/>
      </w:pPr>
      <w:r>
        <w:rPr>
          <w:noProof/>
        </w:rPr>
        <w:drawing>
          <wp:inline distT="0" distB="0" distL="0" distR="0" wp14:anchorId="3F628FB5" wp14:editId="0474457D">
            <wp:extent cx="5755883" cy="309256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5756910" cy="3093112"/>
                    </a:xfrm>
                    <a:prstGeom prst="rect">
                      <a:avLst/>
                    </a:prstGeom>
                    <a:noFill/>
                    <a:ln>
                      <a:noFill/>
                    </a:ln>
                    <a:extLst>
                      <a:ext uri="{53640926-AAD7-44D8-BBD7-CCE9431645EC}">
                        <a14:shadowObscured xmlns:a14="http://schemas.microsoft.com/office/drawing/2010/main"/>
                      </a:ext>
                    </a:extLst>
                  </pic:spPr>
                </pic:pic>
              </a:graphicData>
            </a:graphic>
          </wp:inline>
        </w:drawing>
      </w:r>
    </w:p>
    <w:p w14:paraId="68E2A5B2" w14:textId="600C008D" w:rsidR="001E0373" w:rsidRPr="00DD0BCF" w:rsidRDefault="00047B90" w:rsidP="007B407C">
      <w:pPr>
        <w:pStyle w:val="Billedtekst"/>
        <w:jc w:val="both"/>
        <w:rPr>
          <w:rFonts w:cs="Arial"/>
          <w:sz w:val="21"/>
          <w:szCs w:val="21"/>
          <w:lang w:val="en-US" w:eastAsia="fr-FR"/>
        </w:rPr>
      </w:pPr>
      <w:r w:rsidRPr="00DD0BCF">
        <w:rPr>
          <w:rFonts w:cs="Arial"/>
          <w:spacing w:val="2"/>
          <w:shd w:val="clear" w:color="auto" w:fill="FFFFFF"/>
          <w:lang w:val="en-US"/>
        </w:rPr>
        <w:t>Innovative new features for the JAGUAR from CLAAS set new standards for added customer value in terms of productivity, economy and comfort.</w:t>
      </w:r>
    </w:p>
    <w:p w14:paraId="65199597" w14:textId="77777777" w:rsidR="006442F5" w:rsidRPr="00DD0BCF" w:rsidRDefault="006442F5" w:rsidP="001D441E">
      <w:pPr>
        <w:autoSpaceDE w:val="0"/>
        <w:autoSpaceDN w:val="0"/>
        <w:adjustRightInd w:val="0"/>
        <w:spacing w:line="360" w:lineRule="auto"/>
        <w:jc w:val="both"/>
        <w:rPr>
          <w:rFonts w:cs="Arial"/>
          <w:b/>
          <w:bCs/>
          <w:sz w:val="21"/>
          <w:szCs w:val="21"/>
          <w:lang w:val="en-US"/>
        </w:rPr>
      </w:pPr>
      <w:r w:rsidRPr="00DD0BCF">
        <w:rPr>
          <w:rFonts w:cs="Arial"/>
          <w:b/>
          <w:bCs/>
          <w:sz w:val="21"/>
          <w:szCs w:val="21"/>
          <w:lang w:val="en-US"/>
        </w:rPr>
        <w:lastRenderedPageBreak/>
        <w:t>V-FLEX chopping cylinder for JAGUAR 900: maximum flexibility, minimum wear</w:t>
      </w:r>
    </w:p>
    <w:p w14:paraId="41C5C0C3" w14:textId="3AAEF5D4" w:rsidR="001D441E" w:rsidRPr="001D441E" w:rsidRDefault="001D441E" w:rsidP="001D441E">
      <w:pPr>
        <w:autoSpaceDE w:val="0"/>
        <w:autoSpaceDN w:val="0"/>
        <w:adjustRightInd w:val="0"/>
        <w:spacing w:line="360" w:lineRule="auto"/>
        <w:jc w:val="both"/>
        <w:rPr>
          <w:rFonts w:cs="Arial"/>
          <w:sz w:val="21"/>
          <w:szCs w:val="21"/>
          <w:lang w:val="en-GB"/>
        </w:rPr>
      </w:pPr>
      <w:r w:rsidRPr="001D441E">
        <w:rPr>
          <w:rFonts w:cs="Arial"/>
          <w:sz w:val="21"/>
          <w:szCs w:val="21"/>
          <w:lang w:val="en-GB"/>
        </w:rPr>
        <w:t>The completely redesigned V-FLEX cylinder marks a new milestone in chopping cylinder technology. Available as an optional alternative to the V-MAX chopping cylinder, it offers unrivalled versatility when it comes to knife configuration.</w:t>
      </w:r>
      <w:r w:rsidRPr="001D441E">
        <w:rPr>
          <w:rFonts w:cs="Arial"/>
          <w:i/>
          <w:iCs/>
          <w:sz w:val="21"/>
          <w:szCs w:val="21"/>
          <w:lang w:val="en-GB"/>
        </w:rPr>
        <w:t> </w:t>
      </w:r>
      <w:r w:rsidRPr="001D441E">
        <w:rPr>
          <w:rFonts w:cs="Arial"/>
          <w:sz w:val="21"/>
          <w:szCs w:val="21"/>
          <w:lang w:val="en-GB"/>
        </w:rPr>
        <w:t>Together with the new V-FLEX knives, it sets new standards for smooth running and knife service life. In addition, it enables high throughputs and further enhanced chopping quality. </w:t>
      </w:r>
    </w:p>
    <w:p w14:paraId="5A80D467" w14:textId="77777777" w:rsidR="001D441E" w:rsidRPr="001D441E" w:rsidRDefault="001D441E" w:rsidP="001D441E">
      <w:pPr>
        <w:autoSpaceDE w:val="0"/>
        <w:autoSpaceDN w:val="0"/>
        <w:adjustRightInd w:val="0"/>
        <w:spacing w:line="360" w:lineRule="auto"/>
        <w:jc w:val="both"/>
        <w:rPr>
          <w:rFonts w:cs="Arial"/>
          <w:sz w:val="21"/>
          <w:szCs w:val="21"/>
          <w:lang w:val="en-GB"/>
        </w:rPr>
      </w:pPr>
      <w:r w:rsidRPr="001D441E">
        <w:rPr>
          <w:rFonts w:cs="Arial"/>
          <w:sz w:val="21"/>
          <w:szCs w:val="21"/>
          <w:lang w:val="en-GB"/>
        </w:rPr>
        <w:t>Until now, CLAAS JAGUAR forage harvesters have operated with the tried and tested V-CLASSIC (JAGUAR 800) and V-MAX (JAGUAR 900/900 TERRA TRAC) chopping cylinders. With the launch of the V-FLEX, another optional cylinder is now available for the JAGUAR 900/900 TERRA TRAC series. The new design with optimised V-angle and the new V-FLEX knives enable this chopping cylinder to achieve higher throughputs while at the same time reducing the noise level and ensuring smoother running. Crop flow is noticeably more consistent, especially for chop lengths over 12 mm. High knife stability and the triple bolted connection also means that the distance between the cylinder and the shear bar can be reduced to achieve even better chopping quality. All these improvements also deliver greater efficiency: with further reductions in fuel consumption per tonne of throughput.</w:t>
      </w:r>
    </w:p>
    <w:p w14:paraId="4D1312D0" w14:textId="77777777" w:rsidR="00087276" w:rsidRPr="00DD0BCF" w:rsidRDefault="00087276" w:rsidP="00FA0016">
      <w:pPr>
        <w:autoSpaceDE w:val="0"/>
        <w:autoSpaceDN w:val="0"/>
        <w:adjustRightInd w:val="0"/>
        <w:spacing w:line="360" w:lineRule="auto"/>
        <w:jc w:val="both"/>
        <w:rPr>
          <w:rFonts w:cs="Arial"/>
          <w:color w:val="000000"/>
          <w:sz w:val="21"/>
          <w:szCs w:val="21"/>
          <w:lang w:val="en-US" w:eastAsia="zh-CN"/>
        </w:rPr>
      </w:pPr>
    </w:p>
    <w:p w14:paraId="555B6207" w14:textId="52F75442" w:rsidR="00087276" w:rsidRDefault="00B95BE0" w:rsidP="00087276">
      <w:pPr>
        <w:keepNext/>
        <w:spacing w:line="360" w:lineRule="auto"/>
        <w:jc w:val="both"/>
      </w:pPr>
      <w:r w:rsidRPr="00B95BE0">
        <w:rPr>
          <w:noProof/>
        </w:rPr>
        <w:drawing>
          <wp:inline distT="0" distB="0" distL="0" distR="0" wp14:anchorId="75685106" wp14:editId="2AC4A3FF">
            <wp:extent cx="5759450" cy="2952750"/>
            <wp:effectExtent l="19050" t="19050" r="12700" b="19050"/>
            <wp:docPr id="10434142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14270" name=""/>
                    <pic:cNvPicPr/>
                  </pic:nvPicPr>
                  <pic:blipFill rotWithShape="1">
                    <a:blip r:embed="rId12"/>
                    <a:srcRect b="1836"/>
                    <a:stretch/>
                  </pic:blipFill>
                  <pic:spPr bwMode="auto">
                    <a:xfrm>
                      <a:off x="0" y="0"/>
                      <a:ext cx="5759450" cy="2952750"/>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3D432E7E" w14:textId="0F86FDE8" w:rsidR="00087276" w:rsidRPr="00DD0BCF" w:rsidRDefault="00C5706F" w:rsidP="00087276">
      <w:pPr>
        <w:pStyle w:val="Billedtekst"/>
        <w:jc w:val="both"/>
        <w:rPr>
          <w:lang w:val="en-US"/>
        </w:rPr>
      </w:pPr>
      <w:r w:rsidRPr="00DD0BCF">
        <w:rPr>
          <w:rFonts w:cs="Arial"/>
          <w:spacing w:val="2"/>
          <w:shd w:val="clear" w:color="auto" w:fill="FFFFFF"/>
          <w:lang w:val="en-US"/>
        </w:rPr>
        <w:t xml:space="preserve">The new V-FLEX chopping </w:t>
      </w:r>
      <w:r w:rsidR="00A664CB" w:rsidRPr="00DD0BCF">
        <w:rPr>
          <w:rFonts w:cs="Arial"/>
          <w:spacing w:val="2"/>
          <w:shd w:val="clear" w:color="auto" w:fill="FFFFFF"/>
          <w:lang w:val="en-US"/>
        </w:rPr>
        <w:t>cyl</w:t>
      </w:r>
      <w:r w:rsidR="000640EF" w:rsidRPr="00DD0BCF">
        <w:rPr>
          <w:rFonts w:cs="Arial"/>
          <w:spacing w:val="2"/>
          <w:shd w:val="clear" w:color="auto" w:fill="FFFFFF"/>
          <w:lang w:val="en-US"/>
        </w:rPr>
        <w:t>inder</w:t>
      </w:r>
      <w:r w:rsidRPr="00DD0BCF">
        <w:rPr>
          <w:rFonts w:cs="Arial"/>
          <w:spacing w:val="2"/>
          <w:shd w:val="clear" w:color="auto" w:fill="FFFFFF"/>
          <w:lang w:val="en-US"/>
        </w:rPr>
        <w:t xml:space="preserve"> offers unparalleled versatility for all applications and chop lengths with a full and half set of knives as well as half-knives</w:t>
      </w:r>
      <w:r w:rsidR="00087276" w:rsidRPr="00DD0BCF">
        <w:rPr>
          <w:lang w:val="en-US"/>
        </w:rPr>
        <w:t>.</w:t>
      </w:r>
    </w:p>
    <w:p w14:paraId="5810CE25" w14:textId="77777777" w:rsidR="00087276" w:rsidRPr="00DD0BCF" w:rsidRDefault="00087276" w:rsidP="00087276">
      <w:pPr>
        <w:rPr>
          <w:lang w:val="en-US"/>
        </w:rPr>
      </w:pPr>
    </w:p>
    <w:p w14:paraId="4A90EAF6" w14:textId="20FB3B18" w:rsidR="009D2F7E" w:rsidRPr="00DD0BCF" w:rsidRDefault="00450C7E" w:rsidP="00450C7E">
      <w:pPr>
        <w:autoSpaceDE w:val="0"/>
        <w:autoSpaceDN w:val="0"/>
        <w:adjustRightInd w:val="0"/>
        <w:spacing w:line="360" w:lineRule="auto"/>
        <w:jc w:val="both"/>
        <w:rPr>
          <w:rFonts w:cs="Arial"/>
          <w:color w:val="000000" w:themeColor="text1"/>
          <w:sz w:val="21"/>
          <w:szCs w:val="21"/>
          <w:lang w:val="en-US" w:eastAsia="zh-CN"/>
        </w:rPr>
      </w:pPr>
      <w:r w:rsidRPr="00DD0BCF">
        <w:rPr>
          <w:rFonts w:cs="Arial"/>
          <w:color w:val="000000" w:themeColor="text1"/>
          <w:sz w:val="21"/>
          <w:szCs w:val="21"/>
          <w:lang w:val="en-US" w:eastAsia="zh-CN"/>
        </w:rPr>
        <w:t xml:space="preserve">The V-FLEX chopping cylinder is available in four versions with 20, 24, 28 and 36 knives and can be configured with a full set of knives, or half or one third the number of knives to extend the length of cut, or with a half knife set. With the V-FLEX 36, for example, this enables a flexible configuration with 36 knives in full-knife mode, 12 knives in the one-third-knife mode, 18 knives in the half-knife mode or with the new variant with 36 half-knives to double the length of cut for optimum crop flow and outstanding chopping quality. The V-FLEX 20, 24, 28 and 36 therefore provide a unique, </w:t>
      </w:r>
      <w:r w:rsidRPr="00DD0BCF">
        <w:rPr>
          <w:rFonts w:cs="Arial"/>
          <w:color w:val="000000" w:themeColor="text1"/>
          <w:sz w:val="21"/>
          <w:szCs w:val="21"/>
          <w:lang w:val="en-US" w:eastAsia="zh-CN"/>
        </w:rPr>
        <w:lastRenderedPageBreak/>
        <w:t xml:space="preserve">universal length-of-cut range from 3.5 to a maximum 53 mm. All chopping cylinders can be used for harvesting maize in combination with the MCC CLASSIC and MCC MAX as well as the MCC SHREADLAGE </w:t>
      </w:r>
      <w:proofErr w:type="spellStart"/>
      <w:r w:rsidRPr="00DD0BCF">
        <w:rPr>
          <w:rFonts w:cs="Arial"/>
          <w:color w:val="000000" w:themeColor="text1"/>
          <w:sz w:val="21"/>
          <w:szCs w:val="21"/>
          <w:lang w:val="en-US" w:eastAsia="zh-CN"/>
        </w:rPr>
        <w:t>corncrackers</w:t>
      </w:r>
      <w:proofErr w:type="spellEnd"/>
      <w:r w:rsidRPr="00DD0BCF">
        <w:rPr>
          <w:rFonts w:cs="Arial"/>
          <w:color w:val="000000" w:themeColor="text1"/>
          <w:sz w:val="21"/>
          <w:szCs w:val="21"/>
          <w:lang w:val="en-US" w:eastAsia="zh-CN"/>
        </w:rPr>
        <w:t>.</w:t>
      </w:r>
    </w:p>
    <w:p w14:paraId="323B5EE3" w14:textId="77777777" w:rsidR="00450C7E" w:rsidRPr="00DD0BCF" w:rsidRDefault="00450C7E" w:rsidP="00450C7E">
      <w:pPr>
        <w:autoSpaceDE w:val="0"/>
        <w:autoSpaceDN w:val="0"/>
        <w:adjustRightInd w:val="0"/>
        <w:spacing w:line="360" w:lineRule="auto"/>
        <w:jc w:val="both"/>
        <w:rPr>
          <w:rFonts w:cs="Arial"/>
          <w:b/>
          <w:color w:val="000000"/>
          <w:lang w:val="en-US" w:eastAsia="zh-CN"/>
        </w:rPr>
      </w:pPr>
    </w:p>
    <w:p w14:paraId="22216146" w14:textId="77777777" w:rsidR="00236D16" w:rsidRPr="00DD0BCF" w:rsidRDefault="00236D16">
      <w:pPr>
        <w:spacing w:line="360" w:lineRule="auto"/>
        <w:jc w:val="both"/>
        <w:rPr>
          <w:rFonts w:cs="Arial"/>
          <w:b/>
          <w:bCs/>
          <w:color w:val="000000" w:themeColor="text1"/>
          <w:sz w:val="21"/>
          <w:szCs w:val="21"/>
          <w:lang w:val="en-US" w:eastAsia="zh-CN"/>
        </w:rPr>
      </w:pPr>
      <w:r w:rsidRPr="00DD0BCF">
        <w:rPr>
          <w:rFonts w:cs="Arial"/>
          <w:b/>
          <w:bCs/>
          <w:color w:val="000000" w:themeColor="text1"/>
          <w:sz w:val="21"/>
          <w:szCs w:val="21"/>
          <w:lang w:val="en-US" w:eastAsia="zh-CN"/>
        </w:rPr>
        <w:t>New V-FLEX knives: less wear for longer operating intervals</w:t>
      </w:r>
    </w:p>
    <w:p w14:paraId="58D53BF7" w14:textId="4F5D9D83" w:rsidR="009B4136" w:rsidRPr="009B4136" w:rsidRDefault="009B4136" w:rsidP="009B4136">
      <w:pPr>
        <w:spacing w:line="360" w:lineRule="auto"/>
        <w:jc w:val="both"/>
        <w:rPr>
          <w:rFonts w:cs="Arial"/>
          <w:color w:val="000000" w:themeColor="text1"/>
          <w:sz w:val="21"/>
          <w:szCs w:val="21"/>
          <w:lang w:val="en-GB" w:eastAsia="zh-CN"/>
        </w:rPr>
      </w:pPr>
      <w:r w:rsidRPr="009B4136">
        <w:rPr>
          <w:rFonts w:cs="Arial"/>
          <w:color w:val="000000" w:themeColor="text1"/>
          <w:sz w:val="21"/>
          <w:szCs w:val="21"/>
          <w:lang w:val="en-GB" w:eastAsia="zh-CN"/>
        </w:rPr>
        <w:t>The newly developed and patented knives on the V-FLEX chopping cylinder are angled at 10 degrees to the shear bar for outstanding precision and agility. The extended 23 mm thick anti-wear coating makes the knives extremely robust and wear-resistant in all conventional chopped forage crops. This significantly extends the service life of the knives based on throughput, which further optimises process costs in the forage harvesting chain for farmers and contractors. </w:t>
      </w:r>
      <w:r w:rsidRPr="009B4136">
        <w:rPr>
          <w:rFonts w:cs="Arial"/>
          <w:i/>
          <w:iCs/>
          <w:color w:val="000000" w:themeColor="text1"/>
          <w:sz w:val="21"/>
          <w:szCs w:val="21"/>
          <w:lang w:val="en-GB" w:eastAsia="zh-CN"/>
        </w:rPr>
        <w:t>"Thanks to their unique features, the V-FLEX knives are currently the most durable on the market,"</w:t>
      </w:r>
      <w:r w:rsidRPr="009B4136">
        <w:rPr>
          <w:rFonts w:cs="Arial"/>
          <w:color w:val="000000" w:themeColor="text1"/>
          <w:sz w:val="21"/>
          <w:szCs w:val="21"/>
          <w:lang w:val="en-GB" w:eastAsia="zh-CN"/>
        </w:rPr>
        <w:t xml:space="preserve"> explains Stefan Look, Product Manager Self-Propelled Forage Harvesters at CLAAS Self-Propelled Harvesting Machines in </w:t>
      </w:r>
      <w:proofErr w:type="spellStart"/>
      <w:r w:rsidRPr="009B4136">
        <w:rPr>
          <w:rFonts w:cs="Arial"/>
          <w:color w:val="000000" w:themeColor="text1"/>
          <w:sz w:val="21"/>
          <w:szCs w:val="21"/>
          <w:lang w:val="en-GB" w:eastAsia="zh-CN"/>
        </w:rPr>
        <w:t>Harsewinkel</w:t>
      </w:r>
      <w:proofErr w:type="spellEnd"/>
      <w:r w:rsidRPr="009B4136">
        <w:rPr>
          <w:rFonts w:cs="Arial"/>
          <w:color w:val="000000" w:themeColor="text1"/>
          <w:sz w:val="21"/>
          <w:szCs w:val="21"/>
          <w:lang w:val="en-GB" w:eastAsia="zh-CN"/>
        </w:rPr>
        <w:t>. </w:t>
      </w:r>
      <w:r w:rsidRPr="009B4136">
        <w:rPr>
          <w:rFonts w:cs="Arial"/>
          <w:i/>
          <w:iCs/>
          <w:color w:val="000000" w:themeColor="text1"/>
          <w:sz w:val="21"/>
          <w:szCs w:val="21"/>
          <w:lang w:val="en-GB" w:eastAsia="zh-CN"/>
        </w:rPr>
        <w:t>"That means that our customers spend more time forage harvesting as they don't need to resharpen the knives as often. Reduced setup times, longer knife service life and reduced fuel consumption improve the performance and efficiency not only of our JAGUAR forage harvesters, but the entire harvesting chain as well."</w:t>
      </w:r>
      <w:r w:rsidRPr="009B4136">
        <w:rPr>
          <w:rFonts w:cs="Arial"/>
          <w:color w:val="000000" w:themeColor="text1"/>
          <w:sz w:val="21"/>
          <w:szCs w:val="21"/>
          <w:lang w:val="en-GB" w:eastAsia="zh-CN"/>
        </w:rPr>
        <w:t> </w:t>
      </w:r>
    </w:p>
    <w:p w14:paraId="076A4561" w14:textId="77777777" w:rsidR="009B4136" w:rsidRPr="009B4136" w:rsidRDefault="009B4136" w:rsidP="009B4136">
      <w:pPr>
        <w:spacing w:line="360" w:lineRule="auto"/>
        <w:jc w:val="both"/>
        <w:rPr>
          <w:rFonts w:cs="Arial"/>
          <w:color w:val="000000" w:themeColor="text1"/>
          <w:sz w:val="21"/>
          <w:szCs w:val="21"/>
          <w:lang w:val="en-GB" w:eastAsia="zh-CN"/>
        </w:rPr>
      </w:pPr>
      <w:r w:rsidRPr="009B4136">
        <w:rPr>
          <w:rFonts w:cs="Arial"/>
          <w:color w:val="000000" w:themeColor="text1"/>
          <w:sz w:val="21"/>
          <w:szCs w:val="21"/>
          <w:lang w:val="en-GB" w:eastAsia="zh-CN"/>
        </w:rPr>
        <w:t>Riveted accelerator paddles ensure uniform crop intake. Available for grass and maize, the V-FLEX knives are fastened to the highly wear-resistant base with three bolts and corresponding clamps (half knives: two bolts and clamps per knife). The predefined position of the knives on the chopping cylinder makes for fast knife changes as there is no need to align the knives with the shear bar.</w:t>
      </w:r>
    </w:p>
    <w:p w14:paraId="37C952A5" w14:textId="77777777" w:rsidR="00E727D8" w:rsidRPr="00DD0BCF" w:rsidRDefault="00E727D8" w:rsidP="00A45E04">
      <w:pPr>
        <w:spacing w:line="360" w:lineRule="auto"/>
        <w:jc w:val="both"/>
        <w:rPr>
          <w:rFonts w:cs="Arial"/>
          <w:sz w:val="21"/>
          <w:szCs w:val="21"/>
          <w:lang w:val="en-US"/>
        </w:rPr>
      </w:pPr>
    </w:p>
    <w:p w14:paraId="1C5C682D" w14:textId="77777777" w:rsidR="00E727D8" w:rsidRDefault="00E727D8" w:rsidP="00E727D8">
      <w:pPr>
        <w:keepNext/>
        <w:spacing w:line="360" w:lineRule="auto"/>
        <w:jc w:val="both"/>
      </w:pPr>
      <w:r>
        <w:rPr>
          <w:rFonts w:cs="Arial"/>
          <w:noProof/>
          <w:sz w:val="21"/>
          <w:szCs w:val="21"/>
        </w:rPr>
        <w:drawing>
          <wp:inline distT="0" distB="0" distL="0" distR="0" wp14:anchorId="6C5F6AF5" wp14:editId="4ACC0DDB">
            <wp:extent cx="1971924" cy="1312658"/>
            <wp:effectExtent l="0" t="0" r="9525" b="190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978409" cy="1316975"/>
                    </a:xfrm>
                    <a:prstGeom prst="rect">
                      <a:avLst/>
                    </a:prstGeom>
                    <a:noFill/>
                    <a:ln>
                      <a:noFill/>
                    </a:ln>
                  </pic:spPr>
                </pic:pic>
              </a:graphicData>
            </a:graphic>
          </wp:inline>
        </w:drawing>
      </w:r>
      <w:r>
        <w:rPr>
          <w:rFonts w:cs="Arial"/>
          <w:noProof/>
          <w:sz w:val="21"/>
          <w:szCs w:val="21"/>
        </w:rPr>
        <w:drawing>
          <wp:inline distT="0" distB="0" distL="0" distR="0" wp14:anchorId="5C163652" wp14:editId="0ED8A5C4">
            <wp:extent cx="1070514" cy="1276930"/>
            <wp:effectExtent l="19050" t="19050" r="15875" b="1905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1092949" cy="1303691"/>
                    </a:xfrm>
                    <a:prstGeom prst="rect">
                      <a:avLst/>
                    </a:prstGeom>
                    <a:noFill/>
                    <a:ln>
                      <a:solidFill>
                        <a:schemeClr val="bg2">
                          <a:lumMod val="75000"/>
                        </a:schemeClr>
                      </a:solidFill>
                    </a:ln>
                    <a:extLst>
                      <a:ext uri="{53640926-AAD7-44D8-BBD7-CCE9431645EC}">
                        <a14:shadowObscured xmlns:a14="http://schemas.microsoft.com/office/drawing/2010/main"/>
                      </a:ext>
                    </a:extLst>
                  </pic:spPr>
                </pic:pic>
              </a:graphicData>
            </a:graphic>
          </wp:inline>
        </w:drawing>
      </w:r>
      <w:r>
        <w:rPr>
          <w:rFonts w:cs="Arial"/>
          <w:noProof/>
          <w:sz w:val="21"/>
          <w:szCs w:val="21"/>
        </w:rPr>
        <w:drawing>
          <wp:inline distT="0" distB="0" distL="0" distR="0" wp14:anchorId="5F007E11" wp14:editId="2675C378">
            <wp:extent cx="976421" cy="1278614"/>
            <wp:effectExtent l="19050" t="19050" r="14605" b="1714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994177" cy="1301865"/>
                    </a:xfrm>
                    <a:prstGeom prst="rect">
                      <a:avLst/>
                    </a:prstGeom>
                    <a:noFill/>
                    <a:ln>
                      <a:solidFill>
                        <a:schemeClr val="bg2">
                          <a:lumMod val="75000"/>
                        </a:schemeClr>
                      </a:solidFill>
                    </a:ln>
                    <a:extLst>
                      <a:ext uri="{53640926-AAD7-44D8-BBD7-CCE9431645EC}">
                        <a14:shadowObscured xmlns:a14="http://schemas.microsoft.com/office/drawing/2010/main"/>
                      </a:ext>
                    </a:extLst>
                  </pic:spPr>
                </pic:pic>
              </a:graphicData>
            </a:graphic>
          </wp:inline>
        </w:drawing>
      </w:r>
      <w:r>
        <w:rPr>
          <w:rFonts w:cs="Arial"/>
          <w:noProof/>
          <w:sz w:val="21"/>
          <w:szCs w:val="21"/>
        </w:rPr>
        <w:drawing>
          <wp:inline distT="0" distB="0" distL="0" distR="0" wp14:anchorId="6B2D34DD" wp14:editId="45DF66C1">
            <wp:extent cx="1597264" cy="1280436"/>
            <wp:effectExtent l="19050" t="19050" r="22225" b="1524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1610523" cy="1291065"/>
                    </a:xfrm>
                    <a:prstGeom prst="rect">
                      <a:avLst/>
                    </a:prstGeom>
                    <a:noFill/>
                    <a:ln>
                      <a:solidFill>
                        <a:schemeClr val="bg2">
                          <a:lumMod val="75000"/>
                        </a:schemeClr>
                      </a:solidFill>
                    </a:ln>
                    <a:extLst>
                      <a:ext uri="{53640926-AAD7-44D8-BBD7-CCE9431645EC}">
                        <a14:shadowObscured xmlns:a14="http://schemas.microsoft.com/office/drawing/2010/main"/>
                      </a:ext>
                    </a:extLst>
                  </pic:spPr>
                </pic:pic>
              </a:graphicData>
            </a:graphic>
          </wp:inline>
        </w:drawing>
      </w:r>
    </w:p>
    <w:p w14:paraId="6611F2D3" w14:textId="46211AA1" w:rsidR="002E4578" w:rsidRPr="00DD0BCF" w:rsidRDefault="009B4136" w:rsidP="00A45E04">
      <w:pPr>
        <w:spacing w:line="360" w:lineRule="auto"/>
        <w:jc w:val="both"/>
        <w:rPr>
          <w:rFonts w:cs="Arial"/>
          <w:i/>
          <w:iCs/>
          <w:color w:val="44546A" w:themeColor="text2"/>
          <w:spacing w:val="2"/>
          <w:sz w:val="18"/>
          <w:szCs w:val="18"/>
          <w:shd w:val="clear" w:color="auto" w:fill="FFFFFF"/>
          <w:lang w:val="en-US"/>
        </w:rPr>
      </w:pPr>
      <w:r w:rsidRPr="00DD0BCF">
        <w:rPr>
          <w:rFonts w:cs="Arial"/>
          <w:i/>
          <w:iCs/>
          <w:color w:val="44546A" w:themeColor="text2"/>
          <w:spacing w:val="2"/>
          <w:sz w:val="18"/>
          <w:szCs w:val="18"/>
          <w:shd w:val="clear" w:color="auto" w:fill="FFFFFF"/>
          <w:lang w:val="en-US"/>
        </w:rPr>
        <w:t>The newly developed V-FLEX knives feature several outstanding improvements in terms of wear protection, throughput and smooth running.</w:t>
      </w:r>
    </w:p>
    <w:p w14:paraId="33704E83" w14:textId="77777777" w:rsidR="009B4136" w:rsidRPr="00DD0BCF" w:rsidRDefault="009B4136" w:rsidP="00A45E04">
      <w:pPr>
        <w:spacing w:line="360" w:lineRule="auto"/>
        <w:jc w:val="both"/>
        <w:rPr>
          <w:rFonts w:cs="Arial"/>
          <w:sz w:val="21"/>
          <w:szCs w:val="21"/>
          <w:lang w:val="en-US"/>
        </w:rPr>
      </w:pPr>
    </w:p>
    <w:p w14:paraId="27908404" w14:textId="3E56AB08" w:rsidR="003D767A" w:rsidRPr="00DD0BCF" w:rsidRDefault="00AF1751" w:rsidP="00A45E04">
      <w:pPr>
        <w:spacing w:line="360" w:lineRule="auto"/>
        <w:jc w:val="both"/>
        <w:rPr>
          <w:rFonts w:cs="Arial"/>
          <w:sz w:val="21"/>
          <w:szCs w:val="21"/>
          <w:lang w:val="en-US"/>
        </w:rPr>
      </w:pPr>
      <w:r w:rsidRPr="00DD0BCF">
        <w:rPr>
          <w:rFonts w:cs="Arial"/>
          <w:sz w:val="21"/>
          <w:szCs w:val="21"/>
          <w:lang w:val="en-US"/>
        </w:rPr>
        <w:t xml:space="preserve">CLAAS has reconfigured the knife sharpening operation to make it even more user-friendly. In addition to the control options 'knife sharpening' and 'individual shear bar adjustment', operators can now select one that is even more convenient: knife sharpening and shear bar adjustment combined can be completed in just one minute for pre-determined sharpening cycles – at the touch of a finger in CEBIS. The sensor-based shear bar adjustment has also been </w:t>
      </w:r>
      <w:proofErr w:type="spellStart"/>
      <w:r w:rsidRPr="00DD0BCF">
        <w:rPr>
          <w:rFonts w:cs="Arial"/>
          <w:sz w:val="21"/>
          <w:szCs w:val="21"/>
          <w:lang w:val="en-US"/>
        </w:rPr>
        <w:t>optimised</w:t>
      </w:r>
      <w:proofErr w:type="spellEnd"/>
      <w:r w:rsidRPr="00DD0BCF">
        <w:rPr>
          <w:rFonts w:cs="Arial"/>
          <w:sz w:val="21"/>
          <w:szCs w:val="21"/>
          <w:lang w:val="en-US"/>
        </w:rPr>
        <w:t xml:space="preserve">. A status display showing the process time, status description and </w:t>
      </w:r>
      <w:proofErr w:type="spellStart"/>
      <w:r w:rsidRPr="00DD0BCF">
        <w:rPr>
          <w:rFonts w:cs="Arial"/>
          <w:sz w:val="21"/>
          <w:szCs w:val="21"/>
          <w:lang w:val="en-US"/>
        </w:rPr>
        <w:t>visualised</w:t>
      </w:r>
      <w:proofErr w:type="spellEnd"/>
      <w:r w:rsidRPr="00DD0BCF">
        <w:rPr>
          <w:rFonts w:cs="Arial"/>
          <w:sz w:val="21"/>
          <w:szCs w:val="21"/>
          <w:lang w:val="en-US"/>
        </w:rPr>
        <w:t xml:space="preserve"> process is now available in CEBIS for all sequences. This enables operators to better estimate downtimes and make optimal use of waiting times. As before, the sharpening interval can be pre-programmed according to time or throughput based on the QUANTIMETER throughput readings.</w:t>
      </w:r>
    </w:p>
    <w:p w14:paraId="2A30F79E" w14:textId="77777777" w:rsidR="00AF1751" w:rsidRPr="00DD0BCF" w:rsidRDefault="00AF1751" w:rsidP="00A45E04">
      <w:pPr>
        <w:spacing w:line="360" w:lineRule="auto"/>
        <w:jc w:val="both"/>
        <w:rPr>
          <w:rFonts w:cs="Arial"/>
          <w:sz w:val="21"/>
          <w:szCs w:val="21"/>
          <w:lang w:val="en-US"/>
        </w:rPr>
      </w:pPr>
    </w:p>
    <w:p w14:paraId="60D57CCA" w14:textId="45BC0D27" w:rsidR="0025747C" w:rsidRPr="00DD0BCF" w:rsidRDefault="0025747C" w:rsidP="00A45E04">
      <w:pPr>
        <w:spacing w:line="360" w:lineRule="auto"/>
        <w:jc w:val="both"/>
        <w:rPr>
          <w:rFonts w:cs="Arial"/>
          <w:b/>
          <w:bCs/>
          <w:sz w:val="21"/>
          <w:szCs w:val="21"/>
          <w:lang w:val="en-US"/>
        </w:rPr>
      </w:pPr>
      <w:r w:rsidRPr="00DD0BCF">
        <w:rPr>
          <w:rFonts w:cs="Arial"/>
          <w:b/>
          <w:bCs/>
          <w:sz w:val="21"/>
          <w:szCs w:val="21"/>
          <w:lang w:val="en-US"/>
        </w:rPr>
        <w:t xml:space="preserve">CLAAS </w:t>
      </w:r>
      <w:proofErr w:type="spellStart"/>
      <w:r w:rsidRPr="00DD0BCF">
        <w:rPr>
          <w:rFonts w:cs="Arial"/>
          <w:b/>
          <w:bCs/>
          <w:sz w:val="21"/>
          <w:szCs w:val="21"/>
          <w:lang w:val="en-US"/>
        </w:rPr>
        <w:t>Corncracker</w:t>
      </w:r>
      <w:proofErr w:type="spellEnd"/>
      <w:r w:rsidRPr="00DD0BCF">
        <w:rPr>
          <w:rFonts w:cs="Arial"/>
          <w:b/>
          <w:bCs/>
          <w:sz w:val="21"/>
          <w:szCs w:val="21"/>
          <w:lang w:val="en-US"/>
        </w:rPr>
        <w:t xml:space="preserve">: </w:t>
      </w:r>
      <w:r w:rsidR="00430B3C">
        <w:rPr>
          <w:rFonts w:cs="Arial"/>
          <w:b/>
          <w:bCs/>
          <w:sz w:val="21"/>
          <w:szCs w:val="21"/>
          <w:lang w:val="en-US"/>
        </w:rPr>
        <w:t>m</w:t>
      </w:r>
      <w:r w:rsidR="00DD0BCF" w:rsidRPr="00DD0BCF">
        <w:rPr>
          <w:rFonts w:cs="Arial"/>
          <w:b/>
          <w:bCs/>
          <w:sz w:val="21"/>
          <w:szCs w:val="21"/>
          <w:lang w:val="en-US"/>
        </w:rPr>
        <w:t>ore speed difference and more space</w:t>
      </w:r>
    </w:p>
    <w:p w14:paraId="40614B69" w14:textId="2D97A9D1" w:rsidR="002517F2" w:rsidRPr="002517F2" w:rsidRDefault="002517F2" w:rsidP="002517F2">
      <w:pPr>
        <w:spacing w:line="360" w:lineRule="auto"/>
        <w:jc w:val="both"/>
        <w:rPr>
          <w:rFonts w:cs="Arial"/>
          <w:sz w:val="21"/>
          <w:szCs w:val="21"/>
          <w:lang w:val="en-GB"/>
        </w:rPr>
      </w:pPr>
      <w:r w:rsidRPr="002517F2">
        <w:rPr>
          <w:rFonts w:cs="Arial"/>
          <w:sz w:val="21"/>
          <w:szCs w:val="21"/>
          <w:lang w:val="en-GB"/>
        </w:rPr>
        <w:t xml:space="preserve">For years the CLAAS MULTI CROP CRACKER concept (MCC) comprising the MCC CLASSIC, MCC MAX and MCC SHREDLAGE has offered the widest choice of </w:t>
      </w:r>
      <w:proofErr w:type="spellStart"/>
      <w:r w:rsidRPr="002517F2">
        <w:rPr>
          <w:rFonts w:cs="Arial"/>
          <w:sz w:val="21"/>
          <w:szCs w:val="21"/>
          <w:lang w:val="en-GB"/>
        </w:rPr>
        <w:t>corncracker</w:t>
      </w:r>
      <w:proofErr w:type="spellEnd"/>
      <w:r w:rsidRPr="002517F2">
        <w:rPr>
          <w:rFonts w:cs="Arial"/>
          <w:sz w:val="21"/>
          <w:szCs w:val="21"/>
          <w:lang w:val="en-GB"/>
        </w:rPr>
        <w:t xml:space="preserve"> options for highly efficient processing of kernels, leaves and stalks from short cut to long cut and SHREDLAGE</w:t>
      </w:r>
      <w:r w:rsidRPr="002517F2">
        <w:rPr>
          <w:rFonts w:cs="Arial"/>
          <w:sz w:val="21"/>
          <w:szCs w:val="21"/>
          <w:vertAlign w:val="superscript"/>
          <w:lang w:val="en-GB"/>
        </w:rPr>
        <w:t>®</w:t>
      </w:r>
      <w:r w:rsidRPr="002517F2">
        <w:rPr>
          <w:rFonts w:cs="Arial"/>
          <w:sz w:val="21"/>
          <w:szCs w:val="21"/>
          <w:lang w:val="en-GB"/>
        </w:rPr>
        <w:t>. For more intensive kernel processing, the differential speed has now been increased from 30 to 40 per cent in the MCC CLASSIC with sawtooth profile and the MCC MAX with unique ring segments with cutting and shearing effect. Furthermore, the MCC CLASSIC is optionally available with a 190-sawtooth profile for particularly small kernels such as sorghum. </w:t>
      </w:r>
    </w:p>
    <w:p w14:paraId="6F96C087" w14:textId="77777777" w:rsidR="002517F2" w:rsidRPr="002517F2" w:rsidRDefault="002517F2" w:rsidP="002517F2">
      <w:pPr>
        <w:spacing w:line="360" w:lineRule="auto"/>
        <w:jc w:val="both"/>
        <w:rPr>
          <w:rFonts w:cs="Arial"/>
          <w:sz w:val="21"/>
          <w:szCs w:val="21"/>
          <w:lang w:val="en-GB"/>
        </w:rPr>
      </w:pPr>
      <w:r w:rsidRPr="002517F2">
        <w:rPr>
          <w:rFonts w:cs="Arial"/>
          <w:sz w:val="21"/>
          <w:szCs w:val="21"/>
          <w:lang w:val="en-GB"/>
        </w:rPr>
        <w:t xml:space="preserve">The maintenance compartment now offers more space for fitting and removing the </w:t>
      </w:r>
      <w:proofErr w:type="spellStart"/>
      <w:r w:rsidRPr="002517F2">
        <w:rPr>
          <w:rFonts w:cs="Arial"/>
          <w:sz w:val="21"/>
          <w:szCs w:val="21"/>
          <w:lang w:val="en-GB"/>
        </w:rPr>
        <w:t>corncracker</w:t>
      </w:r>
      <w:proofErr w:type="spellEnd"/>
      <w:r w:rsidRPr="002517F2">
        <w:rPr>
          <w:rFonts w:cs="Arial"/>
          <w:sz w:val="21"/>
          <w:szCs w:val="21"/>
          <w:lang w:val="en-GB"/>
        </w:rPr>
        <w:t>, making it easier to change the rollers. Less downtime during campaigns means more time for harvesting.</w:t>
      </w:r>
    </w:p>
    <w:p w14:paraId="2A5CED00" w14:textId="77777777" w:rsidR="0025747C" w:rsidRPr="0025747C" w:rsidRDefault="0025747C" w:rsidP="00A45E04">
      <w:pPr>
        <w:spacing w:line="360" w:lineRule="auto"/>
        <w:jc w:val="both"/>
        <w:rPr>
          <w:rFonts w:cs="Arial"/>
          <w:sz w:val="21"/>
          <w:szCs w:val="21"/>
        </w:rPr>
      </w:pPr>
    </w:p>
    <w:p w14:paraId="4A45EF56" w14:textId="5DC11C0B" w:rsidR="0025747C" w:rsidRDefault="00C33B37" w:rsidP="0025747C">
      <w:pPr>
        <w:keepNext/>
        <w:spacing w:line="360" w:lineRule="auto"/>
        <w:jc w:val="both"/>
      </w:pPr>
      <w:r>
        <w:rPr>
          <w:noProof/>
        </w:rPr>
        <w:drawing>
          <wp:inline distT="0" distB="0" distL="0" distR="0" wp14:anchorId="766D14AF" wp14:editId="4F6B18BB">
            <wp:extent cx="2885820" cy="1824083"/>
            <wp:effectExtent l="19050" t="19050" r="10160" b="2413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917640" cy="1844196"/>
                    </a:xfrm>
                    <a:prstGeom prst="rect">
                      <a:avLst/>
                    </a:prstGeom>
                    <a:noFill/>
                    <a:ln>
                      <a:solidFill>
                        <a:schemeClr val="bg2">
                          <a:lumMod val="75000"/>
                        </a:schemeClr>
                      </a:solidFill>
                    </a:ln>
                  </pic:spPr>
                </pic:pic>
              </a:graphicData>
            </a:graphic>
          </wp:inline>
        </w:drawing>
      </w:r>
      <w:r w:rsidR="006443CE">
        <w:rPr>
          <w:rFonts w:cs="Arial"/>
          <w:noProof/>
          <w:sz w:val="21"/>
          <w:szCs w:val="21"/>
        </w:rPr>
        <w:drawing>
          <wp:inline distT="0" distB="0" distL="0" distR="0" wp14:anchorId="734451AD" wp14:editId="1E80D4A9">
            <wp:extent cx="2792186" cy="1864234"/>
            <wp:effectExtent l="0" t="0" r="8255" b="317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817024" cy="1880818"/>
                    </a:xfrm>
                    <a:prstGeom prst="rect">
                      <a:avLst/>
                    </a:prstGeom>
                    <a:noFill/>
                    <a:ln>
                      <a:noFill/>
                    </a:ln>
                  </pic:spPr>
                </pic:pic>
              </a:graphicData>
            </a:graphic>
          </wp:inline>
        </w:drawing>
      </w:r>
    </w:p>
    <w:p w14:paraId="76789A60" w14:textId="605A8E17" w:rsidR="006443CE" w:rsidRPr="00DD0BCF" w:rsidRDefault="00545E69" w:rsidP="0025747C">
      <w:pPr>
        <w:pStyle w:val="Billedtekst"/>
        <w:jc w:val="both"/>
        <w:rPr>
          <w:rFonts w:cs="Arial"/>
          <w:sz w:val="21"/>
          <w:szCs w:val="21"/>
          <w:lang w:val="en-US"/>
        </w:rPr>
      </w:pPr>
      <w:r w:rsidRPr="00DD0BCF">
        <w:rPr>
          <w:rFonts w:cs="Arial"/>
          <w:spacing w:val="2"/>
          <w:shd w:val="clear" w:color="auto" w:fill="FFFFFF"/>
          <w:lang w:val="en-US"/>
        </w:rPr>
        <w:t xml:space="preserve">The MCC CLASSIC and MCC MAX now work with a speed difference of up to 40 percent, and the MCC CLASSIC is also available with fine gearing. Thanks to the larger maintenance space, installation and removal of the </w:t>
      </w:r>
      <w:proofErr w:type="spellStart"/>
      <w:r w:rsidRPr="00DD0BCF">
        <w:rPr>
          <w:rFonts w:cs="Arial"/>
          <w:spacing w:val="2"/>
          <w:shd w:val="clear" w:color="auto" w:fill="FFFFFF"/>
          <w:lang w:val="en-US"/>
        </w:rPr>
        <w:t>corncracker</w:t>
      </w:r>
      <w:proofErr w:type="spellEnd"/>
      <w:r w:rsidRPr="00DD0BCF">
        <w:rPr>
          <w:rFonts w:cs="Arial"/>
          <w:spacing w:val="2"/>
          <w:shd w:val="clear" w:color="auto" w:fill="FFFFFF"/>
          <w:lang w:val="en-US"/>
        </w:rPr>
        <w:t xml:space="preserve"> module is quicker and less stressful</w:t>
      </w:r>
      <w:r w:rsidR="003D7750" w:rsidRPr="00DD0BCF">
        <w:rPr>
          <w:lang w:val="en-US"/>
        </w:rPr>
        <w:t>.</w:t>
      </w:r>
    </w:p>
    <w:p w14:paraId="29BC7556" w14:textId="77777777" w:rsidR="006443CE" w:rsidRPr="00DD0BCF" w:rsidRDefault="006443CE" w:rsidP="00A45E04">
      <w:pPr>
        <w:spacing w:line="360" w:lineRule="auto"/>
        <w:jc w:val="both"/>
        <w:rPr>
          <w:rFonts w:cs="Arial"/>
          <w:sz w:val="21"/>
          <w:szCs w:val="21"/>
          <w:lang w:val="en-US"/>
        </w:rPr>
      </w:pPr>
    </w:p>
    <w:p w14:paraId="3E6314B9" w14:textId="77777777" w:rsidR="001C6F75" w:rsidRPr="00DD0BCF" w:rsidRDefault="001C6F75" w:rsidP="00A45E04">
      <w:pPr>
        <w:spacing w:line="360" w:lineRule="auto"/>
        <w:jc w:val="both"/>
        <w:rPr>
          <w:rFonts w:cs="Arial"/>
          <w:b/>
          <w:bCs/>
          <w:sz w:val="21"/>
          <w:szCs w:val="21"/>
          <w:lang w:val="en-US"/>
        </w:rPr>
      </w:pPr>
      <w:r w:rsidRPr="00DD0BCF">
        <w:rPr>
          <w:rFonts w:cs="Arial"/>
          <w:b/>
          <w:bCs/>
          <w:sz w:val="21"/>
          <w:szCs w:val="21"/>
          <w:lang w:val="en-US"/>
        </w:rPr>
        <w:t>Determine processing intensity in the field: CSPS analysis by smartphone and CLAAS connect.</w:t>
      </w:r>
    </w:p>
    <w:p w14:paraId="6EE4272A" w14:textId="29562CDF" w:rsidR="00AE72FC" w:rsidRPr="00AE72FC" w:rsidRDefault="00AE72FC" w:rsidP="00AE72FC">
      <w:pPr>
        <w:spacing w:line="360" w:lineRule="auto"/>
        <w:jc w:val="both"/>
        <w:rPr>
          <w:rFonts w:cs="Arial"/>
          <w:sz w:val="21"/>
          <w:szCs w:val="21"/>
          <w:lang w:val="en-GB"/>
        </w:rPr>
      </w:pPr>
      <w:r w:rsidRPr="00AE72FC">
        <w:rPr>
          <w:rFonts w:cs="Arial"/>
          <w:sz w:val="21"/>
          <w:szCs w:val="21"/>
          <w:lang w:val="en-GB"/>
        </w:rPr>
        <w:t>The CSPS value (Corn Silage Processing Score) is an important indicator of kernel processor performance. Previously, this could only be determined in the laboratory. Now for the first time, CLAAS can offer a solution for farmers and contractors in the form of an app in CLAAS connect which calculates the CSPS in a matter of minutes in the field while harvesting is underway. </w:t>
      </w:r>
    </w:p>
    <w:p w14:paraId="41BF68E6" w14:textId="77777777" w:rsidR="00AE72FC" w:rsidRPr="00AE72FC" w:rsidRDefault="00AE72FC" w:rsidP="00AE72FC">
      <w:pPr>
        <w:spacing w:line="360" w:lineRule="auto"/>
        <w:jc w:val="both"/>
        <w:rPr>
          <w:rFonts w:cs="Arial"/>
          <w:sz w:val="21"/>
          <w:szCs w:val="21"/>
          <w:lang w:val="en-GB"/>
        </w:rPr>
      </w:pPr>
      <w:r w:rsidRPr="00AE72FC">
        <w:rPr>
          <w:rFonts w:cs="Arial"/>
          <w:sz w:val="21"/>
          <w:szCs w:val="21"/>
          <w:lang w:val="en-GB"/>
        </w:rPr>
        <w:t xml:space="preserve">To calculate the scores, a litre sample of chopped material is collected and divided into a minimum of five individual samples on a blue plastic A4-sized tray that comes with the test kit. The samples are then photographed with a smartphone and transferred to a server for analysis. The results are sent back to the smartphone a few minutes later – enabling the settings to be adjusted on the </w:t>
      </w:r>
      <w:proofErr w:type="spellStart"/>
      <w:r w:rsidRPr="00AE72FC">
        <w:rPr>
          <w:rFonts w:cs="Arial"/>
          <w:sz w:val="21"/>
          <w:szCs w:val="21"/>
          <w:lang w:val="en-GB"/>
        </w:rPr>
        <w:t>corncracker</w:t>
      </w:r>
      <w:proofErr w:type="spellEnd"/>
      <w:r w:rsidRPr="00AE72FC">
        <w:rPr>
          <w:rFonts w:cs="Arial"/>
          <w:sz w:val="21"/>
          <w:szCs w:val="21"/>
          <w:lang w:val="en-GB"/>
        </w:rPr>
        <w:t xml:space="preserve"> while harvesting is underway. This makes it possible to consistently maintain the desired or required processing quality, and is especially useful for contractors having to meet customer requirements.</w:t>
      </w:r>
    </w:p>
    <w:p w14:paraId="18CBD650" w14:textId="77777777" w:rsidR="00C33B37" w:rsidRPr="00DD0BCF" w:rsidRDefault="00C33B37" w:rsidP="00A45E04">
      <w:pPr>
        <w:spacing w:line="360" w:lineRule="auto"/>
        <w:jc w:val="both"/>
        <w:rPr>
          <w:rFonts w:cs="Arial"/>
          <w:sz w:val="21"/>
          <w:szCs w:val="21"/>
          <w:lang w:val="en-US"/>
        </w:rPr>
      </w:pPr>
    </w:p>
    <w:p w14:paraId="66B4E958" w14:textId="77777777" w:rsidR="00C33B37" w:rsidRDefault="00C33B37" w:rsidP="00C33B37">
      <w:pPr>
        <w:keepNext/>
        <w:spacing w:line="360" w:lineRule="auto"/>
        <w:jc w:val="both"/>
      </w:pPr>
      <w:r>
        <w:rPr>
          <w:rFonts w:cs="Arial"/>
          <w:noProof/>
          <w:sz w:val="21"/>
          <w:szCs w:val="21"/>
        </w:rPr>
        <w:lastRenderedPageBreak/>
        <w:drawing>
          <wp:inline distT="0" distB="0" distL="0" distR="0" wp14:anchorId="7A39619C" wp14:editId="2DBCF988">
            <wp:extent cx="3962452" cy="2641781"/>
            <wp:effectExtent l="0" t="0" r="0" b="635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4006004" cy="2670817"/>
                    </a:xfrm>
                    <a:prstGeom prst="rect">
                      <a:avLst/>
                    </a:prstGeom>
                    <a:noFill/>
                    <a:ln>
                      <a:noFill/>
                    </a:ln>
                  </pic:spPr>
                </pic:pic>
              </a:graphicData>
            </a:graphic>
          </wp:inline>
        </w:drawing>
      </w:r>
      <w:r>
        <w:rPr>
          <w:rFonts w:cs="Arial"/>
          <w:noProof/>
          <w:sz w:val="21"/>
          <w:szCs w:val="21"/>
        </w:rPr>
        <w:drawing>
          <wp:inline distT="0" distB="0" distL="0" distR="0" wp14:anchorId="6BCF529E" wp14:editId="2CAB4410">
            <wp:extent cx="1764266" cy="2645228"/>
            <wp:effectExtent l="0" t="0" r="7620" b="317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1773030" cy="2658368"/>
                    </a:xfrm>
                    <a:prstGeom prst="rect">
                      <a:avLst/>
                    </a:prstGeom>
                    <a:noFill/>
                    <a:ln>
                      <a:noFill/>
                    </a:ln>
                  </pic:spPr>
                </pic:pic>
              </a:graphicData>
            </a:graphic>
          </wp:inline>
        </w:drawing>
      </w:r>
    </w:p>
    <w:p w14:paraId="754FFF4F" w14:textId="23E40C0F" w:rsidR="00C33B37" w:rsidRPr="00DD0BCF" w:rsidRDefault="00171E18" w:rsidP="00C33B37">
      <w:pPr>
        <w:pStyle w:val="Billedtekst"/>
        <w:jc w:val="both"/>
        <w:rPr>
          <w:rFonts w:cs="Arial"/>
          <w:sz w:val="21"/>
          <w:szCs w:val="21"/>
          <w:lang w:val="en-US"/>
        </w:rPr>
      </w:pPr>
      <w:r w:rsidRPr="00DD0BCF">
        <w:rPr>
          <w:rFonts w:cs="Arial"/>
          <w:spacing w:val="2"/>
          <w:shd w:val="clear" w:color="auto" w:fill="FFFFFF"/>
          <w:lang w:val="en-US"/>
        </w:rPr>
        <w:t xml:space="preserve">What previously required a laboratory can now be done directly in the field during the harvest: Determining </w:t>
      </w:r>
      <w:r w:rsidR="00A6103A" w:rsidRPr="00DD0BCF">
        <w:rPr>
          <w:rFonts w:cs="Arial"/>
          <w:spacing w:val="2"/>
          <w:shd w:val="clear" w:color="auto" w:fill="FFFFFF"/>
          <w:lang w:val="en-US"/>
        </w:rPr>
        <w:t>processing intensity</w:t>
      </w:r>
      <w:r w:rsidRPr="00DD0BCF">
        <w:rPr>
          <w:rFonts w:cs="Arial"/>
          <w:spacing w:val="2"/>
          <w:shd w:val="clear" w:color="auto" w:fill="FFFFFF"/>
          <w:lang w:val="en-US"/>
        </w:rPr>
        <w:t xml:space="preserve"> using the app in the new CLAAS connect.</w:t>
      </w:r>
    </w:p>
    <w:p w14:paraId="11DF1F5C" w14:textId="77777777" w:rsidR="00CC4210" w:rsidRPr="00DD0BCF" w:rsidRDefault="00CC4210" w:rsidP="00A45E04">
      <w:pPr>
        <w:spacing w:line="360" w:lineRule="auto"/>
        <w:jc w:val="both"/>
        <w:rPr>
          <w:rFonts w:cs="Arial"/>
          <w:sz w:val="21"/>
          <w:szCs w:val="21"/>
          <w:lang w:val="en-US"/>
        </w:rPr>
      </w:pPr>
    </w:p>
    <w:p w14:paraId="31823F9A" w14:textId="77777777" w:rsidR="003A2DEE" w:rsidRPr="00DD0BCF" w:rsidRDefault="003A2DEE" w:rsidP="00ED1217">
      <w:pPr>
        <w:spacing w:line="360" w:lineRule="auto"/>
        <w:jc w:val="both"/>
        <w:rPr>
          <w:rFonts w:cs="Arial"/>
          <w:b/>
          <w:bCs/>
          <w:sz w:val="21"/>
          <w:szCs w:val="21"/>
          <w:lang w:val="en-US"/>
        </w:rPr>
      </w:pPr>
      <w:r w:rsidRPr="00DD0BCF">
        <w:rPr>
          <w:rFonts w:cs="Arial"/>
          <w:b/>
          <w:bCs/>
          <w:sz w:val="21"/>
          <w:szCs w:val="21"/>
          <w:lang w:val="en-US"/>
        </w:rPr>
        <w:t xml:space="preserve">PICK UP 300: </w:t>
      </w:r>
      <w:proofErr w:type="spellStart"/>
      <w:r w:rsidRPr="00DD0BCF">
        <w:rPr>
          <w:rFonts w:cs="Arial"/>
          <w:b/>
          <w:bCs/>
          <w:sz w:val="21"/>
          <w:szCs w:val="21"/>
          <w:lang w:val="en-US"/>
        </w:rPr>
        <w:t>optimised</w:t>
      </w:r>
      <w:proofErr w:type="spellEnd"/>
      <w:r w:rsidRPr="00DD0BCF">
        <w:rPr>
          <w:rFonts w:cs="Arial"/>
          <w:b/>
          <w:bCs/>
          <w:sz w:val="21"/>
          <w:szCs w:val="21"/>
          <w:lang w:val="en-US"/>
        </w:rPr>
        <w:t xml:space="preserve"> crop flow and fewer losses </w:t>
      </w:r>
    </w:p>
    <w:p w14:paraId="3B41B692" w14:textId="4FE2C3BF" w:rsidR="00357CDC" w:rsidRPr="00DD0BCF" w:rsidRDefault="00357CDC" w:rsidP="00357CDC">
      <w:pPr>
        <w:spacing w:line="360" w:lineRule="auto"/>
        <w:jc w:val="both"/>
        <w:rPr>
          <w:rFonts w:cs="Arial"/>
          <w:sz w:val="21"/>
          <w:szCs w:val="21"/>
          <w:lang w:val="en-US"/>
        </w:rPr>
      </w:pPr>
      <w:r w:rsidRPr="00DD0BCF">
        <w:rPr>
          <w:rFonts w:cs="Arial"/>
          <w:sz w:val="21"/>
          <w:szCs w:val="21"/>
          <w:lang w:val="en-US"/>
        </w:rPr>
        <w:t xml:space="preserve">When it comes to the PICK UP 300, the shape of the auger has been </w:t>
      </w:r>
      <w:proofErr w:type="spellStart"/>
      <w:r w:rsidRPr="00DD0BCF">
        <w:rPr>
          <w:rFonts w:cs="Arial"/>
          <w:sz w:val="21"/>
          <w:szCs w:val="21"/>
          <w:lang w:val="en-US"/>
        </w:rPr>
        <w:t>optimised</w:t>
      </w:r>
      <w:proofErr w:type="spellEnd"/>
      <w:r w:rsidRPr="00DD0BCF">
        <w:rPr>
          <w:rFonts w:cs="Arial"/>
          <w:sz w:val="21"/>
          <w:szCs w:val="21"/>
          <w:lang w:val="en-US"/>
        </w:rPr>
        <w:t xml:space="preserve"> in the middle and equipped with four offset paddles. This ensures even more uniform crop flow, which in turn has a positive effect on throughput. The flat or toothed cover or wear plates on the paddles are easy to replace.</w:t>
      </w:r>
    </w:p>
    <w:p w14:paraId="23082BBF" w14:textId="6305CFBC" w:rsidR="00ED1217" w:rsidRPr="00DD0BCF" w:rsidRDefault="00357CDC" w:rsidP="00357CDC">
      <w:pPr>
        <w:spacing w:line="360" w:lineRule="auto"/>
        <w:jc w:val="both"/>
        <w:rPr>
          <w:rFonts w:cs="Arial"/>
          <w:sz w:val="21"/>
          <w:szCs w:val="21"/>
          <w:lang w:val="en-US"/>
        </w:rPr>
      </w:pPr>
      <w:r w:rsidRPr="00DD0BCF">
        <w:rPr>
          <w:rFonts w:cs="Arial"/>
          <w:sz w:val="21"/>
          <w:szCs w:val="21"/>
          <w:lang w:val="en-US"/>
        </w:rPr>
        <w:t>The extended dust screen now covers the entire working width of the PICK UP. This reduces soiling in the intake and cylinder housings and on the windscreen, as well as effectively capturing crop fragments and alfalfa leaves, thereby avoiding harvest losses. However, the wide-mesh screen still affords a clear view of crop flow from the cab. Furthermore, the one-piece dust screen can easily be swung open for maintenance work.</w:t>
      </w:r>
    </w:p>
    <w:p w14:paraId="26DE4928" w14:textId="77777777" w:rsidR="00E4477E" w:rsidRPr="00DD0BCF" w:rsidRDefault="00E4477E" w:rsidP="00A45E04">
      <w:pPr>
        <w:spacing w:line="360" w:lineRule="auto"/>
        <w:jc w:val="both"/>
        <w:rPr>
          <w:rFonts w:cs="Arial"/>
          <w:sz w:val="21"/>
          <w:szCs w:val="21"/>
          <w:lang w:val="en-US"/>
        </w:rPr>
      </w:pPr>
    </w:p>
    <w:p w14:paraId="5F64380F" w14:textId="48292FA0" w:rsidR="00C33B37" w:rsidRDefault="003D7E29" w:rsidP="00C33B37">
      <w:pPr>
        <w:keepNext/>
        <w:spacing w:line="360" w:lineRule="auto"/>
        <w:jc w:val="both"/>
      </w:pPr>
      <w:r>
        <w:rPr>
          <w:rFonts w:cs="Arial"/>
          <w:noProof/>
          <w:sz w:val="21"/>
          <w:szCs w:val="21"/>
        </w:rPr>
        <w:drawing>
          <wp:inline distT="0" distB="0" distL="0" distR="0" wp14:anchorId="52CE5667" wp14:editId="09B86707">
            <wp:extent cx="2870346" cy="1910715"/>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hqprint">
                      <a:extLst>
                        <a:ext uri="{28A0092B-C50C-407E-A947-70E740481C1C}">
                          <a14:useLocalDpi xmlns:a14="http://schemas.microsoft.com/office/drawing/2010/main"/>
                        </a:ext>
                      </a:extLst>
                    </a:blip>
                    <a:srcRect/>
                    <a:stretch>
                      <a:fillRect/>
                    </a:stretch>
                  </pic:blipFill>
                  <pic:spPr bwMode="auto">
                    <a:xfrm>
                      <a:off x="0" y="0"/>
                      <a:ext cx="2884152" cy="1919905"/>
                    </a:xfrm>
                    <a:prstGeom prst="rect">
                      <a:avLst/>
                    </a:prstGeom>
                    <a:noFill/>
                    <a:ln>
                      <a:noFill/>
                    </a:ln>
                  </pic:spPr>
                </pic:pic>
              </a:graphicData>
            </a:graphic>
          </wp:inline>
        </w:drawing>
      </w:r>
      <w:r w:rsidR="00E6237B">
        <w:rPr>
          <w:noProof/>
        </w:rPr>
        <w:drawing>
          <wp:inline distT="0" distB="0" distL="0" distR="0" wp14:anchorId="13F840FD" wp14:editId="36366773">
            <wp:extent cx="2854346" cy="1905000"/>
            <wp:effectExtent l="0" t="0" r="317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hqprint">
                      <a:extLst>
                        <a:ext uri="{28A0092B-C50C-407E-A947-70E740481C1C}">
                          <a14:useLocalDpi xmlns:a14="http://schemas.microsoft.com/office/drawing/2010/main"/>
                        </a:ext>
                      </a:extLst>
                    </a:blip>
                    <a:srcRect/>
                    <a:stretch>
                      <a:fillRect/>
                    </a:stretch>
                  </pic:blipFill>
                  <pic:spPr bwMode="auto">
                    <a:xfrm>
                      <a:off x="0" y="0"/>
                      <a:ext cx="2857999" cy="1907438"/>
                    </a:xfrm>
                    <a:prstGeom prst="rect">
                      <a:avLst/>
                    </a:prstGeom>
                    <a:noFill/>
                    <a:ln>
                      <a:noFill/>
                    </a:ln>
                  </pic:spPr>
                </pic:pic>
              </a:graphicData>
            </a:graphic>
          </wp:inline>
        </w:drawing>
      </w:r>
    </w:p>
    <w:p w14:paraId="7655D705" w14:textId="1A0ADA3B" w:rsidR="003D7E29" w:rsidRPr="00DD0BCF" w:rsidRDefault="007E668D" w:rsidP="00C33B37">
      <w:pPr>
        <w:pStyle w:val="Billedtekst"/>
        <w:jc w:val="both"/>
        <w:rPr>
          <w:rFonts w:cs="Arial"/>
          <w:sz w:val="21"/>
          <w:szCs w:val="21"/>
          <w:lang w:val="en-US"/>
        </w:rPr>
      </w:pPr>
      <w:r w:rsidRPr="00DD0BCF">
        <w:rPr>
          <w:rFonts w:cs="Arial"/>
          <w:spacing w:val="2"/>
          <w:shd w:val="clear" w:color="auto" w:fill="FFFFFF"/>
          <w:lang w:val="en-US"/>
        </w:rPr>
        <w:t xml:space="preserve">The new PICK UP 300 for JAGUAR 800, 900 and 900 TERRA TRAC is characterized by less </w:t>
      </w:r>
      <w:r w:rsidR="00934C5A" w:rsidRPr="00DD0BCF">
        <w:rPr>
          <w:rFonts w:cs="Arial"/>
          <w:spacing w:val="2"/>
          <w:shd w:val="clear" w:color="auto" w:fill="FFFFFF"/>
          <w:lang w:val="en-US"/>
        </w:rPr>
        <w:t>soiling in the intake</w:t>
      </w:r>
      <w:r w:rsidRPr="00DD0BCF">
        <w:rPr>
          <w:rFonts w:cs="Arial"/>
          <w:spacing w:val="2"/>
          <w:shd w:val="clear" w:color="auto" w:fill="FFFFFF"/>
          <w:lang w:val="en-US"/>
        </w:rPr>
        <w:t xml:space="preserve"> and more even, slightly increased throughput.</w:t>
      </w:r>
    </w:p>
    <w:p w14:paraId="645E33B9" w14:textId="77777777" w:rsidR="003D7E29" w:rsidRDefault="003D7E29" w:rsidP="00A45E04">
      <w:pPr>
        <w:spacing w:line="360" w:lineRule="auto"/>
        <w:jc w:val="both"/>
        <w:rPr>
          <w:rFonts w:cs="Arial"/>
          <w:sz w:val="21"/>
          <w:szCs w:val="21"/>
          <w:lang w:val="en-US"/>
        </w:rPr>
      </w:pPr>
    </w:p>
    <w:p w14:paraId="6AAAD453" w14:textId="77777777" w:rsidR="00B95BE0" w:rsidRPr="00DD0BCF" w:rsidRDefault="00B95BE0" w:rsidP="00A45E04">
      <w:pPr>
        <w:spacing w:line="360" w:lineRule="auto"/>
        <w:jc w:val="both"/>
        <w:rPr>
          <w:rFonts w:cs="Arial"/>
          <w:sz w:val="21"/>
          <w:szCs w:val="21"/>
          <w:lang w:val="en-US"/>
        </w:rPr>
      </w:pPr>
    </w:p>
    <w:p w14:paraId="1BC69D1B" w14:textId="77777777" w:rsidR="00313382" w:rsidRPr="00313382" w:rsidRDefault="00313382" w:rsidP="00313382">
      <w:pPr>
        <w:autoSpaceDE w:val="0"/>
        <w:autoSpaceDN w:val="0"/>
        <w:adjustRightInd w:val="0"/>
        <w:spacing w:line="360" w:lineRule="auto"/>
        <w:rPr>
          <w:rFonts w:cs="Arial"/>
          <w:b/>
          <w:bCs/>
          <w:sz w:val="21"/>
          <w:szCs w:val="21"/>
          <w:lang w:val="en-GB"/>
        </w:rPr>
      </w:pPr>
      <w:r w:rsidRPr="00313382">
        <w:rPr>
          <w:rFonts w:cs="Arial"/>
          <w:b/>
          <w:bCs/>
          <w:sz w:val="21"/>
          <w:szCs w:val="21"/>
          <w:lang w:val="en-GB"/>
        </w:rPr>
        <w:lastRenderedPageBreak/>
        <w:t>Round-up of other new features:</w:t>
      </w:r>
    </w:p>
    <w:p w14:paraId="2D85D7F2" w14:textId="77777777" w:rsidR="00313382" w:rsidRPr="00313382" w:rsidRDefault="00313382" w:rsidP="00313382">
      <w:pPr>
        <w:numPr>
          <w:ilvl w:val="0"/>
          <w:numId w:val="15"/>
        </w:numPr>
        <w:autoSpaceDE w:val="0"/>
        <w:autoSpaceDN w:val="0"/>
        <w:adjustRightInd w:val="0"/>
        <w:spacing w:line="360" w:lineRule="auto"/>
        <w:rPr>
          <w:rFonts w:cs="Arial"/>
          <w:sz w:val="21"/>
          <w:szCs w:val="21"/>
          <w:lang w:val="en-GB"/>
        </w:rPr>
      </w:pPr>
      <w:r w:rsidRPr="00313382">
        <w:rPr>
          <w:rFonts w:cs="Arial"/>
          <w:sz w:val="21"/>
          <w:szCs w:val="21"/>
          <w:lang w:val="en-GB"/>
        </w:rPr>
        <w:t>A new Carraro rear axle with a load capacity of 9 tonnes and 10-hole rims in the POWER TRAC variant enables four-wheel drive to be engaged under load. Furthermore, wheel spacers of 460 mm for the standard axle and 620 mm for the POWER TRAC four-wheel drive axle are available to widen the track.</w:t>
      </w:r>
    </w:p>
    <w:p w14:paraId="02BA2F2B" w14:textId="77777777" w:rsidR="00313382" w:rsidRPr="00313382" w:rsidRDefault="00313382" w:rsidP="00313382">
      <w:pPr>
        <w:numPr>
          <w:ilvl w:val="0"/>
          <w:numId w:val="15"/>
        </w:numPr>
        <w:autoSpaceDE w:val="0"/>
        <w:autoSpaceDN w:val="0"/>
        <w:adjustRightInd w:val="0"/>
        <w:spacing w:line="360" w:lineRule="auto"/>
        <w:rPr>
          <w:rFonts w:cs="Arial"/>
          <w:sz w:val="21"/>
          <w:szCs w:val="21"/>
          <w:lang w:val="en-GB"/>
        </w:rPr>
      </w:pPr>
      <w:r w:rsidRPr="00313382">
        <w:rPr>
          <w:rFonts w:cs="Arial"/>
          <w:sz w:val="21"/>
          <w:szCs w:val="21"/>
          <w:lang w:val="en-GB"/>
        </w:rPr>
        <w:t>By double-clicking a button on the CMOTION control lever, the operator can activate the 'automatic trailer changeover' function for the AUTO FILL automatic trailer filling system. The discharge flap then directs the crop stream to a preset position at maximum speed to ensure minimal losses and maximum comfort for forage harvester operators and trailer drivers alike.</w:t>
      </w:r>
    </w:p>
    <w:p w14:paraId="3BB02657" w14:textId="77777777" w:rsidR="00313382" w:rsidRPr="00313382" w:rsidRDefault="00313382" w:rsidP="00313382">
      <w:pPr>
        <w:autoSpaceDE w:val="0"/>
        <w:autoSpaceDN w:val="0"/>
        <w:adjustRightInd w:val="0"/>
        <w:spacing w:line="360" w:lineRule="auto"/>
        <w:rPr>
          <w:rFonts w:cs="Arial"/>
          <w:b/>
          <w:bCs/>
          <w:sz w:val="21"/>
          <w:szCs w:val="21"/>
          <w:lang w:val="en-GB"/>
        </w:rPr>
      </w:pPr>
      <w:r w:rsidRPr="00313382">
        <w:rPr>
          <w:rFonts w:cs="Arial"/>
          <w:b/>
          <w:bCs/>
          <w:sz w:val="21"/>
          <w:szCs w:val="21"/>
          <w:lang w:val="en-GB"/>
        </w:rPr>
        <w:t> </w:t>
      </w:r>
    </w:p>
    <w:p w14:paraId="6FBBA767" w14:textId="77777777" w:rsidR="00313382" w:rsidRPr="00313382" w:rsidRDefault="00313382" w:rsidP="00313382">
      <w:pPr>
        <w:autoSpaceDE w:val="0"/>
        <w:autoSpaceDN w:val="0"/>
        <w:adjustRightInd w:val="0"/>
        <w:spacing w:line="360" w:lineRule="auto"/>
        <w:rPr>
          <w:rFonts w:cs="Arial"/>
          <w:b/>
          <w:bCs/>
          <w:sz w:val="21"/>
          <w:szCs w:val="21"/>
          <w:lang w:val="en-GB"/>
        </w:rPr>
      </w:pPr>
      <w:r w:rsidRPr="00313382">
        <w:rPr>
          <w:rFonts w:cs="Arial"/>
          <w:b/>
          <w:bCs/>
          <w:sz w:val="21"/>
          <w:szCs w:val="21"/>
          <w:lang w:val="en-GB"/>
        </w:rPr>
        <w:t>Key new features at a glance:</w:t>
      </w:r>
    </w:p>
    <w:p w14:paraId="0D121C6C" w14:textId="77777777" w:rsidR="00313382" w:rsidRPr="00313382" w:rsidRDefault="00313382" w:rsidP="00313382">
      <w:pPr>
        <w:numPr>
          <w:ilvl w:val="0"/>
          <w:numId w:val="16"/>
        </w:numPr>
        <w:autoSpaceDE w:val="0"/>
        <w:autoSpaceDN w:val="0"/>
        <w:adjustRightInd w:val="0"/>
        <w:spacing w:line="360" w:lineRule="auto"/>
        <w:rPr>
          <w:rFonts w:cs="Arial"/>
          <w:sz w:val="21"/>
          <w:szCs w:val="21"/>
          <w:lang w:val="en-GB"/>
        </w:rPr>
      </w:pPr>
      <w:r w:rsidRPr="00313382">
        <w:rPr>
          <w:rFonts w:cs="Arial"/>
          <w:i/>
          <w:iCs/>
          <w:sz w:val="21"/>
          <w:szCs w:val="21"/>
          <w:lang w:val="en-GB"/>
        </w:rPr>
        <w:t>New V-FLEX chopping cylinder for JAGUAR 900 / JAGUAR 900 TERRA TRAC as optional alternative to the V-MAX for even greater versatility.</w:t>
      </w:r>
    </w:p>
    <w:p w14:paraId="0AD91469" w14:textId="77777777" w:rsidR="00313382" w:rsidRPr="00313382" w:rsidRDefault="00313382" w:rsidP="00313382">
      <w:pPr>
        <w:numPr>
          <w:ilvl w:val="0"/>
          <w:numId w:val="16"/>
        </w:numPr>
        <w:autoSpaceDE w:val="0"/>
        <w:autoSpaceDN w:val="0"/>
        <w:adjustRightInd w:val="0"/>
        <w:spacing w:line="360" w:lineRule="auto"/>
        <w:rPr>
          <w:rFonts w:cs="Arial"/>
          <w:sz w:val="21"/>
          <w:szCs w:val="21"/>
          <w:lang w:val="en-GB"/>
        </w:rPr>
      </w:pPr>
      <w:r w:rsidRPr="00313382">
        <w:rPr>
          <w:rFonts w:cs="Arial"/>
          <w:i/>
          <w:iCs/>
          <w:sz w:val="21"/>
          <w:szCs w:val="21"/>
          <w:lang w:val="en-GB"/>
        </w:rPr>
        <w:t>V-FLEX knives: 23 mm anti-wear coating for exceptional service life and new geometry with 10 degree cutting angle for precise cut in all crops. Significant reduction in noise levels and improved chopping quality.</w:t>
      </w:r>
    </w:p>
    <w:p w14:paraId="44F0A3F6" w14:textId="77777777" w:rsidR="00313382" w:rsidRPr="00313382" w:rsidRDefault="00313382" w:rsidP="00313382">
      <w:pPr>
        <w:numPr>
          <w:ilvl w:val="0"/>
          <w:numId w:val="16"/>
        </w:numPr>
        <w:autoSpaceDE w:val="0"/>
        <w:autoSpaceDN w:val="0"/>
        <w:adjustRightInd w:val="0"/>
        <w:spacing w:line="360" w:lineRule="auto"/>
        <w:rPr>
          <w:rFonts w:cs="Arial"/>
          <w:sz w:val="21"/>
          <w:szCs w:val="21"/>
          <w:lang w:val="en-GB"/>
        </w:rPr>
      </w:pPr>
      <w:r w:rsidRPr="00313382">
        <w:rPr>
          <w:rFonts w:cs="Arial"/>
          <w:i/>
          <w:iCs/>
          <w:sz w:val="21"/>
          <w:szCs w:val="21"/>
          <w:lang w:val="en-GB"/>
        </w:rPr>
        <w:t>Optimised process management for knife sharpening and shear bar adjustment – now available as a combined option for even fewer downtimes.</w:t>
      </w:r>
    </w:p>
    <w:p w14:paraId="5ECEE776" w14:textId="77777777" w:rsidR="00313382" w:rsidRPr="00313382" w:rsidRDefault="00313382" w:rsidP="00313382">
      <w:pPr>
        <w:numPr>
          <w:ilvl w:val="0"/>
          <w:numId w:val="16"/>
        </w:numPr>
        <w:autoSpaceDE w:val="0"/>
        <w:autoSpaceDN w:val="0"/>
        <w:adjustRightInd w:val="0"/>
        <w:spacing w:line="360" w:lineRule="auto"/>
        <w:rPr>
          <w:rFonts w:cs="Arial"/>
          <w:sz w:val="21"/>
          <w:szCs w:val="21"/>
          <w:lang w:val="en-GB"/>
        </w:rPr>
      </w:pPr>
      <w:r w:rsidRPr="00313382">
        <w:rPr>
          <w:rFonts w:cs="Arial"/>
          <w:i/>
          <w:iCs/>
          <w:sz w:val="21"/>
          <w:szCs w:val="21"/>
          <w:lang w:val="en-GB"/>
        </w:rPr>
        <w:t xml:space="preserve">Factory-fitted speed differential of up to 40 per cent for MCC CLASSIC and MCC MAX </w:t>
      </w:r>
      <w:proofErr w:type="spellStart"/>
      <w:r w:rsidRPr="00313382">
        <w:rPr>
          <w:rFonts w:cs="Arial"/>
          <w:i/>
          <w:iCs/>
          <w:sz w:val="21"/>
          <w:szCs w:val="21"/>
          <w:lang w:val="en-GB"/>
        </w:rPr>
        <w:t>corncrackers</w:t>
      </w:r>
      <w:proofErr w:type="spellEnd"/>
      <w:r w:rsidRPr="00313382">
        <w:rPr>
          <w:rFonts w:cs="Arial"/>
          <w:i/>
          <w:iCs/>
          <w:sz w:val="21"/>
          <w:szCs w:val="21"/>
          <w:lang w:val="en-GB"/>
        </w:rPr>
        <w:t xml:space="preserve"> and new MCC CLASSIC with fine sawtooth profile for use in small-seeded crops such as sorghum.</w:t>
      </w:r>
    </w:p>
    <w:p w14:paraId="42928491" w14:textId="77777777" w:rsidR="00313382" w:rsidRPr="00313382" w:rsidRDefault="00313382" w:rsidP="00313382">
      <w:pPr>
        <w:numPr>
          <w:ilvl w:val="0"/>
          <w:numId w:val="16"/>
        </w:numPr>
        <w:autoSpaceDE w:val="0"/>
        <w:autoSpaceDN w:val="0"/>
        <w:adjustRightInd w:val="0"/>
        <w:spacing w:line="360" w:lineRule="auto"/>
        <w:rPr>
          <w:rFonts w:cs="Arial"/>
          <w:sz w:val="21"/>
          <w:szCs w:val="21"/>
          <w:lang w:val="en-GB"/>
        </w:rPr>
      </w:pPr>
      <w:r w:rsidRPr="00313382">
        <w:rPr>
          <w:rFonts w:cs="Arial"/>
          <w:i/>
          <w:iCs/>
          <w:sz w:val="21"/>
          <w:szCs w:val="21"/>
          <w:lang w:val="en-GB"/>
        </w:rPr>
        <w:t xml:space="preserve">Larger maintenance compartment for faster, more convenient changeover of </w:t>
      </w:r>
      <w:proofErr w:type="spellStart"/>
      <w:r w:rsidRPr="00313382">
        <w:rPr>
          <w:rFonts w:cs="Arial"/>
          <w:i/>
          <w:iCs/>
          <w:sz w:val="21"/>
          <w:szCs w:val="21"/>
          <w:lang w:val="en-GB"/>
        </w:rPr>
        <w:t>corncracker</w:t>
      </w:r>
      <w:proofErr w:type="spellEnd"/>
      <w:r w:rsidRPr="00313382">
        <w:rPr>
          <w:rFonts w:cs="Arial"/>
          <w:i/>
          <w:iCs/>
          <w:sz w:val="21"/>
          <w:szCs w:val="21"/>
          <w:lang w:val="en-GB"/>
        </w:rPr>
        <w:t xml:space="preserve"> module.</w:t>
      </w:r>
    </w:p>
    <w:p w14:paraId="09F47B55" w14:textId="77777777" w:rsidR="00313382" w:rsidRPr="00313382" w:rsidRDefault="00313382" w:rsidP="00313382">
      <w:pPr>
        <w:numPr>
          <w:ilvl w:val="0"/>
          <w:numId w:val="16"/>
        </w:numPr>
        <w:autoSpaceDE w:val="0"/>
        <w:autoSpaceDN w:val="0"/>
        <w:adjustRightInd w:val="0"/>
        <w:spacing w:line="360" w:lineRule="auto"/>
        <w:rPr>
          <w:rFonts w:cs="Arial"/>
          <w:sz w:val="21"/>
          <w:szCs w:val="21"/>
          <w:lang w:val="en-GB"/>
        </w:rPr>
      </w:pPr>
      <w:r w:rsidRPr="00313382">
        <w:rPr>
          <w:rFonts w:cs="Arial"/>
          <w:i/>
          <w:iCs/>
          <w:sz w:val="21"/>
          <w:szCs w:val="21"/>
          <w:lang w:val="en-GB"/>
        </w:rPr>
        <w:t xml:space="preserve">App-based CSPS determination in the new CLAAS connect: calculate the corn silage processing score in a matter of minutes while harvesting is underway – a digital tool to optimise </w:t>
      </w:r>
      <w:proofErr w:type="spellStart"/>
      <w:r w:rsidRPr="00313382">
        <w:rPr>
          <w:rFonts w:cs="Arial"/>
          <w:i/>
          <w:iCs/>
          <w:sz w:val="21"/>
          <w:szCs w:val="21"/>
          <w:lang w:val="en-GB"/>
        </w:rPr>
        <w:t>corncracker</w:t>
      </w:r>
      <w:proofErr w:type="spellEnd"/>
      <w:r w:rsidRPr="00313382">
        <w:rPr>
          <w:rFonts w:cs="Arial"/>
          <w:i/>
          <w:iCs/>
          <w:sz w:val="21"/>
          <w:szCs w:val="21"/>
          <w:lang w:val="en-GB"/>
        </w:rPr>
        <w:t xml:space="preserve"> settings</w:t>
      </w:r>
    </w:p>
    <w:p w14:paraId="032C1864" w14:textId="77777777" w:rsidR="00313382" w:rsidRPr="00313382" w:rsidRDefault="00313382" w:rsidP="00313382">
      <w:pPr>
        <w:numPr>
          <w:ilvl w:val="0"/>
          <w:numId w:val="16"/>
        </w:numPr>
        <w:autoSpaceDE w:val="0"/>
        <w:autoSpaceDN w:val="0"/>
        <w:adjustRightInd w:val="0"/>
        <w:spacing w:line="360" w:lineRule="auto"/>
        <w:rPr>
          <w:rFonts w:cs="Arial"/>
          <w:sz w:val="21"/>
          <w:szCs w:val="21"/>
          <w:lang w:val="en-GB"/>
        </w:rPr>
      </w:pPr>
      <w:r w:rsidRPr="00313382">
        <w:rPr>
          <w:rFonts w:cs="Arial"/>
          <w:i/>
          <w:iCs/>
          <w:sz w:val="21"/>
          <w:szCs w:val="21"/>
          <w:lang w:val="en-GB"/>
        </w:rPr>
        <w:t>PICK UP: new intake auger with four paddles ensures uniform crop flow with reduced torque peaks and higher throughput</w:t>
      </w:r>
    </w:p>
    <w:p w14:paraId="4DB063C2" w14:textId="77777777" w:rsidR="00313382" w:rsidRPr="00313382" w:rsidRDefault="00313382" w:rsidP="00313382">
      <w:pPr>
        <w:numPr>
          <w:ilvl w:val="0"/>
          <w:numId w:val="16"/>
        </w:numPr>
        <w:autoSpaceDE w:val="0"/>
        <w:autoSpaceDN w:val="0"/>
        <w:adjustRightInd w:val="0"/>
        <w:spacing w:line="360" w:lineRule="auto"/>
        <w:rPr>
          <w:rFonts w:cs="Arial"/>
          <w:sz w:val="21"/>
          <w:szCs w:val="21"/>
          <w:lang w:val="en-GB"/>
        </w:rPr>
      </w:pPr>
      <w:r w:rsidRPr="00313382">
        <w:rPr>
          <w:rFonts w:cs="Arial"/>
          <w:i/>
          <w:iCs/>
          <w:sz w:val="21"/>
          <w:szCs w:val="21"/>
          <w:lang w:val="en-GB"/>
        </w:rPr>
        <w:t>New Carraro rear axle with four-wheel drive engagement under load and option of extending track by 460 or 620 mm.</w:t>
      </w:r>
    </w:p>
    <w:p w14:paraId="02EFE27F" w14:textId="77777777" w:rsidR="00313382" w:rsidRPr="00313382" w:rsidRDefault="00313382" w:rsidP="00313382">
      <w:pPr>
        <w:numPr>
          <w:ilvl w:val="0"/>
          <w:numId w:val="16"/>
        </w:numPr>
        <w:autoSpaceDE w:val="0"/>
        <w:autoSpaceDN w:val="0"/>
        <w:adjustRightInd w:val="0"/>
        <w:spacing w:line="360" w:lineRule="auto"/>
        <w:rPr>
          <w:rFonts w:cs="Arial"/>
          <w:sz w:val="21"/>
          <w:szCs w:val="21"/>
          <w:lang w:val="en-GB"/>
        </w:rPr>
      </w:pPr>
      <w:r w:rsidRPr="00313382">
        <w:rPr>
          <w:rFonts w:cs="Arial"/>
          <w:i/>
          <w:iCs/>
          <w:sz w:val="21"/>
          <w:szCs w:val="21"/>
          <w:lang w:val="en-GB"/>
        </w:rPr>
        <w:t>New 'automatic trailer changeover' function by double-clicking button on the CMOTION control lever: time-saving trailer changeovers which minimise transfer losses and greatly reduce operator's workload</w:t>
      </w:r>
    </w:p>
    <w:p w14:paraId="452AA009" w14:textId="77777777" w:rsidR="000231F6" w:rsidRPr="00DD0BCF" w:rsidRDefault="000231F6" w:rsidP="000E28F0">
      <w:pPr>
        <w:autoSpaceDE w:val="0"/>
        <w:autoSpaceDN w:val="0"/>
        <w:adjustRightInd w:val="0"/>
        <w:spacing w:line="360" w:lineRule="auto"/>
        <w:rPr>
          <w:rFonts w:cs="Arial"/>
          <w:color w:val="0A0F22"/>
          <w:lang w:val="en-US" w:eastAsia="fr-FR"/>
        </w:rPr>
      </w:pPr>
    </w:p>
    <w:p w14:paraId="415D5672" w14:textId="77777777" w:rsidR="001428CF" w:rsidRPr="00DD0BCF" w:rsidRDefault="001428CF" w:rsidP="001428CF">
      <w:pPr>
        <w:autoSpaceDE w:val="0"/>
        <w:autoSpaceDN w:val="0"/>
        <w:adjustRightInd w:val="0"/>
        <w:spacing w:line="360" w:lineRule="auto"/>
        <w:rPr>
          <w:rFonts w:cs="Arial"/>
          <w:b/>
          <w:i/>
          <w:color w:val="000000"/>
          <w:lang w:val="en-US" w:eastAsia="zh-CN"/>
        </w:rPr>
      </w:pPr>
      <w:r w:rsidRPr="00DD0BCF">
        <w:rPr>
          <w:rFonts w:cs="Arial"/>
          <w:b/>
          <w:i/>
          <w:color w:val="000000"/>
          <w:lang w:val="en-US" w:eastAsia="zh-CN"/>
        </w:rPr>
        <w:t>You can download high-resolution images for print and web here:</w:t>
      </w:r>
    </w:p>
    <w:p w14:paraId="798B69B6" w14:textId="0320D8CA" w:rsidR="00E6183D" w:rsidRPr="00DD0BCF" w:rsidRDefault="00B27BC8" w:rsidP="00B02A47">
      <w:pPr>
        <w:spacing w:line="360" w:lineRule="auto"/>
        <w:jc w:val="both"/>
        <w:rPr>
          <w:lang w:val="en-US"/>
        </w:rPr>
      </w:pPr>
      <w:hyperlink r:id="rId23" w:history="1">
        <w:r w:rsidRPr="00DD0BCF">
          <w:rPr>
            <w:rStyle w:val="Hyperlink"/>
            <w:lang w:val="en-US"/>
          </w:rPr>
          <w:t>https://dam.claas.com/pinaccess/showpin.do?pinCode=DxQTGnd5f1Wk</w:t>
        </w:r>
      </w:hyperlink>
    </w:p>
    <w:p w14:paraId="57181131" w14:textId="77777777" w:rsidR="00B95BE0" w:rsidRDefault="00B95BE0" w:rsidP="00B02A47">
      <w:pPr>
        <w:spacing w:line="360" w:lineRule="auto"/>
        <w:jc w:val="both"/>
        <w:rPr>
          <w:b/>
          <w:lang w:val="en-US"/>
        </w:rPr>
      </w:pPr>
    </w:p>
    <w:p w14:paraId="700A4439" w14:textId="6CB0D63F" w:rsidR="00221126" w:rsidRDefault="00DD0BCF" w:rsidP="00B02A47">
      <w:pPr>
        <w:spacing w:line="360" w:lineRule="auto"/>
        <w:jc w:val="both"/>
        <w:rPr>
          <w:b/>
          <w:lang w:val="en-US"/>
        </w:rPr>
      </w:pPr>
      <w:r w:rsidRPr="00DD0BCF">
        <w:rPr>
          <w:b/>
          <w:lang w:val="en-US"/>
        </w:rPr>
        <w:lastRenderedPageBreak/>
        <w:t>V</w:t>
      </w:r>
      <w:r>
        <w:rPr>
          <w:b/>
          <w:lang w:val="en-US"/>
        </w:rPr>
        <w:t>ideo:</w:t>
      </w:r>
    </w:p>
    <w:p w14:paraId="36D4DAD1" w14:textId="17046A36" w:rsidR="00DD0BCF" w:rsidRPr="00DD0BCF" w:rsidRDefault="00DD0BCF" w:rsidP="00B02A47">
      <w:pPr>
        <w:spacing w:line="360" w:lineRule="auto"/>
        <w:jc w:val="both"/>
        <w:rPr>
          <w:b/>
          <w:lang w:val="en-US"/>
        </w:rPr>
      </w:pPr>
      <w:hyperlink r:id="rId24" w:history="1">
        <w:r w:rsidRPr="00DD0BCF">
          <w:rPr>
            <w:rStyle w:val="Hyperlink"/>
            <w:lang w:val="en-US"/>
          </w:rPr>
          <w:t>CLAAS | JAGUAR: New Features for 2025 (youtube.com)</w:t>
        </w:r>
      </w:hyperlink>
    </w:p>
    <w:p w14:paraId="68F0EE5C" w14:textId="77777777" w:rsidR="00221126" w:rsidRPr="00DD0BCF" w:rsidRDefault="00221126" w:rsidP="00B02A47">
      <w:pPr>
        <w:spacing w:line="360" w:lineRule="auto"/>
        <w:jc w:val="both"/>
        <w:rPr>
          <w:b/>
          <w:lang w:val="en-US"/>
        </w:rPr>
      </w:pPr>
    </w:p>
    <w:p w14:paraId="070B8A21" w14:textId="77777777" w:rsidR="00D84CD6" w:rsidRPr="00DD0BCF" w:rsidRDefault="00D84CD6" w:rsidP="00D84CD6">
      <w:pPr>
        <w:spacing w:line="360" w:lineRule="auto"/>
        <w:jc w:val="both"/>
        <w:rPr>
          <w:b/>
          <w:lang w:val="en-US"/>
        </w:rPr>
      </w:pPr>
      <w:r w:rsidRPr="00DD0BCF">
        <w:rPr>
          <w:b/>
          <w:lang w:val="en-US"/>
        </w:rPr>
        <w:t>Please note the following in your journalistic work:</w:t>
      </w:r>
    </w:p>
    <w:p w14:paraId="60BED865" w14:textId="77777777" w:rsidR="00D84CD6" w:rsidRPr="00DD0BCF" w:rsidRDefault="00D84CD6" w:rsidP="00D84CD6">
      <w:pPr>
        <w:spacing w:line="360" w:lineRule="auto"/>
        <w:jc w:val="both"/>
        <w:rPr>
          <w:rFonts w:ascii="Helv" w:hAnsi="Helv" w:cs="Helv"/>
          <w:lang w:val="en-US"/>
        </w:rPr>
      </w:pPr>
      <w:r w:rsidRPr="00DD0BCF">
        <w:rPr>
          <w:rFonts w:ascii="Helv" w:hAnsi="Helv" w:cs="Helv"/>
          <w:lang w:val="en-US"/>
        </w:rPr>
        <w:t>This is an international press release. The product range and feature options may vary in some countries. Please ask the CLAAS sales company or the CLAAS importer in your country in case of doubt.</w:t>
      </w:r>
    </w:p>
    <w:p w14:paraId="148094AD" w14:textId="77777777" w:rsidR="00D84CD6" w:rsidRPr="00DD0BCF" w:rsidRDefault="00D84CD6" w:rsidP="00D84CD6">
      <w:pPr>
        <w:spacing w:line="360" w:lineRule="auto"/>
        <w:rPr>
          <w:rFonts w:cs="Arial"/>
          <w:b/>
          <w:sz w:val="21"/>
          <w:szCs w:val="21"/>
          <w:lang w:val="en-US"/>
        </w:rPr>
      </w:pPr>
    </w:p>
    <w:p w14:paraId="23D47F99" w14:textId="77777777" w:rsidR="00D84CD6" w:rsidRPr="00DD0BCF" w:rsidRDefault="00D84CD6" w:rsidP="00D84CD6">
      <w:pPr>
        <w:spacing w:line="360" w:lineRule="auto"/>
        <w:rPr>
          <w:rFonts w:cs="Arial"/>
          <w:b/>
          <w:sz w:val="21"/>
          <w:szCs w:val="21"/>
          <w:lang w:val="en-US"/>
        </w:rPr>
      </w:pPr>
      <w:r w:rsidRPr="00DD0BCF">
        <w:rPr>
          <w:rFonts w:cs="Arial"/>
          <w:b/>
          <w:sz w:val="21"/>
          <w:szCs w:val="21"/>
          <w:lang w:val="en-US"/>
        </w:rPr>
        <w:t>About CLAAS</w:t>
      </w:r>
    </w:p>
    <w:p w14:paraId="2A2FE6C0" w14:textId="77777777" w:rsidR="00D84CD6" w:rsidRPr="00474213" w:rsidRDefault="00D84CD6" w:rsidP="00D84CD6">
      <w:pPr>
        <w:spacing w:line="360" w:lineRule="auto"/>
        <w:jc w:val="both"/>
        <w:rPr>
          <w:lang w:val="en-US"/>
        </w:rPr>
      </w:pPr>
      <w:r w:rsidRPr="00474213">
        <w:rPr>
          <w:rFonts w:cs="Arial"/>
          <w:lang w:val="en-US"/>
        </w:rPr>
        <w:t>CLAAS (www.claas</w:t>
      </w:r>
      <w:r>
        <w:rPr>
          <w:rFonts w:cs="Arial"/>
          <w:lang w:val="en-US"/>
        </w:rPr>
        <w:t>.</w:t>
      </w:r>
      <w:r w:rsidRPr="00474213">
        <w:rPr>
          <w:rFonts w:cs="Arial"/>
          <w:lang w:val="en-US"/>
        </w:rPr>
        <w:t xml:space="preserve">com) is a family business founded in 1913 and is one of the world’s leading manufacturers of agricultural machinery. The company, with Head Office in </w:t>
      </w:r>
      <w:proofErr w:type="spellStart"/>
      <w:r w:rsidRPr="00474213">
        <w:rPr>
          <w:rFonts w:cs="Arial"/>
          <w:lang w:val="en-US"/>
        </w:rPr>
        <w:t>Harsewinkel</w:t>
      </w:r>
      <w:proofErr w:type="spellEnd"/>
      <w:r w:rsidRPr="00474213">
        <w:rPr>
          <w:rFonts w:cs="Arial"/>
          <w:lang w:val="en-US"/>
        </w:rPr>
        <w:t>, Westphalia, is the European market leader for forage harvesters. CLAAS dominates the European market in another core segment as well – combine harvesters. CLAAS also holds the top spots in global agricultural technology with its tractors as well as its agricultural balers and grassland harvesting machines. Cutting-edge agricultural information technology also forms part of its product range. CLAAS employs more than 12,000 staff worldwide and generated a turnover of 6.1 billion euros in 2023.</w:t>
      </w:r>
    </w:p>
    <w:p w14:paraId="3780F86D" w14:textId="57F90397" w:rsidR="008662D4" w:rsidRPr="00DD0BCF" w:rsidRDefault="008662D4" w:rsidP="00D84CD6">
      <w:pPr>
        <w:spacing w:line="360" w:lineRule="auto"/>
        <w:jc w:val="both"/>
        <w:rPr>
          <w:rFonts w:cs="Arial"/>
          <w:i/>
          <w:iCs/>
          <w:sz w:val="21"/>
          <w:szCs w:val="21"/>
          <w:lang w:val="en-US"/>
        </w:rPr>
      </w:pPr>
    </w:p>
    <w:sectPr w:rsidR="008662D4" w:rsidRPr="00DD0BCF">
      <w:headerReference w:type="default" r:id="rId25"/>
      <w:footerReference w:type="default" r:id="rId26"/>
      <w:headerReference w:type="first" r:id="rId27"/>
      <w:footerReference w:type="first" r:id="rId28"/>
      <w:pgSz w:w="11906" w:h="16838"/>
      <w:pgMar w:top="1797" w:right="1418" w:bottom="1134" w:left="1418" w:header="851" w:footer="56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A9ECC" w14:textId="77777777" w:rsidR="00B51943" w:rsidRDefault="00B51943">
      <w:r>
        <w:separator/>
      </w:r>
    </w:p>
  </w:endnote>
  <w:endnote w:type="continuationSeparator" w:id="0">
    <w:p w14:paraId="6A423445" w14:textId="77777777" w:rsidR="00B51943" w:rsidRDefault="00B51943">
      <w:r>
        <w:continuationSeparator/>
      </w:r>
    </w:p>
  </w:endnote>
  <w:endnote w:type="continuationNotice" w:id="1">
    <w:p w14:paraId="03B5396C" w14:textId="77777777" w:rsidR="00B51943" w:rsidRDefault="00B51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A6FA0" w14:textId="77777777" w:rsidR="009646CA" w:rsidRDefault="00F0667F">
    <w:pPr>
      <w:pStyle w:val="Sidefod"/>
    </w:pPr>
    <w:r>
      <w:rPr>
        <w:noProof/>
      </w:rPr>
      <mc:AlternateContent>
        <mc:Choice Requires="wps">
          <w:drawing>
            <wp:anchor distT="0" distB="0" distL="114300" distR="114300" simplePos="0" relativeHeight="251658240" behindDoc="0" locked="0" layoutInCell="1" allowOverlap="1" wp14:anchorId="32CFA738" wp14:editId="634EE463">
              <wp:simplePos x="0" y="0"/>
              <wp:positionH relativeFrom="column">
                <wp:posOffset>-80645</wp:posOffset>
              </wp:positionH>
              <wp:positionV relativeFrom="paragraph">
                <wp:posOffset>76200</wp:posOffset>
              </wp:positionV>
              <wp:extent cx="6515100" cy="91440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99F95" w14:textId="77777777" w:rsidR="009646CA" w:rsidRDefault="009646CA">
                          <w:pPr>
                            <w:rPr>
                              <w:rFonts w:cs="Arial"/>
                              <w:sz w:val="12"/>
                              <w:lang w:val="fr-FR"/>
                            </w:rPr>
                          </w:pPr>
                        </w:p>
                        <w:p w14:paraId="503BD3E5" w14:textId="77777777" w:rsidR="009646CA" w:rsidRDefault="009646CA">
                          <w:pPr>
                            <w:rPr>
                              <w:rFonts w:cs="Arial"/>
                              <w:sz w:val="12"/>
                              <w:lang w:val="fr-FR"/>
                            </w:rPr>
                          </w:pPr>
                        </w:p>
                        <w:p w14:paraId="223CDDF2" w14:textId="77777777" w:rsidR="009646CA" w:rsidRDefault="009646CA">
                          <w:r>
                            <w:rPr>
                              <w:rFonts w:cs="Arial"/>
                              <w:color w:val="808080"/>
                              <w:sz w:val="28"/>
                              <w:lang w:val="fr-F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FA738" id="_x0000_t202" coordsize="21600,21600" o:spt="202" path="m,l,21600r21600,l21600,xe">
              <v:stroke joinstyle="miter"/>
              <v:path gradientshapeok="t" o:connecttype="rect"/>
            </v:shapetype>
            <v:shape id="Textfeld 2" o:spid="_x0000_s1026" type="#_x0000_t202" style="position:absolute;margin-left:-6.35pt;margin-top:6pt;width:513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b7wEAAMoDAAAOAAAAZHJzL2Uyb0RvYy54bWysU9uO0zAQfUfiHyy/0zRVu0DUdLV0VYS0&#10;XKSFD3AcJ7FwPGbsNilfz9jJdgu8IfJgzXjGZ+acmWxvx96wk0KvwZY8Xyw5U1ZCrW1b8m9fD6/e&#10;cOaDsLUwYFXJz8rz293LF9vBFWoFHZhaISMQ64vBlbwLwRVZ5mWneuEX4JSlYAPYi0AutlmNYiD0&#10;3mSr5fImGwBrhyCV93R7PwX5LuE3jZLhc9N4FZgpOfUW0onprOKZ7baiaFG4Tsu5DfEPXfRCWyp6&#10;gboXQbAj6r+gei0RPDRhIaHPoGm0VIkDscmXf7B57IRTiQuJ491FJv//YOWn06P7giyM72CkASYS&#10;3j2A/O6ZhX0nbKvuEGHolKipcB4lywbni/lplNoXPoJUw0eoacjiGCABjQ32URXiyQidBnC+iK7G&#10;wCRd3mzyTb6kkKTY23y9JjuWEMXTa4c+vFfQs2iUHGmoCV2cHnyYUp9SYjEPRtcHbUxysK32BtlJ&#10;0AIc0jej/5ZmbEy2EJ9NiPEm0YzMJo5hrEYKRroV1GcijDAtFP0AZHSAPzkbaJlK7n8cBSrOzAdL&#10;oiVatH3JWW9er4guXkeq64iwkqBKHjibzH2YNvboULcdVZrGZOGOhG500uC5q7lvWpik4rzccSOv&#10;/ZT1/AvufgEAAP//AwBQSwMEFAAGAAgAAAAhAF1x+zLfAAAACwEAAA8AAABkcnMvZG93bnJldi54&#10;bWxMj8FOwzAQRO9I/IO1SFxQ6ySlCU3jVIAE4trSD9jE2yQitqPYbdK/Z3uC247maXam2M2mFxca&#10;feesgngZgSBbO93ZRsHx+2PxAsIHtBp7Z0nBlTzsyvu7AnPtJrunyyE0gkOsz1FBG8KQS+nrlgz6&#10;pRvIsndyo8HAcmykHnHicNPLJIpSabCz/KHFgd5bqn8OZ6Pg9DU9rTdT9RmO2f45fcMuq9xVqceH&#10;+XULItAc/mC41efqUHKnyp2t9qJXsIiTjFE2Et50A6J4tQJR8bVOI5BlIf9vKH8BAAD//wMAUEsB&#10;Ai0AFAAGAAgAAAAhALaDOJL+AAAA4QEAABMAAAAAAAAAAAAAAAAAAAAAAFtDb250ZW50X1R5cGVz&#10;XS54bWxQSwECLQAUAAYACAAAACEAOP0h/9YAAACUAQAACwAAAAAAAAAAAAAAAAAvAQAAX3JlbHMv&#10;LnJlbHNQSwECLQAUAAYACAAAACEATYvhm+8BAADKAwAADgAAAAAAAAAAAAAAAAAuAgAAZHJzL2Uy&#10;b0RvYy54bWxQSwECLQAUAAYACAAAACEAXXH7Mt8AAAALAQAADwAAAAAAAAAAAAAAAABJBAAAZHJz&#10;L2Rvd25yZXYueG1sUEsFBgAAAAAEAAQA8wAAAFUFAAAAAA==&#10;" stroked="f">
              <v:textbox>
                <w:txbxContent>
                  <w:p w14:paraId="14099F95" w14:textId="77777777" w:rsidR="009646CA" w:rsidRDefault="009646CA">
                    <w:pPr>
                      <w:rPr>
                        <w:rFonts w:cs="Arial"/>
                        <w:sz w:val="12"/>
                        <w:lang w:val="fr-FR"/>
                      </w:rPr>
                    </w:pPr>
                  </w:p>
                  <w:p w14:paraId="503BD3E5" w14:textId="77777777" w:rsidR="009646CA" w:rsidRDefault="009646CA">
                    <w:pPr>
                      <w:rPr>
                        <w:rFonts w:cs="Arial"/>
                        <w:sz w:val="12"/>
                        <w:lang w:val="fr-FR"/>
                      </w:rPr>
                    </w:pPr>
                  </w:p>
                  <w:p w14:paraId="223CDDF2" w14:textId="77777777" w:rsidR="009646CA" w:rsidRDefault="009646CA">
                    <w:r>
                      <w:rPr>
                        <w:rFonts w:cs="Arial"/>
                        <w:color w:val="808080"/>
                        <w:sz w:val="28"/>
                        <w:lang w:val="fr-FR"/>
                      </w:rPr>
                      <w:t xml:space="preserve">                                                                                                               </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BB79A" w14:textId="77777777" w:rsidR="009646CA" w:rsidRDefault="009646CA">
    <w:pPr>
      <w:pStyle w:val="Overskrift1"/>
    </w:pPr>
  </w:p>
  <w:p w14:paraId="50BF51EE" w14:textId="77777777" w:rsidR="009646CA" w:rsidRDefault="009646CA">
    <w:pPr>
      <w:pStyle w:val="Overskrift1"/>
    </w:pPr>
  </w:p>
  <w:p w14:paraId="56B70022" w14:textId="2F7319D6" w:rsidR="009646CA" w:rsidRPr="00D51DBF" w:rsidRDefault="009646CA" w:rsidP="00E566CD">
    <w:pPr>
      <w:pStyle w:val="Overskrift1"/>
      <w:rPr>
        <w:b w:val="0"/>
        <w:sz w:val="16"/>
        <w:szCs w:val="16"/>
      </w:rPr>
    </w:pPr>
    <w:r w:rsidRPr="00D51DBF">
      <w:rPr>
        <w:b w:val="0"/>
        <w:sz w:val="16"/>
        <w:szCs w:val="16"/>
      </w:rPr>
      <w:t xml:space="preserve">CLAAS Gruppe, </w:t>
    </w:r>
    <w:r w:rsidR="00CF516D">
      <w:rPr>
        <w:b w:val="0"/>
        <w:sz w:val="16"/>
        <w:szCs w:val="16"/>
      </w:rPr>
      <w:t>Group Communications</w:t>
    </w:r>
  </w:p>
  <w:p w14:paraId="458D0F0A" w14:textId="77777777" w:rsidR="00E566CD" w:rsidRDefault="0004669E">
    <w:pPr>
      <w:rPr>
        <w:rFonts w:cs="Arial"/>
        <w:sz w:val="16"/>
        <w:szCs w:val="16"/>
      </w:rPr>
    </w:pPr>
    <w:r>
      <w:rPr>
        <w:rFonts w:cs="Arial"/>
        <w:sz w:val="16"/>
        <w:szCs w:val="16"/>
      </w:rPr>
      <w:t>Mühlenwinkel 1, 33428</w:t>
    </w:r>
    <w:r w:rsidR="00E566CD">
      <w:rPr>
        <w:rFonts w:cs="Arial"/>
        <w:sz w:val="16"/>
        <w:szCs w:val="16"/>
      </w:rPr>
      <w:t xml:space="preserve"> Harsewinkel</w:t>
    </w:r>
  </w:p>
  <w:p w14:paraId="4F86C1AE" w14:textId="77777777" w:rsidR="009646CA" w:rsidRPr="00E566CD" w:rsidRDefault="00F0667F">
    <w:pPr>
      <w:rPr>
        <w:rFonts w:cs="Arial"/>
        <w:sz w:val="16"/>
        <w:szCs w:val="16"/>
      </w:rPr>
    </w:pPr>
    <w:r>
      <w:rPr>
        <w:rFonts w:cs="Arial"/>
        <w:noProof/>
        <w:sz w:val="16"/>
        <w:szCs w:val="16"/>
      </w:rPr>
      <mc:AlternateContent>
        <mc:Choice Requires="wps">
          <w:drawing>
            <wp:anchor distT="0" distB="0" distL="114300" distR="114300" simplePos="0" relativeHeight="251658242" behindDoc="0" locked="0" layoutInCell="1" allowOverlap="1" wp14:anchorId="7F8D748A" wp14:editId="70BCBF73">
              <wp:simplePos x="0" y="0"/>
              <wp:positionH relativeFrom="column">
                <wp:posOffset>4871720</wp:posOffset>
              </wp:positionH>
              <wp:positionV relativeFrom="paragraph">
                <wp:posOffset>66675</wp:posOffset>
              </wp:positionV>
              <wp:extent cx="1266825" cy="276225"/>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76225"/>
                      </a:xfrm>
                      <a:prstGeom prst="rect">
                        <a:avLst/>
                      </a:prstGeom>
                      <a:solidFill>
                        <a:srgbClr val="FFFFFF"/>
                      </a:solidFill>
                      <a:ln w="9525">
                        <a:solidFill>
                          <a:srgbClr val="FFFFFF"/>
                        </a:solidFill>
                        <a:miter lim="800000"/>
                        <a:headEnd/>
                        <a:tailEnd/>
                      </a:ln>
                    </wps:spPr>
                    <wps:txbx>
                      <w:txbxContent>
                        <w:p w14:paraId="785921C4" w14:textId="77777777" w:rsidR="000C39AB" w:rsidRDefault="000C39AB" w:rsidP="000C39AB">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D748A" id="_x0000_t202" coordsize="21600,21600" o:spt="202" path="m,l,21600r21600,l21600,xe">
              <v:stroke joinstyle="miter"/>
              <v:path gradientshapeok="t" o:connecttype="rect"/>
            </v:shapetype>
            <v:shape id="Textfeld 1" o:spid="_x0000_s1027" type="#_x0000_t202" style="position:absolute;margin-left:383.6pt;margin-top:5.25pt;width:99.75pt;height:2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NWEAIAADIEAAAOAAAAZHJzL2Uyb0RvYy54bWysU8Fu2zAMvQ/YPwi6L06MJG2NOEWXLsOA&#10;rhvQ7QMUWY6FyaJGKbGzrx8lu2m23Yr5IJCm9Eg+Pq5u+9awo0KvwZZ8NplypqyEStt9yb9/2767&#10;5swHYSthwKqSn5Tnt+u3b1adK1QODZhKISMQ64vOlbwJwRVZ5mWjWuEn4JSlYA3YikAu7rMKRUfo&#10;rcny6XSZdYCVQ5DKe/p7PwT5OuHXtZLhS117FZgpOdUW0onp3MUzW69EsUfhGi3HMsQrqmiFtpT0&#10;DHUvgmAH1P9AtVoieKjDREKbQV1rqVIP1M1s+lc3T41wKvVC5Hh3psn/P1j5eHxyX5GF/j30NMDU&#10;hHcPIH94ZmHTCLtXd4jQNUpUlHgWKcs654vxaaTaFz6C7LrPUNGQxSFAAuprbCMr1CcjdBrA6Uy6&#10;6gOTMWW+XF7nC84kxfKrZU52TCGK59cOffiooGXRKDnSUBO6OD74MFx9vhKTeTC62mpjkoP73cYg&#10;OwoSwDZ9I/of14xlXclvFpT7tRCtDqRko9uSX0/jN2gr0vbBVklnQWgz2NSdsSOPkbqBxNDveqar&#10;keRI6w6qExGLMAiXFo2MBvAXZx2JtuT+50Gg4sx8sjScm9l8HlWenPniKicHLyO7y4iwkqBKHjgb&#10;zE0YNuPgUO8byjTIwcIdDbTWieuXqsbySZhpWuMSReVf+unWy6qvfwMAAP//AwBQSwMEFAAGAAgA&#10;AAAhAJBzXYTeAAAACQEAAA8AAABkcnMvZG93bnJldi54bWxMj8FOwzAQRO9I/IO1SFwQtYloAiFO&#10;VVUgzi1cuLnxNomI10nsNilfz3Kix9U8zbwtVrPrxAnH0HrS8LBQIJAqb1uqNXx+vN0/gQjRkDWd&#10;J9RwxgCr8vqqMLn1E23xtIu14BIKudHQxNjnUoaqQWfCwvdInB386Ezkc6ylHc3E5a6TiVKpdKYl&#10;XmhMj5sGq+/d0Wnw0+vZeRxUcvf1494362F7SAatb2/m9QuIiHP8h+FPn9WhZKe9P5INotOQpVnC&#10;KAdqCYKB5zTNQOw1LB8VyLKQlx+UvwAAAP//AwBQSwECLQAUAAYACAAAACEAtoM4kv4AAADhAQAA&#10;EwAAAAAAAAAAAAAAAAAAAAAAW0NvbnRlbnRfVHlwZXNdLnhtbFBLAQItABQABgAIAAAAIQA4/SH/&#10;1gAAAJQBAAALAAAAAAAAAAAAAAAAAC8BAABfcmVscy8ucmVsc1BLAQItABQABgAIAAAAIQCPEQNW&#10;EAIAADIEAAAOAAAAAAAAAAAAAAAAAC4CAABkcnMvZTJvRG9jLnhtbFBLAQItABQABgAIAAAAIQCQ&#10;c12E3gAAAAkBAAAPAAAAAAAAAAAAAAAAAGoEAABkcnMvZG93bnJldi54bWxQSwUGAAAAAAQABADz&#10;AAAAdQUAAAAA&#10;" strokecolor="white">
              <v:textbox>
                <w:txbxContent>
                  <w:p w14:paraId="785921C4" w14:textId="77777777" w:rsidR="000C39AB" w:rsidRDefault="000C39AB" w:rsidP="000C39AB">
                    <w:pPr>
                      <w:jc w:val="right"/>
                    </w:pPr>
                  </w:p>
                </w:txbxContent>
              </v:textbox>
            </v:shape>
          </w:pict>
        </mc:Fallback>
      </mc:AlternateContent>
    </w:r>
    <w:r w:rsidR="009646CA" w:rsidRPr="00E566CD">
      <w:rPr>
        <w:rFonts w:cs="Arial"/>
        <w:sz w:val="16"/>
        <w:szCs w:val="16"/>
      </w:rPr>
      <w:t>Telefon: +49 5247 12-1743, Fax: +49 5247 12-1751</w:t>
    </w:r>
  </w:p>
  <w:p w14:paraId="7FC12240" w14:textId="77777777" w:rsidR="009646CA" w:rsidRPr="00FE5C66" w:rsidRDefault="009646CA">
    <w:pPr>
      <w:rPr>
        <w:rFonts w:cs="Arial"/>
        <w:sz w:val="16"/>
        <w:szCs w:val="16"/>
      </w:rPr>
    </w:pPr>
    <w:r w:rsidRPr="00FE5C66">
      <w:rPr>
        <w:rFonts w:cs="Arial"/>
        <w:sz w:val="16"/>
        <w:szCs w:val="16"/>
      </w:rPr>
      <w:t xml:space="preserve">E-Mail: </w:t>
    </w:r>
    <w:hyperlink r:id="rId1" w:history="1">
      <w:r w:rsidRPr="00FE5C66">
        <w:rPr>
          <w:rStyle w:val="Hyperlink"/>
          <w:rFonts w:cs="Arial"/>
          <w:color w:val="auto"/>
          <w:sz w:val="16"/>
          <w:szCs w:val="16"/>
          <w:u w:val="none"/>
        </w:rPr>
        <w:t>pr@claas.com</w:t>
      </w:r>
    </w:hyperlink>
    <w:r w:rsidR="00E566CD" w:rsidRPr="00FE5C66">
      <w:rPr>
        <w:rFonts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06050" w14:textId="77777777" w:rsidR="00B51943" w:rsidRDefault="00B51943">
      <w:r>
        <w:separator/>
      </w:r>
    </w:p>
  </w:footnote>
  <w:footnote w:type="continuationSeparator" w:id="0">
    <w:p w14:paraId="27EC4500" w14:textId="77777777" w:rsidR="00B51943" w:rsidRDefault="00B51943">
      <w:r>
        <w:continuationSeparator/>
      </w:r>
    </w:p>
  </w:footnote>
  <w:footnote w:type="continuationNotice" w:id="1">
    <w:p w14:paraId="163C916A" w14:textId="77777777" w:rsidR="00B51943" w:rsidRDefault="00B519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F7D69" w14:textId="77777777" w:rsidR="009646CA" w:rsidRDefault="009646CA">
    <w:pPr>
      <w:pStyle w:val="Sidehoved"/>
      <w:rPr>
        <w:b/>
        <w:sz w:val="24"/>
      </w:rPr>
    </w:pPr>
  </w:p>
  <w:p w14:paraId="2DFAFC70" w14:textId="77777777" w:rsidR="009646CA" w:rsidRDefault="009646CA">
    <w:pPr>
      <w:pStyle w:val="Sidehoved"/>
      <w:rPr>
        <w:b/>
      </w:rPr>
    </w:pPr>
  </w:p>
  <w:p w14:paraId="10B31F9E" w14:textId="77777777" w:rsidR="009646CA" w:rsidRDefault="009646CA">
    <w:pPr>
      <w:pStyle w:val="Sidehoved"/>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E317B" w14:textId="77777777" w:rsidR="009646CA" w:rsidRDefault="009646CA">
    <w:pPr>
      <w:pStyle w:val="Sidehoved"/>
      <w:rPr>
        <w:b/>
        <w:sz w:val="24"/>
      </w:rPr>
    </w:pPr>
  </w:p>
  <w:p w14:paraId="08AD299B" w14:textId="77777777" w:rsidR="009646CA" w:rsidRDefault="00F0667F">
    <w:pPr>
      <w:pStyle w:val="Sidehoved"/>
      <w:rPr>
        <w:b/>
        <w:sz w:val="24"/>
      </w:rPr>
    </w:pPr>
    <w:r>
      <w:rPr>
        <w:noProof/>
      </w:rPr>
      <w:drawing>
        <wp:anchor distT="0" distB="0" distL="114300" distR="114300" simplePos="0" relativeHeight="251658241" behindDoc="1" locked="0" layoutInCell="1" allowOverlap="1" wp14:anchorId="649C8A05" wp14:editId="6467DCC6">
          <wp:simplePos x="0" y="0"/>
          <wp:positionH relativeFrom="column">
            <wp:posOffset>4251960</wp:posOffset>
          </wp:positionH>
          <wp:positionV relativeFrom="paragraph">
            <wp:posOffset>55880</wp:posOffset>
          </wp:positionV>
          <wp:extent cx="2162175" cy="361950"/>
          <wp:effectExtent l="0" t="0" r="0" b="0"/>
          <wp:wrapTight wrapText="bothSides">
            <wp:wrapPolygon edited="0">
              <wp:start x="0" y="0"/>
              <wp:lineTo x="0" y="20463"/>
              <wp:lineTo x="21505" y="20463"/>
              <wp:lineTo x="21505" y="0"/>
              <wp:lineTo x="0" y="0"/>
            </wp:wrapPolygon>
          </wp:wrapTight>
          <wp:docPr id="4" name="Grafik 4" descr="132679_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2679_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1E4C4" w14:textId="6AFB3591" w:rsidR="009646CA" w:rsidRPr="00D51DBF" w:rsidRDefault="009C2A86" w:rsidP="000C39AB">
    <w:pPr>
      <w:pStyle w:val="Sidehoved"/>
      <w:tabs>
        <w:tab w:val="clear" w:pos="4536"/>
        <w:tab w:val="clear" w:pos="9072"/>
        <w:tab w:val="right" w:pos="9070"/>
      </w:tabs>
    </w:pPr>
    <w:r>
      <w:rPr>
        <w:sz w:val="24"/>
      </w:rPr>
      <w:t>Pres</w:t>
    </w:r>
    <w:r w:rsidR="00D93F1F">
      <w:rPr>
        <w:sz w:val="24"/>
      </w:rPr>
      <w:t>s</w:t>
    </w:r>
    <w:r w:rsidR="00EF7009">
      <w:rPr>
        <w:sz w:val="24"/>
      </w:rPr>
      <w:t xml:space="preserve"> I</w:t>
    </w:r>
    <w:r w:rsidR="00D93F1F">
      <w:rPr>
        <w:sz w:val="24"/>
      </w:rPr>
      <w:t>nformation</w:t>
    </w:r>
    <w:r w:rsidR="000C39AB">
      <w:rPr>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74A68"/>
    <w:multiLevelType w:val="hybridMultilevel"/>
    <w:tmpl w:val="8D1CF15A"/>
    <w:lvl w:ilvl="0" w:tplc="C88892BC">
      <w:start w:val="1"/>
      <w:numFmt w:val="bullet"/>
      <w:lvlText w:val=""/>
      <w:lvlJc w:val="left"/>
      <w:pPr>
        <w:tabs>
          <w:tab w:val="num" w:pos="720"/>
        </w:tabs>
        <w:ind w:left="720" w:hanging="360"/>
      </w:pPr>
      <w:rPr>
        <w:rFonts w:ascii="Wingdings" w:hAnsi="Wingdings" w:hint="default"/>
      </w:rPr>
    </w:lvl>
    <w:lvl w:ilvl="1" w:tplc="B8D0A26E">
      <w:start w:val="1"/>
      <w:numFmt w:val="bullet"/>
      <w:lvlText w:val=""/>
      <w:lvlJc w:val="left"/>
      <w:pPr>
        <w:tabs>
          <w:tab w:val="num" w:pos="1440"/>
        </w:tabs>
        <w:ind w:left="1440" w:hanging="360"/>
      </w:pPr>
      <w:rPr>
        <w:rFonts w:ascii="Wingdings" w:hAnsi="Wingdings" w:hint="default"/>
      </w:rPr>
    </w:lvl>
    <w:lvl w:ilvl="2" w:tplc="F90E4F54" w:tentative="1">
      <w:start w:val="1"/>
      <w:numFmt w:val="bullet"/>
      <w:lvlText w:val=""/>
      <w:lvlJc w:val="left"/>
      <w:pPr>
        <w:tabs>
          <w:tab w:val="num" w:pos="2160"/>
        </w:tabs>
        <w:ind w:left="2160" w:hanging="360"/>
      </w:pPr>
      <w:rPr>
        <w:rFonts w:ascii="Wingdings" w:hAnsi="Wingdings" w:hint="default"/>
      </w:rPr>
    </w:lvl>
    <w:lvl w:ilvl="3" w:tplc="CC1CCA86" w:tentative="1">
      <w:start w:val="1"/>
      <w:numFmt w:val="bullet"/>
      <w:lvlText w:val=""/>
      <w:lvlJc w:val="left"/>
      <w:pPr>
        <w:tabs>
          <w:tab w:val="num" w:pos="2880"/>
        </w:tabs>
        <w:ind w:left="2880" w:hanging="360"/>
      </w:pPr>
      <w:rPr>
        <w:rFonts w:ascii="Wingdings" w:hAnsi="Wingdings" w:hint="default"/>
      </w:rPr>
    </w:lvl>
    <w:lvl w:ilvl="4" w:tplc="11762AC2" w:tentative="1">
      <w:start w:val="1"/>
      <w:numFmt w:val="bullet"/>
      <w:lvlText w:val=""/>
      <w:lvlJc w:val="left"/>
      <w:pPr>
        <w:tabs>
          <w:tab w:val="num" w:pos="3600"/>
        </w:tabs>
        <w:ind w:left="3600" w:hanging="360"/>
      </w:pPr>
      <w:rPr>
        <w:rFonts w:ascii="Wingdings" w:hAnsi="Wingdings" w:hint="default"/>
      </w:rPr>
    </w:lvl>
    <w:lvl w:ilvl="5" w:tplc="A9885934" w:tentative="1">
      <w:start w:val="1"/>
      <w:numFmt w:val="bullet"/>
      <w:lvlText w:val=""/>
      <w:lvlJc w:val="left"/>
      <w:pPr>
        <w:tabs>
          <w:tab w:val="num" w:pos="4320"/>
        </w:tabs>
        <w:ind w:left="4320" w:hanging="360"/>
      </w:pPr>
      <w:rPr>
        <w:rFonts w:ascii="Wingdings" w:hAnsi="Wingdings" w:hint="default"/>
      </w:rPr>
    </w:lvl>
    <w:lvl w:ilvl="6" w:tplc="ACFE29A8" w:tentative="1">
      <w:start w:val="1"/>
      <w:numFmt w:val="bullet"/>
      <w:lvlText w:val=""/>
      <w:lvlJc w:val="left"/>
      <w:pPr>
        <w:tabs>
          <w:tab w:val="num" w:pos="5040"/>
        </w:tabs>
        <w:ind w:left="5040" w:hanging="360"/>
      </w:pPr>
      <w:rPr>
        <w:rFonts w:ascii="Wingdings" w:hAnsi="Wingdings" w:hint="default"/>
      </w:rPr>
    </w:lvl>
    <w:lvl w:ilvl="7" w:tplc="636A468A" w:tentative="1">
      <w:start w:val="1"/>
      <w:numFmt w:val="bullet"/>
      <w:lvlText w:val=""/>
      <w:lvlJc w:val="left"/>
      <w:pPr>
        <w:tabs>
          <w:tab w:val="num" w:pos="5760"/>
        </w:tabs>
        <w:ind w:left="5760" w:hanging="360"/>
      </w:pPr>
      <w:rPr>
        <w:rFonts w:ascii="Wingdings" w:hAnsi="Wingdings" w:hint="default"/>
      </w:rPr>
    </w:lvl>
    <w:lvl w:ilvl="8" w:tplc="880CBB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A63CB3"/>
    <w:multiLevelType w:val="hybridMultilevel"/>
    <w:tmpl w:val="A9E0608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A9135F"/>
    <w:multiLevelType w:val="hybridMultilevel"/>
    <w:tmpl w:val="9B7EDC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996981"/>
    <w:multiLevelType w:val="multilevel"/>
    <w:tmpl w:val="8FD6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9F36E9"/>
    <w:multiLevelType w:val="hybridMultilevel"/>
    <w:tmpl w:val="A1F23E7A"/>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AAB1C0E"/>
    <w:multiLevelType w:val="multilevel"/>
    <w:tmpl w:val="0EF2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F5730F"/>
    <w:multiLevelType w:val="hybridMultilevel"/>
    <w:tmpl w:val="E574218A"/>
    <w:lvl w:ilvl="0" w:tplc="81341632">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6640CE"/>
    <w:multiLevelType w:val="hybridMultilevel"/>
    <w:tmpl w:val="D130A808"/>
    <w:lvl w:ilvl="0" w:tplc="04070005">
      <w:start w:val="1"/>
      <w:numFmt w:val="bullet"/>
      <w:lvlText w:val=""/>
      <w:lvlJc w:val="left"/>
      <w:pPr>
        <w:ind w:left="1428" w:hanging="360"/>
      </w:pPr>
      <w:rPr>
        <w:rFonts w:ascii="Wingdings" w:hAnsi="Wingdings" w:hint="default"/>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start w:val="1"/>
      <w:numFmt w:val="bullet"/>
      <w:lvlText w:val=""/>
      <w:lvlJc w:val="left"/>
      <w:pPr>
        <w:ind w:left="3588" w:hanging="360"/>
      </w:pPr>
      <w:rPr>
        <w:rFonts w:ascii="Symbol" w:hAnsi="Symbol" w:hint="default"/>
      </w:rPr>
    </w:lvl>
    <w:lvl w:ilvl="4" w:tplc="04070003">
      <w:start w:val="1"/>
      <w:numFmt w:val="bullet"/>
      <w:lvlText w:val="o"/>
      <w:lvlJc w:val="left"/>
      <w:pPr>
        <w:ind w:left="4308" w:hanging="360"/>
      </w:pPr>
      <w:rPr>
        <w:rFonts w:ascii="Courier New" w:hAnsi="Courier New" w:cs="Courier New" w:hint="default"/>
      </w:rPr>
    </w:lvl>
    <w:lvl w:ilvl="5" w:tplc="04070005">
      <w:start w:val="1"/>
      <w:numFmt w:val="bullet"/>
      <w:lvlText w:val=""/>
      <w:lvlJc w:val="left"/>
      <w:pPr>
        <w:ind w:left="5028" w:hanging="360"/>
      </w:pPr>
      <w:rPr>
        <w:rFonts w:ascii="Wingdings" w:hAnsi="Wingdings" w:hint="default"/>
      </w:rPr>
    </w:lvl>
    <w:lvl w:ilvl="6" w:tplc="04070001">
      <w:start w:val="1"/>
      <w:numFmt w:val="bullet"/>
      <w:lvlText w:val=""/>
      <w:lvlJc w:val="left"/>
      <w:pPr>
        <w:ind w:left="5748" w:hanging="360"/>
      </w:pPr>
      <w:rPr>
        <w:rFonts w:ascii="Symbol" w:hAnsi="Symbol" w:hint="default"/>
      </w:rPr>
    </w:lvl>
    <w:lvl w:ilvl="7" w:tplc="04070003">
      <w:start w:val="1"/>
      <w:numFmt w:val="bullet"/>
      <w:lvlText w:val="o"/>
      <w:lvlJc w:val="left"/>
      <w:pPr>
        <w:ind w:left="6468" w:hanging="360"/>
      </w:pPr>
      <w:rPr>
        <w:rFonts w:ascii="Courier New" w:hAnsi="Courier New" w:cs="Courier New" w:hint="default"/>
      </w:rPr>
    </w:lvl>
    <w:lvl w:ilvl="8" w:tplc="04070005">
      <w:start w:val="1"/>
      <w:numFmt w:val="bullet"/>
      <w:lvlText w:val=""/>
      <w:lvlJc w:val="left"/>
      <w:pPr>
        <w:ind w:left="7188" w:hanging="360"/>
      </w:pPr>
      <w:rPr>
        <w:rFonts w:ascii="Wingdings" w:hAnsi="Wingdings" w:hint="default"/>
      </w:rPr>
    </w:lvl>
  </w:abstractNum>
  <w:abstractNum w:abstractNumId="8" w15:restartNumberingAfterBreak="0">
    <w:nsid w:val="41495336"/>
    <w:multiLevelType w:val="hybridMultilevel"/>
    <w:tmpl w:val="0116F41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295B4E"/>
    <w:multiLevelType w:val="hybridMultilevel"/>
    <w:tmpl w:val="20EA1B4A"/>
    <w:lvl w:ilvl="0" w:tplc="35D457A2">
      <w:start w:val="1"/>
      <w:numFmt w:val="bullet"/>
      <w:lvlText w:val=""/>
      <w:lvlJc w:val="left"/>
      <w:pPr>
        <w:tabs>
          <w:tab w:val="num" w:pos="720"/>
        </w:tabs>
        <w:ind w:left="720" w:hanging="360"/>
      </w:pPr>
      <w:rPr>
        <w:rFonts w:ascii="Wingdings" w:hAnsi="Wingdings" w:hint="default"/>
      </w:rPr>
    </w:lvl>
    <w:lvl w:ilvl="1" w:tplc="79DC92A0" w:tentative="1">
      <w:start w:val="1"/>
      <w:numFmt w:val="bullet"/>
      <w:lvlText w:val=""/>
      <w:lvlJc w:val="left"/>
      <w:pPr>
        <w:tabs>
          <w:tab w:val="num" w:pos="1440"/>
        </w:tabs>
        <w:ind w:left="1440" w:hanging="360"/>
      </w:pPr>
      <w:rPr>
        <w:rFonts w:ascii="Wingdings" w:hAnsi="Wingdings" w:hint="default"/>
      </w:rPr>
    </w:lvl>
    <w:lvl w:ilvl="2" w:tplc="B1708C14" w:tentative="1">
      <w:start w:val="1"/>
      <w:numFmt w:val="bullet"/>
      <w:lvlText w:val=""/>
      <w:lvlJc w:val="left"/>
      <w:pPr>
        <w:tabs>
          <w:tab w:val="num" w:pos="2160"/>
        </w:tabs>
        <w:ind w:left="2160" w:hanging="360"/>
      </w:pPr>
      <w:rPr>
        <w:rFonts w:ascii="Wingdings" w:hAnsi="Wingdings" w:hint="default"/>
      </w:rPr>
    </w:lvl>
    <w:lvl w:ilvl="3" w:tplc="3DCAE960" w:tentative="1">
      <w:start w:val="1"/>
      <w:numFmt w:val="bullet"/>
      <w:lvlText w:val=""/>
      <w:lvlJc w:val="left"/>
      <w:pPr>
        <w:tabs>
          <w:tab w:val="num" w:pos="2880"/>
        </w:tabs>
        <w:ind w:left="2880" w:hanging="360"/>
      </w:pPr>
      <w:rPr>
        <w:rFonts w:ascii="Wingdings" w:hAnsi="Wingdings" w:hint="default"/>
      </w:rPr>
    </w:lvl>
    <w:lvl w:ilvl="4" w:tplc="98660408" w:tentative="1">
      <w:start w:val="1"/>
      <w:numFmt w:val="bullet"/>
      <w:lvlText w:val=""/>
      <w:lvlJc w:val="left"/>
      <w:pPr>
        <w:tabs>
          <w:tab w:val="num" w:pos="3600"/>
        </w:tabs>
        <w:ind w:left="3600" w:hanging="360"/>
      </w:pPr>
      <w:rPr>
        <w:rFonts w:ascii="Wingdings" w:hAnsi="Wingdings" w:hint="default"/>
      </w:rPr>
    </w:lvl>
    <w:lvl w:ilvl="5" w:tplc="E3CE0BBE" w:tentative="1">
      <w:start w:val="1"/>
      <w:numFmt w:val="bullet"/>
      <w:lvlText w:val=""/>
      <w:lvlJc w:val="left"/>
      <w:pPr>
        <w:tabs>
          <w:tab w:val="num" w:pos="4320"/>
        </w:tabs>
        <w:ind w:left="4320" w:hanging="360"/>
      </w:pPr>
      <w:rPr>
        <w:rFonts w:ascii="Wingdings" w:hAnsi="Wingdings" w:hint="default"/>
      </w:rPr>
    </w:lvl>
    <w:lvl w:ilvl="6" w:tplc="E76A7EDA" w:tentative="1">
      <w:start w:val="1"/>
      <w:numFmt w:val="bullet"/>
      <w:lvlText w:val=""/>
      <w:lvlJc w:val="left"/>
      <w:pPr>
        <w:tabs>
          <w:tab w:val="num" w:pos="5040"/>
        </w:tabs>
        <w:ind w:left="5040" w:hanging="360"/>
      </w:pPr>
      <w:rPr>
        <w:rFonts w:ascii="Wingdings" w:hAnsi="Wingdings" w:hint="default"/>
      </w:rPr>
    </w:lvl>
    <w:lvl w:ilvl="7" w:tplc="FCF62496" w:tentative="1">
      <w:start w:val="1"/>
      <w:numFmt w:val="bullet"/>
      <w:lvlText w:val=""/>
      <w:lvlJc w:val="left"/>
      <w:pPr>
        <w:tabs>
          <w:tab w:val="num" w:pos="5760"/>
        </w:tabs>
        <w:ind w:left="5760" w:hanging="360"/>
      </w:pPr>
      <w:rPr>
        <w:rFonts w:ascii="Wingdings" w:hAnsi="Wingdings" w:hint="default"/>
      </w:rPr>
    </w:lvl>
    <w:lvl w:ilvl="8" w:tplc="F10E4F9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614808"/>
    <w:multiLevelType w:val="hybridMultilevel"/>
    <w:tmpl w:val="53126C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636136F"/>
    <w:multiLevelType w:val="hybridMultilevel"/>
    <w:tmpl w:val="94307CA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566B20"/>
    <w:multiLevelType w:val="hybridMultilevel"/>
    <w:tmpl w:val="F7DA29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3238FD"/>
    <w:multiLevelType w:val="hybridMultilevel"/>
    <w:tmpl w:val="1166D94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C110645"/>
    <w:multiLevelType w:val="hybridMultilevel"/>
    <w:tmpl w:val="85B018A8"/>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77026922"/>
    <w:multiLevelType w:val="hybridMultilevel"/>
    <w:tmpl w:val="2DE8683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869367298">
    <w:abstractNumId w:val="9"/>
  </w:num>
  <w:num w:numId="2" w16cid:durableId="894589776">
    <w:abstractNumId w:val="0"/>
  </w:num>
  <w:num w:numId="3" w16cid:durableId="407192976">
    <w:abstractNumId w:val="11"/>
  </w:num>
  <w:num w:numId="4" w16cid:durableId="1375153508">
    <w:abstractNumId w:val="2"/>
  </w:num>
  <w:num w:numId="5" w16cid:durableId="1008679970">
    <w:abstractNumId w:val="1"/>
  </w:num>
  <w:num w:numId="6" w16cid:durableId="844704511">
    <w:abstractNumId w:val="10"/>
  </w:num>
  <w:num w:numId="7" w16cid:durableId="896555703">
    <w:abstractNumId w:val="4"/>
  </w:num>
  <w:num w:numId="8" w16cid:durableId="160853539">
    <w:abstractNumId w:val="7"/>
  </w:num>
  <w:num w:numId="9" w16cid:durableId="1002587912">
    <w:abstractNumId w:val="6"/>
  </w:num>
  <w:num w:numId="10" w16cid:durableId="217522876">
    <w:abstractNumId w:val="14"/>
  </w:num>
  <w:num w:numId="11" w16cid:durableId="1206137794">
    <w:abstractNumId w:val="15"/>
  </w:num>
  <w:num w:numId="12" w16cid:durableId="2132170252">
    <w:abstractNumId w:val="12"/>
  </w:num>
  <w:num w:numId="13" w16cid:durableId="1801916638">
    <w:abstractNumId w:val="8"/>
  </w:num>
  <w:num w:numId="14" w16cid:durableId="2082364531">
    <w:abstractNumId w:val="13"/>
  </w:num>
  <w:num w:numId="15" w16cid:durableId="2086798975">
    <w:abstractNumId w:val="3"/>
  </w:num>
  <w:num w:numId="16" w16cid:durableId="9006723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6CD"/>
    <w:rsid w:val="000002E4"/>
    <w:rsid w:val="00004F90"/>
    <w:rsid w:val="000068B0"/>
    <w:rsid w:val="000077AC"/>
    <w:rsid w:val="0000C7A1"/>
    <w:rsid w:val="000102B8"/>
    <w:rsid w:val="00010A4D"/>
    <w:rsid w:val="00011C46"/>
    <w:rsid w:val="00012254"/>
    <w:rsid w:val="00016723"/>
    <w:rsid w:val="000217C1"/>
    <w:rsid w:val="000224F0"/>
    <w:rsid w:val="000231F6"/>
    <w:rsid w:val="000241FC"/>
    <w:rsid w:val="0003227D"/>
    <w:rsid w:val="00036F73"/>
    <w:rsid w:val="0003730C"/>
    <w:rsid w:val="00040BB7"/>
    <w:rsid w:val="000421CD"/>
    <w:rsid w:val="00043655"/>
    <w:rsid w:val="00045F6C"/>
    <w:rsid w:val="000462E1"/>
    <w:rsid w:val="0004669E"/>
    <w:rsid w:val="00047B90"/>
    <w:rsid w:val="00057D59"/>
    <w:rsid w:val="000640EF"/>
    <w:rsid w:val="000769E1"/>
    <w:rsid w:val="000779F2"/>
    <w:rsid w:val="00077FE4"/>
    <w:rsid w:val="00086251"/>
    <w:rsid w:val="00087276"/>
    <w:rsid w:val="000A0CA1"/>
    <w:rsid w:val="000A5574"/>
    <w:rsid w:val="000A6AF5"/>
    <w:rsid w:val="000B27BC"/>
    <w:rsid w:val="000B28BB"/>
    <w:rsid w:val="000B2BA7"/>
    <w:rsid w:val="000B5A08"/>
    <w:rsid w:val="000B77D4"/>
    <w:rsid w:val="000C39AB"/>
    <w:rsid w:val="000C4684"/>
    <w:rsid w:val="000C5075"/>
    <w:rsid w:val="000C5C83"/>
    <w:rsid w:val="000D1E86"/>
    <w:rsid w:val="000E2114"/>
    <w:rsid w:val="000E28F0"/>
    <w:rsid w:val="000F3623"/>
    <w:rsid w:val="000F582C"/>
    <w:rsid w:val="000F66C2"/>
    <w:rsid w:val="001010AE"/>
    <w:rsid w:val="0010119A"/>
    <w:rsid w:val="00105036"/>
    <w:rsid w:val="00111773"/>
    <w:rsid w:val="00112FD5"/>
    <w:rsid w:val="001232E6"/>
    <w:rsid w:val="00124619"/>
    <w:rsid w:val="00126B86"/>
    <w:rsid w:val="00136137"/>
    <w:rsid w:val="001418A5"/>
    <w:rsid w:val="001422D4"/>
    <w:rsid w:val="001428CF"/>
    <w:rsid w:val="00146E84"/>
    <w:rsid w:val="0015111B"/>
    <w:rsid w:val="00151E98"/>
    <w:rsid w:val="00152BD7"/>
    <w:rsid w:val="00155123"/>
    <w:rsid w:val="00162B96"/>
    <w:rsid w:val="00163F8F"/>
    <w:rsid w:val="0016414D"/>
    <w:rsid w:val="00164CAA"/>
    <w:rsid w:val="00170E71"/>
    <w:rsid w:val="00171E18"/>
    <w:rsid w:val="0017281A"/>
    <w:rsid w:val="001932E0"/>
    <w:rsid w:val="00194772"/>
    <w:rsid w:val="001A0D1A"/>
    <w:rsid w:val="001A743E"/>
    <w:rsid w:val="001B71E1"/>
    <w:rsid w:val="001C6F75"/>
    <w:rsid w:val="001C6FAF"/>
    <w:rsid w:val="001D25D6"/>
    <w:rsid w:val="001D345F"/>
    <w:rsid w:val="001D441E"/>
    <w:rsid w:val="001E0373"/>
    <w:rsid w:val="001E10A5"/>
    <w:rsid w:val="001E206A"/>
    <w:rsid w:val="001E42C7"/>
    <w:rsid w:val="001E43E5"/>
    <w:rsid w:val="0020229E"/>
    <w:rsid w:val="0020259C"/>
    <w:rsid w:val="002102F2"/>
    <w:rsid w:val="00213285"/>
    <w:rsid w:val="00213336"/>
    <w:rsid w:val="00217F5D"/>
    <w:rsid w:val="00221126"/>
    <w:rsid w:val="0022134D"/>
    <w:rsid w:val="00222D20"/>
    <w:rsid w:val="002272A9"/>
    <w:rsid w:val="00227CC4"/>
    <w:rsid w:val="00234E2F"/>
    <w:rsid w:val="00236D16"/>
    <w:rsid w:val="00237DF2"/>
    <w:rsid w:val="00247899"/>
    <w:rsid w:val="00250300"/>
    <w:rsid w:val="00251665"/>
    <w:rsid w:val="002517F2"/>
    <w:rsid w:val="002520D5"/>
    <w:rsid w:val="0025747C"/>
    <w:rsid w:val="00260277"/>
    <w:rsid w:val="00260818"/>
    <w:rsid w:val="002630F0"/>
    <w:rsid w:val="0026391A"/>
    <w:rsid w:val="002647FA"/>
    <w:rsid w:val="00264F96"/>
    <w:rsid w:val="00271442"/>
    <w:rsid w:val="0027182F"/>
    <w:rsid w:val="00272673"/>
    <w:rsid w:val="00272950"/>
    <w:rsid w:val="00274BD7"/>
    <w:rsid w:val="002813E2"/>
    <w:rsid w:val="002853F0"/>
    <w:rsid w:val="002942CD"/>
    <w:rsid w:val="00296F26"/>
    <w:rsid w:val="002A26BE"/>
    <w:rsid w:val="002B50CC"/>
    <w:rsid w:val="002B7367"/>
    <w:rsid w:val="002C3710"/>
    <w:rsid w:val="002C4EF1"/>
    <w:rsid w:val="002D3E5E"/>
    <w:rsid w:val="002D418F"/>
    <w:rsid w:val="002D5257"/>
    <w:rsid w:val="002D62C6"/>
    <w:rsid w:val="002E0CD0"/>
    <w:rsid w:val="002E0D71"/>
    <w:rsid w:val="002E14A9"/>
    <w:rsid w:val="002E4578"/>
    <w:rsid w:val="002F2F35"/>
    <w:rsid w:val="003023D9"/>
    <w:rsid w:val="00302BF2"/>
    <w:rsid w:val="0031031E"/>
    <w:rsid w:val="00313382"/>
    <w:rsid w:val="0031785A"/>
    <w:rsid w:val="003206A5"/>
    <w:rsid w:val="00322D53"/>
    <w:rsid w:val="00323B7D"/>
    <w:rsid w:val="00327F8D"/>
    <w:rsid w:val="003312D1"/>
    <w:rsid w:val="00337E53"/>
    <w:rsid w:val="00341F4C"/>
    <w:rsid w:val="00342C38"/>
    <w:rsid w:val="003438BC"/>
    <w:rsid w:val="00344BBA"/>
    <w:rsid w:val="0035342C"/>
    <w:rsid w:val="00355A69"/>
    <w:rsid w:val="00357B34"/>
    <w:rsid w:val="00357CDC"/>
    <w:rsid w:val="0036299A"/>
    <w:rsid w:val="003629D2"/>
    <w:rsid w:val="00362E26"/>
    <w:rsid w:val="003657A4"/>
    <w:rsid w:val="003671AA"/>
    <w:rsid w:val="00367646"/>
    <w:rsid w:val="00375E46"/>
    <w:rsid w:val="00381147"/>
    <w:rsid w:val="00382A9E"/>
    <w:rsid w:val="0038323C"/>
    <w:rsid w:val="00385CCF"/>
    <w:rsid w:val="00386F85"/>
    <w:rsid w:val="00391FFC"/>
    <w:rsid w:val="00395EB5"/>
    <w:rsid w:val="00396291"/>
    <w:rsid w:val="003A2DEE"/>
    <w:rsid w:val="003A5C27"/>
    <w:rsid w:val="003A6E24"/>
    <w:rsid w:val="003B0F94"/>
    <w:rsid w:val="003B1B9B"/>
    <w:rsid w:val="003C07F7"/>
    <w:rsid w:val="003C29C1"/>
    <w:rsid w:val="003C4AAF"/>
    <w:rsid w:val="003C7561"/>
    <w:rsid w:val="003D1218"/>
    <w:rsid w:val="003D238F"/>
    <w:rsid w:val="003D3330"/>
    <w:rsid w:val="003D5F7A"/>
    <w:rsid w:val="003D767A"/>
    <w:rsid w:val="003D7750"/>
    <w:rsid w:val="003D7E29"/>
    <w:rsid w:val="003D86D0"/>
    <w:rsid w:val="003E2B71"/>
    <w:rsid w:val="003E369C"/>
    <w:rsid w:val="003E4977"/>
    <w:rsid w:val="003E4E6F"/>
    <w:rsid w:val="003E6781"/>
    <w:rsid w:val="003F0165"/>
    <w:rsid w:val="003F2711"/>
    <w:rsid w:val="003F7425"/>
    <w:rsid w:val="004005F0"/>
    <w:rsid w:val="004027A8"/>
    <w:rsid w:val="00406723"/>
    <w:rsid w:val="00414F95"/>
    <w:rsid w:val="004151EC"/>
    <w:rsid w:val="00421C84"/>
    <w:rsid w:val="00427681"/>
    <w:rsid w:val="00427B6F"/>
    <w:rsid w:val="00430B3C"/>
    <w:rsid w:val="00430EDE"/>
    <w:rsid w:val="00437CEF"/>
    <w:rsid w:val="0044015C"/>
    <w:rsid w:val="004407CD"/>
    <w:rsid w:val="004407D8"/>
    <w:rsid w:val="00442369"/>
    <w:rsid w:val="00442C08"/>
    <w:rsid w:val="0044582F"/>
    <w:rsid w:val="004461D0"/>
    <w:rsid w:val="00446240"/>
    <w:rsid w:val="00450C7E"/>
    <w:rsid w:val="00462A66"/>
    <w:rsid w:val="00462D34"/>
    <w:rsid w:val="00466F41"/>
    <w:rsid w:val="004748E5"/>
    <w:rsid w:val="004809DC"/>
    <w:rsid w:val="00482FC9"/>
    <w:rsid w:val="0048663B"/>
    <w:rsid w:val="0048683F"/>
    <w:rsid w:val="00490885"/>
    <w:rsid w:val="00493B18"/>
    <w:rsid w:val="004975C5"/>
    <w:rsid w:val="004A2417"/>
    <w:rsid w:val="004A4646"/>
    <w:rsid w:val="004A511A"/>
    <w:rsid w:val="004A5A86"/>
    <w:rsid w:val="004A6983"/>
    <w:rsid w:val="004A788D"/>
    <w:rsid w:val="004B29D8"/>
    <w:rsid w:val="004B37D9"/>
    <w:rsid w:val="004B6884"/>
    <w:rsid w:val="004C228F"/>
    <w:rsid w:val="004C51A8"/>
    <w:rsid w:val="004D24D7"/>
    <w:rsid w:val="004D6068"/>
    <w:rsid w:val="004E3823"/>
    <w:rsid w:val="004E4290"/>
    <w:rsid w:val="004E44F6"/>
    <w:rsid w:val="004E5B62"/>
    <w:rsid w:val="004E6FA2"/>
    <w:rsid w:val="004F14B7"/>
    <w:rsid w:val="004F36EF"/>
    <w:rsid w:val="004F6877"/>
    <w:rsid w:val="004F692F"/>
    <w:rsid w:val="004F6E24"/>
    <w:rsid w:val="004F78EB"/>
    <w:rsid w:val="00502CD3"/>
    <w:rsid w:val="00503A8E"/>
    <w:rsid w:val="0050474E"/>
    <w:rsid w:val="00514699"/>
    <w:rsid w:val="00514C39"/>
    <w:rsid w:val="00514E54"/>
    <w:rsid w:val="00514E68"/>
    <w:rsid w:val="005151CA"/>
    <w:rsid w:val="00516F21"/>
    <w:rsid w:val="0052245C"/>
    <w:rsid w:val="00525A4B"/>
    <w:rsid w:val="005301A8"/>
    <w:rsid w:val="00530963"/>
    <w:rsid w:val="00533181"/>
    <w:rsid w:val="00535081"/>
    <w:rsid w:val="005379FB"/>
    <w:rsid w:val="005416DB"/>
    <w:rsid w:val="00541C9B"/>
    <w:rsid w:val="0054444B"/>
    <w:rsid w:val="00545E69"/>
    <w:rsid w:val="00546717"/>
    <w:rsid w:val="0055149B"/>
    <w:rsid w:val="0055183E"/>
    <w:rsid w:val="00557F59"/>
    <w:rsid w:val="00561F0A"/>
    <w:rsid w:val="00563081"/>
    <w:rsid w:val="00575C0B"/>
    <w:rsid w:val="00576E4D"/>
    <w:rsid w:val="005775D1"/>
    <w:rsid w:val="005823AC"/>
    <w:rsid w:val="005964B2"/>
    <w:rsid w:val="005A06C1"/>
    <w:rsid w:val="005A14E7"/>
    <w:rsid w:val="005A29FD"/>
    <w:rsid w:val="005A700E"/>
    <w:rsid w:val="005B2207"/>
    <w:rsid w:val="005B6E99"/>
    <w:rsid w:val="005C4552"/>
    <w:rsid w:val="005C7C87"/>
    <w:rsid w:val="005D224E"/>
    <w:rsid w:val="005D4EB7"/>
    <w:rsid w:val="005D58C8"/>
    <w:rsid w:val="005D5BF5"/>
    <w:rsid w:val="005E1685"/>
    <w:rsid w:val="005E5048"/>
    <w:rsid w:val="005E786F"/>
    <w:rsid w:val="005F164A"/>
    <w:rsid w:val="005F23A2"/>
    <w:rsid w:val="005F553A"/>
    <w:rsid w:val="00602D51"/>
    <w:rsid w:val="0060304F"/>
    <w:rsid w:val="006065D0"/>
    <w:rsid w:val="00612043"/>
    <w:rsid w:val="00613BC4"/>
    <w:rsid w:val="0061519A"/>
    <w:rsid w:val="00615A51"/>
    <w:rsid w:val="00615B42"/>
    <w:rsid w:val="0062139F"/>
    <w:rsid w:val="00622A14"/>
    <w:rsid w:val="006237D8"/>
    <w:rsid w:val="006246F0"/>
    <w:rsid w:val="0063116E"/>
    <w:rsid w:val="00631CF7"/>
    <w:rsid w:val="006363B2"/>
    <w:rsid w:val="0063715B"/>
    <w:rsid w:val="00637CA3"/>
    <w:rsid w:val="006418D2"/>
    <w:rsid w:val="006442F5"/>
    <w:rsid w:val="006443CE"/>
    <w:rsid w:val="00645E48"/>
    <w:rsid w:val="00646454"/>
    <w:rsid w:val="006467E7"/>
    <w:rsid w:val="006472F5"/>
    <w:rsid w:val="0065069F"/>
    <w:rsid w:val="00653C85"/>
    <w:rsid w:val="0066739A"/>
    <w:rsid w:val="00674042"/>
    <w:rsid w:val="006829AB"/>
    <w:rsid w:val="00693461"/>
    <w:rsid w:val="006961B3"/>
    <w:rsid w:val="00696567"/>
    <w:rsid w:val="00696E64"/>
    <w:rsid w:val="006970F9"/>
    <w:rsid w:val="006A067B"/>
    <w:rsid w:val="006A2EFB"/>
    <w:rsid w:val="006A454B"/>
    <w:rsid w:val="006A512F"/>
    <w:rsid w:val="006A5ED9"/>
    <w:rsid w:val="006B164C"/>
    <w:rsid w:val="006B21B0"/>
    <w:rsid w:val="006B376A"/>
    <w:rsid w:val="006B6838"/>
    <w:rsid w:val="006C2A3D"/>
    <w:rsid w:val="006D09B5"/>
    <w:rsid w:val="006E0921"/>
    <w:rsid w:val="006E27C7"/>
    <w:rsid w:val="006E2A3D"/>
    <w:rsid w:val="006E357B"/>
    <w:rsid w:val="006E4057"/>
    <w:rsid w:val="006E7787"/>
    <w:rsid w:val="006F00C1"/>
    <w:rsid w:val="006F17ED"/>
    <w:rsid w:val="006F26E4"/>
    <w:rsid w:val="006F5368"/>
    <w:rsid w:val="006F5E35"/>
    <w:rsid w:val="006F6A83"/>
    <w:rsid w:val="00700633"/>
    <w:rsid w:val="00700EDF"/>
    <w:rsid w:val="00710243"/>
    <w:rsid w:val="00715E04"/>
    <w:rsid w:val="00721402"/>
    <w:rsid w:val="00721906"/>
    <w:rsid w:val="0072436A"/>
    <w:rsid w:val="007249DE"/>
    <w:rsid w:val="0072536F"/>
    <w:rsid w:val="00726904"/>
    <w:rsid w:val="007279D7"/>
    <w:rsid w:val="007306BD"/>
    <w:rsid w:val="007313D1"/>
    <w:rsid w:val="007317E4"/>
    <w:rsid w:val="007319F0"/>
    <w:rsid w:val="00731A58"/>
    <w:rsid w:val="00731D18"/>
    <w:rsid w:val="00732DF4"/>
    <w:rsid w:val="0073384E"/>
    <w:rsid w:val="00733DA2"/>
    <w:rsid w:val="0073760A"/>
    <w:rsid w:val="007376ED"/>
    <w:rsid w:val="007378AE"/>
    <w:rsid w:val="007400B0"/>
    <w:rsid w:val="00741944"/>
    <w:rsid w:val="00741EE9"/>
    <w:rsid w:val="00743259"/>
    <w:rsid w:val="00743263"/>
    <w:rsid w:val="00743393"/>
    <w:rsid w:val="00744411"/>
    <w:rsid w:val="00745603"/>
    <w:rsid w:val="007524B0"/>
    <w:rsid w:val="00752C80"/>
    <w:rsid w:val="007537A0"/>
    <w:rsid w:val="00763A94"/>
    <w:rsid w:val="00770F53"/>
    <w:rsid w:val="00771B38"/>
    <w:rsid w:val="00773AC3"/>
    <w:rsid w:val="00773ACF"/>
    <w:rsid w:val="00781BC5"/>
    <w:rsid w:val="007887C6"/>
    <w:rsid w:val="007909FA"/>
    <w:rsid w:val="00793ADB"/>
    <w:rsid w:val="00797B22"/>
    <w:rsid w:val="007B0CE1"/>
    <w:rsid w:val="007B2047"/>
    <w:rsid w:val="007B3FDA"/>
    <w:rsid w:val="007B407C"/>
    <w:rsid w:val="007B58EE"/>
    <w:rsid w:val="007B677B"/>
    <w:rsid w:val="007B6D59"/>
    <w:rsid w:val="007BD39F"/>
    <w:rsid w:val="007C3828"/>
    <w:rsid w:val="007C4178"/>
    <w:rsid w:val="007C4A7F"/>
    <w:rsid w:val="007C66D2"/>
    <w:rsid w:val="007D11C3"/>
    <w:rsid w:val="007D1501"/>
    <w:rsid w:val="007D1754"/>
    <w:rsid w:val="007D5C36"/>
    <w:rsid w:val="007D649A"/>
    <w:rsid w:val="007D7D23"/>
    <w:rsid w:val="007D990C"/>
    <w:rsid w:val="007E07EF"/>
    <w:rsid w:val="007E1C5B"/>
    <w:rsid w:val="007E2785"/>
    <w:rsid w:val="007E3B93"/>
    <w:rsid w:val="007E668D"/>
    <w:rsid w:val="007E717A"/>
    <w:rsid w:val="007F11F7"/>
    <w:rsid w:val="007F240B"/>
    <w:rsid w:val="0080116F"/>
    <w:rsid w:val="00805E29"/>
    <w:rsid w:val="00812904"/>
    <w:rsid w:val="0081795F"/>
    <w:rsid w:val="00824618"/>
    <w:rsid w:val="00830309"/>
    <w:rsid w:val="00830C13"/>
    <w:rsid w:val="00831FC1"/>
    <w:rsid w:val="00835652"/>
    <w:rsid w:val="008413FF"/>
    <w:rsid w:val="00846F50"/>
    <w:rsid w:val="00851977"/>
    <w:rsid w:val="00851BC0"/>
    <w:rsid w:val="00854C7D"/>
    <w:rsid w:val="00854D95"/>
    <w:rsid w:val="00856F0B"/>
    <w:rsid w:val="0086171E"/>
    <w:rsid w:val="0086309D"/>
    <w:rsid w:val="00863B4C"/>
    <w:rsid w:val="0086528E"/>
    <w:rsid w:val="008662D4"/>
    <w:rsid w:val="0087242A"/>
    <w:rsid w:val="008766FB"/>
    <w:rsid w:val="00877CBC"/>
    <w:rsid w:val="00880456"/>
    <w:rsid w:val="0088533B"/>
    <w:rsid w:val="00886803"/>
    <w:rsid w:val="00886806"/>
    <w:rsid w:val="0088720A"/>
    <w:rsid w:val="00891DE2"/>
    <w:rsid w:val="00891FAC"/>
    <w:rsid w:val="00893C2D"/>
    <w:rsid w:val="008957BC"/>
    <w:rsid w:val="00896408"/>
    <w:rsid w:val="008972E5"/>
    <w:rsid w:val="008A1F9A"/>
    <w:rsid w:val="008A3EBB"/>
    <w:rsid w:val="008A4E31"/>
    <w:rsid w:val="008B09F2"/>
    <w:rsid w:val="008B0F0D"/>
    <w:rsid w:val="008B307D"/>
    <w:rsid w:val="008B4F02"/>
    <w:rsid w:val="008B4F5F"/>
    <w:rsid w:val="008B6351"/>
    <w:rsid w:val="008C1774"/>
    <w:rsid w:val="008C7703"/>
    <w:rsid w:val="008D7725"/>
    <w:rsid w:val="008D7B6E"/>
    <w:rsid w:val="008E0642"/>
    <w:rsid w:val="008E33B9"/>
    <w:rsid w:val="008E454F"/>
    <w:rsid w:val="008E62FB"/>
    <w:rsid w:val="0090042C"/>
    <w:rsid w:val="00900803"/>
    <w:rsid w:val="00904398"/>
    <w:rsid w:val="00905D96"/>
    <w:rsid w:val="009109F8"/>
    <w:rsid w:val="00911D51"/>
    <w:rsid w:val="009158DE"/>
    <w:rsid w:val="00915DBB"/>
    <w:rsid w:val="00917475"/>
    <w:rsid w:val="00922EE6"/>
    <w:rsid w:val="009254BD"/>
    <w:rsid w:val="00926E65"/>
    <w:rsid w:val="0092F263"/>
    <w:rsid w:val="00934C5A"/>
    <w:rsid w:val="00950EBC"/>
    <w:rsid w:val="009573A9"/>
    <w:rsid w:val="009646CA"/>
    <w:rsid w:val="009652A0"/>
    <w:rsid w:val="00973FDE"/>
    <w:rsid w:val="00974BE5"/>
    <w:rsid w:val="00974DB6"/>
    <w:rsid w:val="0098262A"/>
    <w:rsid w:val="00982979"/>
    <w:rsid w:val="00986521"/>
    <w:rsid w:val="009872F5"/>
    <w:rsid w:val="00996C37"/>
    <w:rsid w:val="009A29C0"/>
    <w:rsid w:val="009A39E7"/>
    <w:rsid w:val="009A3ABE"/>
    <w:rsid w:val="009A6C19"/>
    <w:rsid w:val="009B2FFA"/>
    <w:rsid w:val="009B4136"/>
    <w:rsid w:val="009B6741"/>
    <w:rsid w:val="009B7C00"/>
    <w:rsid w:val="009C07BE"/>
    <w:rsid w:val="009C2A86"/>
    <w:rsid w:val="009C5AA1"/>
    <w:rsid w:val="009C5EE1"/>
    <w:rsid w:val="009C5FFA"/>
    <w:rsid w:val="009C6483"/>
    <w:rsid w:val="009D0D2F"/>
    <w:rsid w:val="009D1766"/>
    <w:rsid w:val="009D2F7E"/>
    <w:rsid w:val="009E404D"/>
    <w:rsid w:val="009E408D"/>
    <w:rsid w:val="009E7136"/>
    <w:rsid w:val="009F0913"/>
    <w:rsid w:val="009F44D2"/>
    <w:rsid w:val="009F523E"/>
    <w:rsid w:val="00A0022D"/>
    <w:rsid w:val="00A15E80"/>
    <w:rsid w:val="00A17E30"/>
    <w:rsid w:val="00A254C0"/>
    <w:rsid w:val="00A25ABF"/>
    <w:rsid w:val="00A26381"/>
    <w:rsid w:val="00A31734"/>
    <w:rsid w:val="00A32A7F"/>
    <w:rsid w:val="00A33A5B"/>
    <w:rsid w:val="00A367A5"/>
    <w:rsid w:val="00A41030"/>
    <w:rsid w:val="00A45E04"/>
    <w:rsid w:val="00A46334"/>
    <w:rsid w:val="00A46DCB"/>
    <w:rsid w:val="00A47682"/>
    <w:rsid w:val="00A47C68"/>
    <w:rsid w:val="00A502A1"/>
    <w:rsid w:val="00A518CC"/>
    <w:rsid w:val="00A6063F"/>
    <w:rsid w:val="00A60F8D"/>
    <w:rsid w:val="00A6103A"/>
    <w:rsid w:val="00A61831"/>
    <w:rsid w:val="00A62124"/>
    <w:rsid w:val="00A65E33"/>
    <w:rsid w:val="00A6631F"/>
    <w:rsid w:val="00A664CB"/>
    <w:rsid w:val="00A73923"/>
    <w:rsid w:val="00A73BF7"/>
    <w:rsid w:val="00A775CD"/>
    <w:rsid w:val="00A808ED"/>
    <w:rsid w:val="00A816FF"/>
    <w:rsid w:val="00A81EA3"/>
    <w:rsid w:val="00A82261"/>
    <w:rsid w:val="00A83374"/>
    <w:rsid w:val="00A9457C"/>
    <w:rsid w:val="00A94DB7"/>
    <w:rsid w:val="00A97E33"/>
    <w:rsid w:val="00AA028D"/>
    <w:rsid w:val="00AA08C2"/>
    <w:rsid w:val="00AA1A1D"/>
    <w:rsid w:val="00AA1B5D"/>
    <w:rsid w:val="00AA5D9C"/>
    <w:rsid w:val="00AA6C48"/>
    <w:rsid w:val="00AA762B"/>
    <w:rsid w:val="00AC09D8"/>
    <w:rsid w:val="00AC0E4E"/>
    <w:rsid w:val="00AC511B"/>
    <w:rsid w:val="00AC69C6"/>
    <w:rsid w:val="00AD0052"/>
    <w:rsid w:val="00AD0888"/>
    <w:rsid w:val="00AD0F0E"/>
    <w:rsid w:val="00AD1ACD"/>
    <w:rsid w:val="00AD427D"/>
    <w:rsid w:val="00AD57C4"/>
    <w:rsid w:val="00AD5B73"/>
    <w:rsid w:val="00AD7D71"/>
    <w:rsid w:val="00AE095F"/>
    <w:rsid w:val="00AE0E73"/>
    <w:rsid w:val="00AE10C6"/>
    <w:rsid w:val="00AE420D"/>
    <w:rsid w:val="00AE4D28"/>
    <w:rsid w:val="00AE72FC"/>
    <w:rsid w:val="00AF1026"/>
    <w:rsid w:val="00AF120B"/>
    <w:rsid w:val="00AF1751"/>
    <w:rsid w:val="00AF1956"/>
    <w:rsid w:val="00B02A47"/>
    <w:rsid w:val="00B03770"/>
    <w:rsid w:val="00B05983"/>
    <w:rsid w:val="00B225F7"/>
    <w:rsid w:val="00B26C62"/>
    <w:rsid w:val="00B27BC8"/>
    <w:rsid w:val="00B31034"/>
    <w:rsid w:val="00B333B1"/>
    <w:rsid w:val="00B34FCD"/>
    <w:rsid w:val="00B35212"/>
    <w:rsid w:val="00B401AA"/>
    <w:rsid w:val="00B408F8"/>
    <w:rsid w:val="00B42A0D"/>
    <w:rsid w:val="00B51943"/>
    <w:rsid w:val="00B51AFF"/>
    <w:rsid w:val="00B54027"/>
    <w:rsid w:val="00B57C50"/>
    <w:rsid w:val="00B6540F"/>
    <w:rsid w:val="00B73A0B"/>
    <w:rsid w:val="00B769AD"/>
    <w:rsid w:val="00B80622"/>
    <w:rsid w:val="00B8501A"/>
    <w:rsid w:val="00B86792"/>
    <w:rsid w:val="00B87F13"/>
    <w:rsid w:val="00B914F2"/>
    <w:rsid w:val="00B93361"/>
    <w:rsid w:val="00B9409F"/>
    <w:rsid w:val="00B95BE0"/>
    <w:rsid w:val="00BA12D1"/>
    <w:rsid w:val="00BA61BC"/>
    <w:rsid w:val="00BA679C"/>
    <w:rsid w:val="00BA7350"/>
    <w:rsid w:val="00BB0BE6"/>
    <w:rsid w:val="00BB223F"/>
    <w:rsid w:val="00BB2A86"/>
    <w:rsid w:val="00BB4942"/>
    <w:rsid w:val="00BB4F41"/>
    <w:rsid w:val="00BB5AAD"/>
    <w:rsid w:val="00BC0786"/>
    <w:rsid w:val="00BC1D4E"/>
    <w:rsid w:val="00BC344E"/>
    <w:rsid w:val="00BC4B64"/>
    <w:rsid w:val="00BC6391"/>
    <w:rsid w:val="00BC78CB"/>
    <w:rsid w:val="00BC7E9D"/>
    <w:rsid w:val="00BD1425"/>
    <w:rsid w:val="00BD5B39"/>
    <w:rsid w:val="00BD79CD"/>
    <w:rsid w:val="00BE0DBE"/>
    <w:rsid w:val="00BE2E12"/>
    <w:rsid w:val="00BE3251"/>
    <w:rsid w:val="00BE354E"/>
    <w:rsid w:val="00BE541A"/>
    <w:rsid w:val="00BE73F2"/>
    <w:rsid w:val="00BF6310"/>
    <w:rsid w:val="00C00588"/>
    <w:rsid w:val="00C01296"/>
    <w:rsid w:val="00C01F1D"/>
    <w:rsid w:val="00C02171"/>
    <w:rsid w:val="00C05183"/>
    <w:rsid w:val="00C1021B"/>
    <w:rsid w:val="00C1160C"/>
    <w:rsid w:val="00C1359F"/>
    <w:rsid w:val="00C23EB7"/>
    <w:rsid w:val="00C24601"/>
    <w:rsid w:val="00C26062"/>
    <w:rsid w:val="00C32201"/>
    <w:rsid w:val="00C33B37"/>
    <w:rsid w:val="00C42C63"/>
    <w:rsid w:val="00C44505"/>
    <w:rsid w:val="00C46998"/>
    <w:rsid w:val="00C47E3E"/>
    <w:rsid w:val="00C5206C"/>
    <w:rsid w:val="00C530D2"/>
    <w:rsid w:val="00C54510"/>
    <w:rsid w:val="00C560CA"/>
    <w:rsid w:val="00C5706F"/>
    <w:rsid w:val="00C5CC42"/>
    <w:rsid w:val="00C604A0"/>
    <w:rsid w:val="00C62921"/>
    <w:rsid w:val="00C706AF"/>
    <w:rsid w:val="00C70D62"/>
    <w:rsid w:val="00C7144D"/>
    <w:rsid w:val="00C8020F"/>
    <w:rsid w:val="00C81267"/>
    <w:rsid w:val="00C865BB"/>
    <w:rsid w:val="00C96CE6"/>
    <w:rsid w:val="00CA1D63"/>
    <w:rsid w:val="00CA4B4A"/>
    <w:rsid w:val="00CA5B89"/>
    <w:rsid w:val="00CA7164"/>
    <w:rsid w:val="00CB3653"/>
    <w:rsid w:val="00CB4A0C"/>
    <w:rsid w:val="00CB726C"/>
    <w:rsid w:val="00CC4210"/>
    <w:rsid w:val="00CC674B"/>
    <w:rsid w:val="00CD04E9"/>
    <w:rsid w:val="00CD7CB7"/>
    <w:rsid w:val="00CF02E3"/>
    <w:rsid w:val="00CF119D"/>
    <w:rsid w:val="00CF516D"/>
    <w:rsid w:val="00CF7D78"/>
    <w:rsid w:val="00D01EAD"/>
    <w:rsid w:val="00D100EA"/>
    <w:rsid w:val="00D10662"/>
    <w:rsid w:val="00D11A35"/>
    <w:rsid w:val="00D12F76"/>
    <w:rsid w:val="00D15427"/>
    <w:rsid w:val="00D15A9E"/>
    <w:rsid w:val="00D1601A"/>
    <w:rsid w:val="00D17742"/>
    <w:rsid w:val="00D17CB0"/>
    <w:rsid w:val="00D2175C"/>
    <w:rsid w:val="00D22BFF"/>
    <w:rsid w:val="00D23CE8"/>
    <w:rsid w:val="00D243A7"/>
    <w:rsid w:val="00D25813"/>
    <w:rsid w:val="00D32135"/>
    <w:rsid w:val="00D32602"/>
    <w:rsid w:val="00D36F2C"/>
    <w:rsid w:val="00D403EA"/>
    <w:rsid w:val="00D4040D"/>
    <w:rsid w:val="00D40E5B"/>
    <w:rsid w:val="00D4163F"/>
    <w:rsid w:val="00D41891"/>
    <w:rsid w:val="00D443D0"/>
    <w:rsid w:val="00D45330"/>
    <w:rsid w:val="00D45D3C"/>
    <w:rsid w:val="00D46438"/>
    <w:rsid w:val="00D51DBF"/>
    <w:rsid w:val="00D61B4D"/>
    <w:rsid w:val="00D64A6A"/>
    <w:rsid w:val="00D756AC"/>
    <w:rsid w:val="00D7751A"/>
    <w:rsid w:val="00D778A6"/>
    <w:rsid w:val="00D80723"/>
    <w:rsid w:val="00D816D3"/>
    <w:rsid w:val="00D84CD6"/>
    <w:rsid w:val="00D91EA8"/>
    <w:rsid w:val="00D93272"/>
    <w:rsid w:val="00D93F1F"/>
    <w:rsid w:val="00DA1B8A"/>
    <w:rsid w:val="00DA297B"/>
    <w:rsid w:val="00DA5506"/>
    <w:rsid w:val="00DA5C85"/>
    <w:rsid w:val="00DA5D9E"/>
    <w:rsid w:val="00DA6C62"/>
    <w:rsid w:val="00DA7430"/>
    <w:rsid w:val="00DB1E90"/>
    <w:rsid w:val="00DB36DA"/>
    <w:rsid w:val="00DB6CCB"/>
    <w:rsid w:val="00DC04D1"/>
    <w:rsid w:val="00DC1DC9"/>
    <w:rsid w:val="00DC6E5A"/>
    <w:rsid w:val="00DC797C"/>
    <w:rsid w:val="00DD09CA"/>
    <w:rsid w:val="00DD0BCF"/>
    <w:rsid w:val="00DD5CB0"/>
    <w:rsid w:val="00DE3BEB"/>
    <w:rsid w:val="00DE3DD8"/>
    <w:rsid w:val="00DE7210"/>
    <w:rsid w:val="00DE7444"/>
    <w:rsid w:val="00DF25B9"/>
    <w:rsid w:val="00DF5D0A"/>
    <w:rsid w:val="00DF7DB7"/>
    <w:rsid w:val="00E028E0"/>
    <w:rsid w:val="00E03A1E"/>
    <w:rsid w:val="00E07FE8"/>
    <w:rsid w:val="00E11DDD"/>
    <w:rsid w:val="00E11EA3"/>
    <w:rsid w:val="00E1294E"/>
    <w:rsid w:val="00E13EB9"/>
    <w:rsid w:val="00E147E7"/>
    <w:rsid w:val="00E16DA9"/>
    <w:rsid w:val="00E22684"/>
    <w:rsid w:val="00E4016D"/>
    <w:rsid w:val="00E40333"/>
    <w:rsid w:val="00E4477E"/>
    <w:rsid w:val="00E470B6"/>
    <w:rsid w:val="00E50574"/>
    <w:rsid w:val="00E5256F"/>
    <w:rsid w:val="00E566CD"/>
    <w:rsid w:val="00E6183D"/>
    <w:rsid w:val="00E6237B"/>
    <w:rsid w:val="00E6756B"/>
    <w:rsid w:val="00E67739"/>
    <w:rsid w:val="00E71963"/>
    <w:rsid w:val="00E727D8"/>
    <w:rsid w:val="00E73AFE"/>
    <w:rsid w:val="00E7775D"/>
    <w:rsid w:val="00E84ED9"/>
    <w:rsid w:val="00E97FA5"/>
    <w:rsid w:val="00EA0E92"/>
    <w:rsid w:val="00EA182A"/>
    <w:rsid w:val="00EA5279"/>
    <w:rsid w:val="00EA768C"/>
    <w:rsid w:val="00EB328D"/>
    <w:rsid w:val="00EC557A"/>
    <w:rsid w:val="00EC6258"/>
    <w:rsid w:val="00EC6642"/>
    <w:rsid w:val="00ED1217"/>
    <w:rsid w:val="00ED280B"/>
    <w:rsid w:val="00ED560F"/>
    <w:rsid w:val="00EE3355"/>
    <w:rsid w:val="00EF0FC7"/>
    <w:rsid w:val="00EF7009"/>
    <w:rsid w:val="00F00AA8"/>
    <w:rsid w:val="00F00B48"/>
    <w:rsid w:val="00F01C17"/>
    <w:rsid w:val="00F0667F"/>
    <w:rsid w:val="00F1002E"/>
    <w:rsid w:val="00F10568"/>
    <w:rsid w:val="00F12DF4"/>
    <w:rsid w:val="00F13253"/>
    <w:rsid w:val="00F21F9D"/>
    <w:rsid w:val="00F227EE"/>
    <w:rsid w:val="00F2502F"/>
    <w:rsid w:val="00F25917"/>
    <w:rsid w:val="00F331B1"/>
    <w:rsid w:val="00F419A9"/>
    <w:rsid w:val="00F50048"/>
    <w:rsid w:val="00F512E9"/>
    <w:rsid w:val="00F53260"/>
    <w:rsid w:val="00F536BE"/>
    <w:rsid w:val="00F55827"/>
    <w:rsid w:val="00F56CAB"/>
    <w:rsid w:val="00F5782C"/>
    <w:rsid w:val="00F57DDE"/>
    <w:rsid w:val="00F613C9"/>
    <w:rsid w:val="00F64E77"/>
    <w:rsid w:val="00F80B2F"/>
    <w:rsid w:val="00F83FE9"/>
    <w:rsid w:val="00F870C8"/>
    <w:rsid w:val="00F97002"/>
    <w:rsid w:val="00FA0016"/>
    <w:rsid w:val="00FA66D6"/>
    <w:rsid w:val="00FC361B"/>
    <w:rsid w:val="00FC7AFE"/>
    <w:rsid w:val="00FD018F"/>
    <w:rsid w:val="00FD0BF6"/>
    <w:rsid w:val="00FD32F0"/>
    <w:rsid w:val="00FD607E"/>
    <w:rsid w:val="00FD68A9"/>
    <w:rsid w:val="00FE38D7"/>
    <w:rsid w:val="00FE5C66"/>
    <w:rsid w:val="00FE687D"/>
    <w:rsid w:val="00FE6BAB"/>
    <w:rsid w:val="00FE7F82"/>
    <w:rsid w:val="00FF1424"/>
    <w:rsid w:val="010B4FDE"/>
    <w:rsid w:val="016A560D"/>
    <w:rsid w:val="01E3E7E8"/>
    <w:rsid w:val="022EC2C4"/>
    <w:rsid w:val="03BB63FD"/>
    <w:rsid w:val="045A52DF"/>
    <w:rsid w:val="048FA447"/>
    <w:rsid w:val="04F45E19"/>
    <w:rsid w:val="0539703D"/>
    <w:rsid w:val="054F44C2"/>
    <w:rsid w:val="05870C96"/>
    <w:rsid w:val="0590E392"/>
    <w:rsid w:val="060ADA70"/>
    <w:rsid w:val="06B34A38"/>
    <w:rsid w:val="070233E7"/>
    <w:rsid w:val="070296FC"/>
    <w:rsid w:val="07184401"/>
    <w:rsid w:val="07E35D2A"/>
    <w:rsid w:val="084A2F67"/>
    <w:rsid w:val="08740DDB"/>
    <w:rsid w:val="08DEBA1C"/>
    <w:rsid w:val="090A18E9"/>
    <w:rsid w:val="0A0B4CCF"/>
    <w:rsid w:val="0A262355"/>
    <w:rsid w:val="0A329307"/>
    <w:rsid w:val="0B4DABE8"/>
    <w:rsid w:val="0B5AEC26"/>
    <w:rsid w:val="0BA86802"/>
    <w:rsid w:val="0BF39C0C"/>
    <w:rsid w:val="0BFBBC51"/>
    <w:rsid w:val="0CAA1882"/>
    <w:rsid w:val="0CF92829"/>
    <w:rsid w:val="0D40BD11"/>
    <w:rsid w:val="0D6A33C9"/>
    <w:rsid w:val="0DF80CAE"/>
    <w:rsid w:val="0E1A5D82"/>
    <w:rsid w:val="0E61F2A1"/>
    <w:rsid w:val="0E6E5BF3"/>
    <w:rsid w:val="0E9349CD"/>
    <w:rsid w:val="0E9B9ADD"/>
    <w:rsid w:val="0EF27998"/>
    <w:rsid w:val="0F1C5E73"/>
    <w:rsid w:val="0F823D01"/>
    <w:rsid w:val="10E34870"/>
    <w:rsid w:val="11082546"/>
    <w:rsid w:val="1118E447"/>
    <w:rsid w:val="112FBA41"/>
    <w:rsid w:val="1192CA4B"/>
    <w:rsid w:val="11C24A6A"/>
    <w:rsid w:val="12377ABD"/>
    <w:rsid w:val="12ED3D0C"/>
    <w:rsid w:val="1495ACC5"/>
    <w:rsid w:val="14CB4114"/>
    <w:rsid w:val="14D93892"/>
    <w:rsid w:val="14DD1A87"/>
    <w:rsid w:val="151B7F9C"/>
    <w:rsid w:val="156FA321"/>
    <w:rsid w:val="15711CC8"/>
    <w:rsid w:val="15C21356"/>
    <w:rsid w:val="15FCFD19"/>
    <w:rsid w:val="16B1A8BF"/>
    <w:rsid w:val="170791FB"/>
    <w:rsid w:val="17B845C3"/>
    <w:rsid w:val="17DD98F0"/>
    <w:rsid w:val="17F2F247"/>
    <w:rsid w:val="183F879D"/>
    <w:rsid w:val="18B9EBDB"/>
    <w:rsid w:val="18C84920"/>
    <w:rsid w:val="190707C0"/>
    <w:rsid w:val="197F4995"/>
    <w:rsid w:val="1A45918C"/>
    <w:rsid w:val="1AD63C05"/>
    <w:rsid w:val="1B0FF7EB"/>
    <w:rsid w:val="1BF2B1C9"/>
    <w:rsid w:val="1CAF44A6"/>
    <w:rsid w:val="1CB72BED"/>
    <w:rsid w:val="1D6CF84A"/>
    <w:rsid w:val="1E1E9900"/>
    <w:rsid w:val="1E74C676"/>
    <w:rsid w:val="1EE144CD"/>
    <w:rsid w:val="1EEBB4CF"/>
    <w:rsid w:val="1EFEEA4C"/>
    <w:rsid w:val="1F43FB43"/>
    <w:rsid w:val="1FA3EF2F"/>
    <w:rsid w:val="1FAA2F4B"/>
    <w:rsid w:val="1FFFCA94"/>
    <w:rsid w:val="20717388"/>
    <w:rsid w:val="211EB43E"/>
    <w:rsid w:val="213DBEDA"/>
    <w:rsid w:val="223081E1"/>
    <w:rsid w:val="22738833"/>
    <w:rsid w:val="2279D073"/>
    <w:rsid w:val="22CBF2C9"/>
    <w:rsid w:val="22E87317"/>
    <w:rsid w:val="24702490"/>
    <w:rsid w:val="24DA2CD4"/>
    <w:rsid w:val="2503DCF7"/>
    <w:rsid w:val="25384E47"/>
    <w:rsid w:val="25AE197E"/>
    <w:rsid w:val="26112FFD"/>
    <w:rsid w:val="2618A865"/>
    <w:rsid w:val="26CB2BB0"/>
    <w:rsid w:val="27ABBA10"/>
    <w:rsid w:val="27AD005E"/>
    <w:rsid w:val="27AF39F4"/>
    <w:rsid w:val="27F45BD7"/>
    <w:rsid w:val="2801D46F"/>
    <w:rsid w:val="285A33CC"/>
    <w:rsid w:val="28FA3F86"/>
    <w:rsid w:val="29007712"/>
    <w:rsid w:val="298C2393"/>
    <w:rsid w:val="298C4783"/>
    <w:rsid w:val="29BEAF0C"/>
    <w:rsid w:val="2A34A814"/>
    <w:rsid w:val="2A443D0C"/>
    <w:rsid w:val="2AAACE64"/>
    <w:rsid w:val="2AB8DA36"/>
    <w:rsid w:val="2B1042A7"/>
    <w:rsid w:val="2B4D6B57"/>
    <w:rsid w:val="2BCC3C25"/>
    <w:rsid w:val="2BEB892A"/>
    <w:rsid w:val="2BF736BA"/>
    <w:rsid w:val="2C807181"/>
    <w:rsid w:val="2D22133A"/>
    <w:rsid w:val="2D26CD71"/>
    <w:rsid w:val="2D329AF3"/>
    <w:rsid w:val="2E3D563D"/>
    <w:rsid w:val="2EC1008E"/>
    <w:rsid w:val="2F1B5BF9"/>
    <w:rsid w:val="2F24118A"/>
    <w:rsid w:val="2F547012"/>
    <w:rsid w:val="2F7372E4"/>
    <w:rsid w:val="2FE2BF68"/>
    <w:rsid w:val="300CE654"/>
    <w:rsid w:val="303173FF"/>
    <w:rsid w:val="309FD15D"/>
    <w:rsid w:val="30CAD141"/>
    <w:rsid w:val="315E7E5D"/>
    <w:rsid w:val="31761051"/>
    <w:rsid w:val="317B033F"/>
    <w:rsid w:val="31DA4727"/>
    <w:rsid w:val="32289AFB"/>
    <w:rsid w:val="32838DB5"/>
    <w:rsid w:val="328D7E35"/>
    <w:rsid w:val="32DCA87F"/>
    <w:rsid w:val="3304CC8F"/>
    <w:rsid w:val="34411FE8"/>
    <w:rsid w:val="34470B74"/>
    <w:rsid w:val="34572037"/>
    <w:rsid w:val="346C0662"/>
    <w:rsid w:val="349630CC"/>
    <w:rsid w:val="3575A954"/>
    <w:rsid w:val="3581EDCF"/>
    <w:rsid w:val="3583B832"/>
    <w:rsid w:val="35BBFA4D"/>
    <w:rsid w:val="36431FD2"/>
    <w:rsid w:val="3717523C"/>
    <w:rsid w:val="372A4505"/>
    <w:rsid w:val="3891CDC8"/>
    <w:rsid w:val="38BF1F0D"/>
    <w:rsid w:val="38FA8432"/>
    <w:rsid w:val="39132B9C"/>
    <w:rsid w:val="3963C3B4"/>
    <w:rsid w:val="396750F8"/>
    <w:rsid w:val="3A296FB6"/>
    <w:rsid w:val="3A3D932B"/>
    <w:rsid w:val="3A400273"/>
    <w:rsid w:val="3A91D5CF"/>
    <w:rsid w:val="3A95A4D2"/>
    <w:rsid w:val="3ABE5C8B"/>
    <w:rsid w:val="3AD31995"/>
    <w:rsid w:val="3B396EE6"/>
    <w:rsid w:val="3B4F9E8A"/>
    <w:rsid w:val="3B6963AC"/>
    <w:rsid w:val="3BB654E4"/>
    <w:rsid w:val="3BCE7E3E"/>
    <w:rsid w:val="3C42C943"/>
    <w:rsid w:val="3CF86881"/>
    <w:rsid w:val="3DBFD9C3"/>
    <w:rsid w:val="3DC603F2"/>
    <w:rsid w:val="3DF7EC8C"/>
    <w:rsid w:val="3E130626"/>
    <w:rsid w:val="3E3B6AFC"/>
    <w:rsid w:val="3E7872A8"/>
    <w:rsid w:val="3EAADC09"/>
    <w:rsid w:val="3ECC7804"/>
    <w:rsid w:val="3F1D6CF7"/>
    <w:rsid w:val="3F6F65EF"/>
    <w:rsid w:val="40044C71"/>
    <w:rsid w:val="4090D872"/>
    <w:rsid w:val="4137D91A"/>
    <w:rsid w:val="42934AE6"/>
    <w:rsid w:val="42B8861F"/>
    <w:rsid w:val="42E7ADC0"/>
    <w:rsid w:val="435A6E81"/>
    <w:rsid w:val="438E047B"/>
    <w:rsid w:val="43F68501"/>
    <w:rsid w:val="44252B71"/>
    <w:rsid w:val="469BD34B"/>
    <w:rsid w:val="46D3C923"/>
    <w:rsid w:val="46DB63FA"/>
    <w:rsid w:val="47181227"/>
    <w:rsid w:val="473B6DD4"/>
    <w:rsid w:val="47578646"/>
    <w:rsid w:val="47AB3AFE"/>
    <w:rsid w:val="47FF2AD3"/>
    <w:rsid w:val="48CDC980"/>
    <w:rsid w:val="48DB034B"/>
    <w:rsid w:val="48F97F2E"/>
    <w:rsid w:val="49A20314"/>
    <w:rsid w:val="4A03F081"/>
    <w:rsid w:val="4A30A43A"/>
    <w:rsid w:val="4A4FB2E9"/>
    <w:rsid w:val="4A715EC1"/>
    <w:rsid w:val="4A9C6420"/>
    <w:rsid w:val="4AB0B4B7"/>
    <w:rsid w:val="4AF5212D"/>
    <w:rsid w:val="4B175B82"/>
    <w:rsid w:val="4BCFD750"/>
    <w:rsid w:val="4C4F8683"/>
    <w:rsid w:val="4CA44F96"/>
    <w:rsid w:val="4CEC9853"/>
    <w:rsid w:val="4D7038D2"/>
    <w:rsid w:val="4E19C73A"/>
    <w:rsid w:val="4EC5A192"/>
    <w:rsid w:val="4F0E6B81"/>
    <w:rsid w:val="4F5CBFF6"/>
    <w:rsid w:val="4FFAE31C"/>
    <w:rsid w:val="50C6E1F3"/>
    <w:rsid w:val="51D057D7"/>
    <w:rsid w:val="5220D125"/>
    <w:rsid w:val="5229F877"/>
    <w:rsid w:val="522F3B72"/>
    <w:rsid w:val="52F0858F"/>
    <w:rsid w:val="535CC602"/>
    <w:rsid w:val="53A11A34"/>
    <w:rsid w:val="53F37657"/>
    <w:rsid w:val="53F7F8C0"/>
    <w:rsid w:val="543F38F8"/>
    <w:rsid w:val="547D6734"/>
    <w:rsid w:val="54B72FB3"/>
    <w:rsid w:val="55ECA1FE"/>
    <w:rsid w:val="56862883"/>
    <w:rsid w:val="56D34517"/>
    <w:rsid w:val="56D4D265"/>
    <w:rsid w:val="56E790F9"/>
    <w:rsid w:val="572A039C"/>
    <w:rsid w:val="572F07F6"/>
    <w:rsid w:val="57362377"/>
    <w:rsid w:val="57B1D938"/>
    <w:rsid w:val="590189E9"/>
    <w:rsid w:val="5939A61E"/>
    <w:rsid w:val="59772EF0"/>
    <w:rsid w:val="59830696"/>
    <w:rsid w:val="59B7A07A"/>
    <w:rsid w:val="59D51796"/>
    <w:rsid w:val="5AA96FED"/>
    <w:rsid w:val="5B8361C6"/>
    <w:rsid w:val="5B9C08CE"/>
    <w:rsid w:val="5BD22F81"/>
    <w:rsid w:val="5CDC41AA"/>
    <w:rsid w:val="5D1FE2CC"/>
    <w:rsid w:val="5D218D01"/>
    <w:rsid w:val="5D29261F"/>
    <w:rsid w:val="5DCD3E0F"/>
    <w:rsid w:val="5DFA7C71"/>
    <w:rsid w:val="5E069308"/>
    <w:rsid w:val="5E5AD569"/>
    <w:rsid w:val="5E953A89"/>
    <w:rsid w:val="5ECCE61C"/>
    <w:rsid w:val="5ED69050"/>
    <w:rsid w:val="5EE884CF"/>
    <w:rsid w:val="5F470E50"/>
    <w:rsid w:val="5FC01583"/>
    <w:rsid w:val="5FED791B"/>
    <w:rsid w:val="6066825E"/>
    <w:rsid w:val="607F8F40"/>
    <w:rsid w:val="6248D757"/>
    <w:rsid w:val="62B481D2"/>
    <w:rsid w:val="62C8EE6F"/>
    <w:rsid w:val="63243AC1"/>
    <w:rsid w:val="639024A0"/>
    <w:rsid w:val="63AFAEFC"/>
    <w:rsid w:val="63BE4C5F"/>
    <w:rsid w:val="6414A67F"/>
    <w:rsid w:val="6415F802"/>
    <w:rsid w:val="64C3626B"/>
    <w:rsid w:val="64E7538F"/>
    <w:rsid w:val="64F4659B"/>
    <w:rsid w:val="65B076E0"/>
    <w:rsid w:val="65B19C53"/>
    <w:rsid w:val="65EA43D3"/>
    <w:rsid w:val="660C0A94"/>
    <w:rsid w:val="6658F84F"/>
    <w:rsid w:val="668323F0"/>
    <w:rsid w:val="66ABA70B"/>
    <w:rsid w:val="66E98A8C"/>
    <w:rsid w:val="67235F09"/>
    <w:rsid w:val="67307D30"/>
    <w:rsid w:val="6787F2F5"/>
    <w:rsid w:val="67B13988"/>
    <w:rsid w:val="67B73151"/>
    <w:rsid w:val="67EC8BF8"/>
    <w:rsid w:val="67FC5999"/>
    <w:rsid w:val="6806BB7F"/>
    <w:rsid w:val="6851E009"/>
    <w:rsid w:val="68F11CF2"/>
    <w:rsid w:val="69195517"/>
    <w:rsid w:val="69400ECF"/>
    <w:rsid w:val="69CFA8FF"/>
    <w:rsid w:val="6A19ECAB"/>
    <w:rsid w:val="6A3B7589"/>
    <w:rsid w:val="6A75CE10"/>
    <w:rsid w:val="6A83E803"/>
    <w:rsid w:val="6B6700A8"/>
    <w:rsid w:val="6B6B7960"/>
    <w:rsid w:val="6C6054FB"/>
    <w:rsid w:val="6C7259E4"/>
    <w:rsid w:val="6D26218C"/>
    <w:rsid w:val="6D589735"/>
    <w:rsid w:val="6DAF424E"/>
    <w:rsid w:val="6DB75C8D"/>
    <w:rsid w:val="6DC48E15"/>
    <w:rsid w:val="6DFC4441"/>
    <w:rsid w:val="6E035282"/>
    <w:rsid w:val="6E05BB1B"/>
    <w:rsid w:val="6ED910B1"/>
    <w:rsid w:val="6F5C2848"/>
    <w:rsid w:val="705AC366"/>
    <w:rsid w:val="70674237"/>
    <w:rsid w:val="706DB921"/>
    <w:rsid w:val="70DF6CA6"/>
    <w:rsid w:val="7132E2B3"/>
    <w:rsid w:val="7133450E"/>
    <w:rsid w:val="71AF6E44"/>
    <w:rsid w:val="7229C311"/>
    <w:rsid w:val="73007AB5"/>
    <w:rsid w:val="7331A3A8"/>
    <w:rsid w:val="736337BB"/>
    <w:rsid w:val="736AF788"/>
    <w:rsid w:val="74389D06"/>
    <w:rsid w:val="744A69A4"/>
    <w:rsid w:val="74662D5A"/>
    <w:rsid w:val="7565B241"/>
    <w:rsid w:val="76E5C2BC"/>
    <w:rsid w:val="7804D2A8"/>
    <w:rsid w:val="7872114D"/>
    <w:rsid w:val="78728726"/>
    <w:rsid w:val="7882FF19"/>
    <w:rsid w:val="78B892EA"/>
    <w:rsid w:val="799BF859"/>
    <w:rsid w:val="7A0E5787"/>
    <w:rsid w:val="7B0AAD90"/>
    <w:rsid w:val="7B1DCA17"/>
    <w:rsid w:val="7B3E80EC"/>
    <w:rsid w:val="7B87F1CA"/>
    <w:rsid w:val="7C0239D1"/>
    <w:rsid w:val="7C42E985"/>
    <w:rsid w:val="7CD628C4"/>
    <w:rsid w:val="7D4C2278"/>
    <w:rsid w:val="7D5F4EBB"/>
    <w:rsid w:val="7F35ECD3"/>
    <w:rsid w:val="7F59E639"/>
    <w:rsid w:val="7F75B9C1"/>
    <w:rsid w:val="7FB51900"/>
    <w:rsid w:val="7FBECF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BCD7A"/>
  <w15:chartTrackingRefBased/>
  <w15:docId w15:val="{EB51168D-58E8-4D22-B7CE-919E22B6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3D9"/>
    <w:rPr>
      <w:rFonts w:ascii="Arial" w:hAnsi="Arial"/>
    </w:rPr>
  </w:style>
  <w:style w:type="paragraph" w:styleId="Overskrift1">
    <w:name w:val="heading 1"/>
    <w:basedOn w:val="Normal"/>
    <w:next w:val="Normal"/>
    <w:qFormat/>
    <w:pPr>
      <w:keepNext/>
      <w:outlineLvl w:val="0"/>
    </w:pPr>
    <w:rPr>
      <w:b/>
      <w:sz w:val="12"/>
    </w:rPr>
  </w:style>
  <w:style w:type="paragraph" w:styleId="Overskrift2">
    <w:name w:val="heading 2"/>
    <w:basedOn w:val="Normal"/>
    <w:next w:val="Normal"/>
    <w:qFormat/>
    <w:pPr>
      <w:keepNext/>
      <w:framePr w:hSpace="141" w:wrap="around" w:vAnchor="text" w:hAnchor="margin" w:y="220"/>
      <w:ind w:left="31" w:right="-78"/>
      <w:suppressOverlap/>
      <w:outlineLvl w:val="1"/>
    </w:pPr>
    <w:rPr>
      <w:rFonts w:cs="Arial"/>
      <w:b/>
      <w:sz w:val="12"/>
      <w:szCs w:val="24"/>
    </w:rPr>
  </w:style>
  <w:style w:type="paragraph" w:styleId="Overskrift3">
    <w:name w:val="heading 3"/>
    <w:basedOn w:val="Normal"/>
    <w:next w:val="Normal"/>
    <w:link w:val="Overskrift3Tegn"/>
    <w:uiPriority w:val="9"/>
    <w:semiHidden/>
    <w:unhideWhenUsed/>
    <w:qFormat/>
    <w:rsid w:val="0011177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pPr>
      <w:tabs>
        <w:tab w:val="center" w:pos="4536"/>
        <w:tab w:val="right" w:pos="9072"/>
      </w:tabs>
    </w:pPr>
  </w:style>
  <w:style w:type="paragraph" w:styleId="Sidefod">
    <w:name w:val="footer"/>
    <w:basedOn w:val="Normal"/>
    <w:semiHidden/>
    <w:pPr>
      <w:tabs>
        <w:tab w:val="center" w:pos="4536"/>
        <w:tab w:val="right" w:pos="9072"/>
      </w:tabs>
    </w:pPr>
  </w:style>
  <w:style w:type="character" w:styleId="Hyperlink">
    <w:name w:val="Hyperlink"/>
    <w:semiHidden/>
    <w:rPr>
      <w:color w:val="0000FF"/>
      <w:u w:val="single"/>
    </w:rPr>
  </w:style>
  <w:style w:type="paragraph" w:styleId="Markeringsbobletekst">
    <w:name w:val="Balloon Text"/>
    <w:basedOn w:val="Normal"/>
    <w:link w:val="MarkeringsbobletekstTegn"/>
    <w:uiPriority w:val="99"/>
    <w:semiHidden/>
    <w:unhideWhenUsed/>
    <w:rsid w:val="000C39AB"/>
    <w:rPr>
      <w:rFonts w:ascii="Segoe UI" w:hAnsi="Segoe UI" w:cs="Segoe UI"/>
      <w:sz w:val="18"/>
      <w:szCs w:val="18"/>
    </w:rPr>
  </w:style>
  <w:style w:type="character" w:customStyle="1" w:styleId="MarkeringsbobletekstTegn">
    <w:name w:val="Markeringsbobletekst Tegn"/>
    <w:link w:val="Markeringsbobletekst"/>
    <w:uiPriority w:val="99"/>
    <w:semiHidden/>
    <w:rsid w:val="000C39AB"/>
    <w:rPr>
      <w:rFonts w:ascii="Segoe UI" w:hAnsi="Segoe UI" w:cs="Segoe UI"/>
      <w:sz w:val="18"/>
      <w:szCs w:val="18"/>
    </w:rPr>
  </w:style>
  <w:style w:type="table" w:styleId="Tabel-Gitter">
    <w:name w:val="Table Grid"/>
    <w:basedOn w:val="Tabel-Normal"/>
    <w:uiPriority w:val="39"/>
    <w:rsid w:val="00A82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gtLink">
    <w:name w:val="FollowedHyperlink"/>
    <w:basedOn w:val="Standardskrifttypeiafsnit"/>
    <w:uiPriority w:val="99"/>
    <w:semiHidden/>
    <w:unhideWhenUsed/>
    <w:rsid w:val="00653C85"/>
    <w:rPr>
      <w:color w:val="954F72" w:themeColor="followedHyperlink"/>
      <w:u w:val="single"/>
    </w:rPr>
  </w:style>
  <w:style w:type="paragraph" w:styleId="Billedtekst">
    <w:name w:val="caption"/>
    <w:basedOn w:val="Normal"/>
    <w:next w:val="Normal"/>
    <w:uiPriority w:val="35"/>
    <w:unhideWhenUsed/>
    <w:qFormat/>
    <w:rsid w:val="009F44D2"/>
    <w:pPr>
      <w:spacing w:after="200"/>
    </w:pPr>
    <w:rPr>
      <w:i/>
      <w:iCs/>
      <w:color w:val="44546A" w:themeColor="text2"/>
      <w:sz w:val="18"/>
      <w:szCs w:val="18"/>
    </w:rPr>
  </w:style>
  <w:style w:type="paragraph" w:styleId="Listeafsnit">
    <w:name w:val="List Paragraph"/>
    <w:basedOn w:val="Normal"/>
    <w:uiPriority w:val="34"/>
    <w:qFormat/>
    <w:rsid w:val="009F44D2"/>
    <w:pPr>
      <w:ind w:left="720"/>
      <w:contextualSpacing/>
    </w:pPr>
  </w:style>
  <w:style w:type="character" w:styleId="Kommentarhenvisning">
    <w:name w:val="annotation reference"/>
    <w:basedOn w:val="Standardskrifttypeiafsnit"/>
    <w:uiPriority w:val="99"/>
    <w:semiHidden/>
    <w:unhideWhenUsed/>
    <w:rsid w:val="009C5EE1"/>
    <w:rPr>
      <w:sz w:val="16"/>
      <w:szCs w:val="16"/>
    </w:rPr>
  </w:style>
  <w:style w:type="paragraph" w:styleId="Kommentartekst">
    <w:name w:val="annotation text"/>
    <w:basedOn w:val="Normal"/>
    <w:link w:val="KommentartekstTegn"/>
    <w:uiPriority w:val="99"/>
    <w:unhideWhenUsed/>
    <w:rsid w:val="009C5EE1"/>
  </w:style>
  <w:style w:type="character" w:customStyle="1" w:styleId="KommentartekstTegn">
    <w:name w:val="Kommentartekst Tegn"/>
    <w:basedOn w:val="Standardskrifttypeiafsnit"/>
    <w:link w:val="Kommentartekst"/>
    <w:uiPriority w:val="99"/>
    <w:rsid w:val="009C5EE1"/>
    <w:rPr>
      <w:rFonts w:ascii="Arial" w:hAnsi="Arial"/>
    </w:rPr>
  </w:style>
  <w:style w:type="paragraph" w:styleId="Kommentaremne">
    <w:name w:val="annotation subject"/>
    <w:basedOn w:val="Kommentartekst"/>
    <w:next w:val="Kommentartekst"/>
    <w:link w:val="KommentaremneTegn"/>
    <w:uiPriority w:val="99"/>
    <w:semiHidden/>
    <w:unhideWhenUsed/>
    <w:rsid w:val="009C5EE1"/>
    <w:rPr>
      <w:b/>
      <w:bCs/>
    </w:rPr>
  </w:style>
  <w:style w:type="character" w:customStyle="1" w:styleId="KommentaremneTegn">
    <w:name w:val="Kommentaremne Tegn"/>
    <w:basedOn w:val="KommentartekstTegn"/>
    <w:link w:val="Kommentaremne"/>
    <w:uiPriority w:val="99"/>
    <w:semiHidden/>
    <w:rsid w:val="009C5EE1"/>
    <w:rPr>
      <w:rFonts w:ascii="Arial" w:hAnsi="Arial"/>
      <w:b/>
      <w:bCs/>
    </w:rPr>
  </w:style>
  <w:style w:type="paragraph" w:styleId="Korrektur">
    <w:name w:val="Revision"/>
    <w:hidden/>
    <w:uiPriority w:val="99"/>
    <w:semiHidden/>
    <w:rsid w:val="00514C39"/>
    <w:rPr>
      <w:rFonts w:ascii="Arial" w:hAnsi="Arial"/>
    </w:rPr>
  </w:style>
  <w:style w:type="character" w:styleId="Ulstomtale">
    <w:name w:val="Unresolved Mention"/>
    <w:basedOn w:val="Standardskrifttypeiafsnit"/>
    <w:uiPriority w:val="99"/>
    <w:semiHidden/>
    <w:unhideWhenUsed/>
    <w:rsid w:val="003B1B9B"/>
    <w:rPr>
      <w:color w:val="605E5C"/>
      <w:shd w:val="clear" w:color="auto" w:fill="E1DFDD"/>
    </w:rPr>
  </w:style>
  <w:style w:type="character" w:customStyle="1" w:styleId="s8">
    <w:name w:val="s8"/>
    <w:basedOn w:val="Standardskrifttypeiafsnit"/>
    <w:rsid w:val="00700633"/>
  </w:style>
  <w:style w:type="character" w:styleId="Strk">
    <w:name w:val="Strong"/>
    <w:basedOn w:val="Standardskrifttypeiafsnit"/>
    <w:uiPriority w:val="22"/>
    <w:qFormat/>
    <w:rsid w:val="000102B8"/>
    <w:rPr>
      <w:b/>
      <w:bCs/>
    </w:rPr>
  </w:style>
  <w:style w:type="character" w:styleId="Fremhv">
    <w:name w:val="Emphasis"/>
    <w:basedOn w:val="Standardskrifttypeiafsnit"/>
    <w:uiPriority w:val="20"/>
    <w:qFormat/>
    <w:rsid w:val="000231F6"/>
    <w:rPr>
      <w:i/>
      <w:iCs/>
    </w:rPr>
  </w:style>
  <w:style w:type="paragraph" w:styleId="NormalWeb">
    <w:name w:val="Normal (Web)"/>
    <w:basedOn w:val="Normal"/>
    <w:uiPriority w:val="99"/>
    <w:semiHidden/>
    <w:unhideWhenUsed/>
    <w:rsid w:val="000068B0"/>
    <w:pPr>
      <w:spacing w:before="100" w:beforeAutospacing="1" w:after="100" w:afterAutospacing="1"/>
    </w:pPr>
    <w:rPr>
      <w:rFonts w:ascii="Times New Roman" w:hAnsi="Times New Roman"/>
      <w:sz w:val="24"/>
      <w:szCs w:val="24"/>
    </w:rPr>
  </w:style>
  <w:style w:type="character" w:customStyle="1" w:styleId="Overskrift3Tegn">
    <w:name w:val="Overskrift 3 Tegn"/>
    <w:basedOn w:val="Standardskrifttypeiafsnit"/>
    <w:link w:val="Overskrift3"/>
    <w:uiPriority w:val="9"/>
    <w:semiHidden/>
    <w:rsid w:val="00111773"/>
    <w:rPr>
      <w:rFonts w:asciiTheme="majorHAnsi" w:eastAsiaTheme="majorEastAsia" w:hAnsiTheme="majorHAnsi" w:cstheme="majorBidi"/>
      <w:color w:val="1F4D78" w:themeColor="accent1" w:themeShade="7F"/>
      <w:sz w:val="24"/>
      <w:szCs w:val="24"/>
    </w:rPr>
  </w:style>
  <w:style w:type="character" w:styleId="Omtal">
    <w:name w:val="Mention"/>
    <w:basedOn w:val="Standardskrifttypeiafsnit"/>
    <w:uiPriority w:val="99"/>
    <w:unhideWhenUsed/>
    <w:rsid w:val="005D5B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555335">
      <w:bodyDiv w:val="1"/>
      <w:marLeft w:val="0"/>
      <w:marRight w:val="0"/>
      <w:marTop w:val="0"/>
      <w:marBottom w:val="0"/>
      <w:divBdr>
        <w:top w:val="none" w:sz="0" w:space="0" w:color="auto"/>
        <w:left w:val="none" w:sz="0" w:space="0" w:color="auto"/>
        <w:bottom w:val="none" w:sz="0" w:space="0" w:color="auto"/>
        <w:right w:val="none" w:sz="0" w:space="0" w:color="auto"/>
      </w:divBdr>
      <w:divsChild>
        <w:div w:id="1980761252">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21351">
      <w:bodyDiv w:val="1"/>
      <w:marLeft w:val="0"/>
      <w:marRight w:val="0"/>
      <w:marTop w:val="0"/>
      <w:marBottom w:val="0"/>
      <w:divBdr>
        <w:top w:val="none" w:sz="0" w:space="0" w:color="auto"/>
        <w:left w:val="none" w:sz="0" w:space="0" w:color="auto"/>
        <w:bottom w:val="none" w:sz="0" w:space="0" w:color="auto"/>
        <w:right w:val="none" w:sz="0" w:space="0" w:color="auto"/>
      </w:divBdr>
    </w:div>
    <w:div w:id="471751379">
      <w:bodyDiv w:val="1"/>
      <w:marLeft w:val="0"/>
      <w:marRight w:val="0"/>
      <w:marTop w:val="0"/>
      <w:marBottom w:val="0"/>
      <w:divBdr>
        <w:top w:val="none" w:sz="0" w:space="0" w:color="auto"/>
        <w:left w:val="none" w:sz="0" w:space="0" w:color="auto"/>
        <w:bottom w:val="none" w:sz="0" w:space="0" w:color="auto"/>
        <w:right w:val="none" w:sz="0" w:space="0" w:color="auto"/>
      </w:divBdr>
      <w:divsChild>
        <w:div w:id="2041129303">
          <w:marLeft w:val="389"/>
          <w:marRight w:val="0"/>
          <w:marTop w:val="0"/>
          <w:marBottom w:val="0"/>
          <w:divBdr>
            <w:top w:val="none" w:sz="0" w:space="0" w:color="auto"/>
            <w:left w:val="none" w:sz="0" w:space="0" w:color="auto"/>
            <w:bottom w:val="none" w:sz="0" w:space="0" w:color="auto"/>
            <w:right w:val="none" w:sz="0" w:space="0" w:color="auto"/>
          </w:divBdr>
        </w:div>
        <w:div w:id="1951619734">
          <w:marLeft w:val="389"/>
          <w:marRight w:val="0"/>
          <w:marTop w:val="0"/>
          <w:marBottom w:val="0"/>
          <w:divBdr>
            <w:top w:val="none" w:sz="0" w:space="0" w:color="auto"/>
            <w:left w:val="none" w:sz="0" w:space="0" w:color="auto"/>
            <w:bottom w:val="none" w:sz="0" w:space="0" w:color="auto"/>
            <w:right w:val="none" w:sz="0" w:space="0" w:color="auto"/>
          </w:divBdr>
        </w:div>
        <w:div w:id="577978092">
          <w:marLeft w:val="389"/>
          <w:marRight w:val="0"/>
          <w:marTop w:val="0"/>
          <w:marBottom w:val="0"/>
          <w:divBdr>
            <w:top w:val="none" w:sz="0" w:space="0" w:color="auto"/>
            <w:left w:val="none" w:sz="0" w:space="0" w:color="auto"/>
            <w:bottom w:val="none" w:sz="0" w:space="0" w:color="auto"/>
            <w:right w:val="none" w:sz="0" w:space="0" w:color="auto"/>
          </w:divBdr>
        </w:div>
        <w:div w:id="1154876653">
          <w:marLeft w:val="389"/>
          <w:marRight w:val="0"/>
          <w:marTop w:val="0"/>
          <w:marBottom w:val="0"/>
          <w:divBdr>
            <w:top w:val="none" w:sz="0" w:space="0" w:color="auto"/>
            <w:left w:val="none" w:sz="0" w:space="0" w:color="auto"/>
            <w:bottom w:val="none" w:sz="0" w:space="0" w:color="auto"/>
            <w:right w:val="none" w:sz="0" w:space="0" w:color="auto"/>
          </w:divBdr>
        </w:div>
        <w:div w:id="614560937">
          <w:marLeft w:val="389"/>
          <w:marRight w:val="0"/>
          <w:marTop w:val="0"/>
          <w:marBottom w:val="0"/>
          <w:divBdr>
            <w:top w:val="none" w:sz="0" w:space="0" w:color="auto"/>
            <w:left w:val="none" w:sz="0" w:space="0" w:color="auto"/>
            <w:bottom w:val="none" w:sz="0" w:space="0" w:color="auto"/>
            <w:right w:val="none" w:sz="0" w:space="0" w:color="auto"/>
          </w:divBdr>
        </w:div>
      </w:divsChild>
    </w:div>
    <w:div w:id="553935110">
      <w:bodyDiv w:val="1"/>
      <w:marLeft w:val="0"/>
      <w:marRight w:val="0"/>
      <w:marTop w:val="0"/>
      <w:marBottom w:val="0"/>
      <w:divBdr>
        <w:top w:val="none" w:sz="0" w:space="0" w:color="auto"/>
        <w:left w:val="none" w:sz="0" w:space="0" w:color="auto"/>
        <w:bottom w:val="none" w:sz="0" w:space="0" w:color="auto"/>
        <w:right w:val="none" w:sz="0" w:space="0" w:color="auto"/>
      </w:divBdr>
      <w:divsChild>
        <w:div w:id="1654523754">
          <w:marLeft w:val="0"/>
          <w:marRight w:val="0"/>
          <w:marTop w:val="0"/>
          <w:marBottom w:val="0"/>
          <w:divBdr>
            <w:top w:val="single" w:sz="2" w:space="0" w:color="E5E7EB"/>
            <w:left w:val="single" w:sz="2" w:space="0" w:color="E5E7EB"/>
            <w:bottom w:val="single" w:sz="2" w:space="0" w:color="E5E7EB"/>
            <w:right w:val="single" w:sz="2" w:space="0" w:color="E5E7EB"/>
          </w:divBdr>
        </w:div>
        <w:div w:id="2006980938">
          <w:marLeft w:val="0"/>
          <w:marRight w:val="0"/>
          <w:marTop w:val="0"/>
          <w:marBottom w:val="0"/>
          <w:divBdr>
            <w:top w:val="single" w:sz="2" w:space="0" w:color="E5E7EB"/>
            <w:left w:val="single" w:sz="2" w:space="0" w:color="E5E7EB"/>
            <w:bottom w:val="single" w:sz="2" w:space="0" w:color="E5E7EB"/>
            <w:right w:val="single" w:sz="2" w:space="0" w:color="E5E7EB"/>
          </w:divBdr>
        </w:div>
        <w:div w:id="1622111474">
          <w:marLeft w:val="0"/>
          <w:marRight w:val="0"/>
          <w:marTop w:val="0"/>
          <w:marBottom w:val="0"/>
          <w:divBdr>
            <w:top w:val="single" w:sz="2" w:space="0" w:color="E5E7EB"/>
            <w:left w:val="single" w:sz="2" w:space="0" w:color="E5E7EB"/>
            <w:bottom w:val="single" w:sz="2" w:space="0" w:color="E5E7EB"/>
            <w:right w:val="single" w:sz="2" w:space="0" w:color="E5E7EB"/>
          </w:divBdr>
        </w:div>
        <w:div w:id="104426205">
          <w:marLeft w:val="0"/>
          <w:marRight w:val="0"/>
          <w:marTop w:val="0"/>
          <w:marBottom w:val="0"/>
          <w:divBdr>
            <w:top w:val="single" w:sz="2" w:space="0" w:color="E5E7EB"/>
            <w:left w:val="single" w:sz="2" w:space="0" w:color="E5E7EB"/>
            <w:bottom w:val="single" w:sz="2" w:space="0" w:color="E5E7EB"/>
            <w:right w:val="single" w:sz="2" w:space="0" w:color="E5E7EB"/>
          </w:divBdr>
        </w:div>
        <w:div w:id="1377392387">
          <w:marLeft w:val="0"/>
          <w:marRight w:val="0"/>
          <w:marTop w:val="0"/>
          <w:marBottom w:val="0"/>
          <w:divBdr>
            <w:top w:val="single" w:sz="2" w:space="0" w:color="E5E7EB"/>
            <w:left w:val="single" w:sz="2" w:space="0" w:color="E5E7EB"/>
            <w:bottom w:val="single" w:sz="2" w:space="0" w:color="E5E7EB"/>
            <w:right w:val="single" w:sz="2" w:space="0" w:color="E5E7EB"/>
          </w:divBdr>
        </w:div>
        <w:div w:id="1059981916">
          <w:marLeft w:val="0"/>
          <w:marRight w:val="0"/>
          <w:marTop w:val="0"/>
          <w:marBottom w:val="0"/>
          <w:divBdr>
            <w:top w:val="single" w:sz="2" w:space="0" w:color="E5E7EB"/>
            <w:left w:val="single" w:sz="2" w:space="0" w:color="E5E7EB"/>
            <w:bottom w:val="single" w:sz="2" w:space="0" w:color="E5E7EB"/>
            <w:right w:val="single" w:sz="2" w:space="0" w:color="E5E7EB"/>
          </w:divBdr>
        </w:div>
        <w:div w:id="38287267">
          <w:marLeft w:val="0"/>
          <w:marRight w:val="0"/>
          <w:marTop w:val="0"/>
          <w:marBottom w:val="0"/>
          <w:divBdr>
            <w:top w:val="single" w:sz="2" w:space="0" w:color="E5E7EB"/>
            <w:left w:val="single" w:sz="2" w:space="0" w:color="E5E7EB"/>
            <w:bottom w:val="single" w:sz="2" w:space="0" w:color="E5E7EB"/>
            <w:right w:val="single" w:sz="2" w:space="0" w:color="E5E7EB"/>
          </w:divBdr>
        </w:div>
        <w:div w:id="300425872">
          <w:marLeft w:val="0"/>
          <w:marRight w:val="0"/>
          <w:marTop w:val="0"/>
          <w:marBottom w:val="0"/>
          <w:divBdr>
            <w:top w:val="single" w:sz="2" w:space="0" w:color="E5E7EB"/>
            <w:left w:val="single" w:sz="2" w:space="0" w:color="E5E7EB"/>
            <w:bottom w:val="single" w:sz="2" w:space="0" w:color="E5E7EB"/>
            <w:right w:val="single" w:sz="2" w:space="0" w:color="E5E7EB"/>
          </w:divBdr>
        </w:div>
        <w:div w:id="1852184066">
          <w:marLeft w:val="0"/>
          <w:marRight w:val="0"/>
          <w:marTop w:val="0"/>
          <w:marBottom w:val="0"/>
          <w:divBdr>
            <w:top w:val="single" w:sz="2" w:space="0" w:color="E5E7EB"/>
            <w:left w:val="single" w:sz="2" w:space="0" w:color="E5E7EB"/>
            <w:bottom w:val="single" w:sz="2" w:space="0" w:color="E5E7EB"/>
            <w:right w:val="single" w:sz="2" w:space="0" w:color="E5E7EB"/>
          </w:divBdr>
        </w:div>
        <w:div w:id="1683975007">
          <w:marLeft w:val="0"/>
          <w:marRight w:val="0"/>
          <w:marTop w:val="0"/>
          <w:marBottom w:val="0"/>
          <w:divBdr>
            <w:top w:val="single" w:sz="2" w:space="0" w:color="E5E7EB"/>
            <w:left w:val="single" w:sz="2" w:space="0" w:color="E5E7EB"/>
            <w:bottom w:val="single" w:sz="2" w:space="0" w:color="E5E7EB"/>
            <w:right w:val="single" w:sz="2" w:space="0" w:color="E5E7EB"/>
          </w:divBdr>
        </w:div>
        <w:div w:id="979963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4172559">
      <w:bodyDiv w:val="1"/>
      <w:marLeft w:val="0"/>
      <w:marRight w:val="0"/>
      <w:marTop w:val="0"/>
      <w:marBottom w:val="0"/>
      <w:divBdr>
        <w:top w:val="none" w:sz="0" w:space="0" w:color="auto"/>
        <w:left w:val="none" w:sz="0" w:space="0" w:color="auto"/>
        <w:bottom w:val="none" w:sz="0" w:space="0" w:color="auto"/>
        <w:right w:val="none" w:sz="0" w:space="0" w:color="auto"/>
      </w:divBdr>
    </w:div>
    <w:div w:id="599608956">
      <w:bodyDiv w:val="1"/>
      <w:marLeft w:val="0"/>
      <w:marRight w:val="0"/>
      <w:marTop w:val="0"/>
      <w:marBottom w:val="0"/>
      <w:divBdr>
        <w:top w:val="none" w:sz="0" w:space="0" w:color="auto"/>
        <w:left w:val="none" w:sz="0" w:space="0" w:color="auto"/>
        <w:bottom w:val="none" w:sz="0" w:space="0" w:color="auto"/>
        <w:right w:val="none" w:sz="0" w:space="0" w:color="auto"/>
      </w:divBdr>
    </w:div>
    <w:div w:id="638265057">
      <w:bodyDiv w:val="1"/>
      <w:marLeft w:val="0"/>
      <w:marRight w:val="0"/>
      <w:marTop w:val="0"/>
      <w:marBottom w:val="0"/>
      <w:divBdr>
        <w:top w:val="none" w:sz="0" w:space="0" w:color="auto"/>
        <w:left w:val="none" w:sz="0" w:space="0" w:color="auto"/>
        <w:bottom w:val="none" w:sz="0" w:space="0" w:color="auto"/>
        <w:right w:val="none" w:sz="0" w:space="0" w:color="auto"/>
      </w:divBdr>
      <w:divsChild>
        <w:div w:id="1215266342">
          <w:marLeft w:val="0"/>
          <w:marRight w:val="0"/>
          <w:marTop w:val="0"/>
          <w:marBottom w:val="0"/>
          <w:divBdr>
            <w:top w:val="single" w:sz="2" w:space="0" w:color="E5E7EB"/>
            <w:left w:val="single" w:sz="2" w:space="0" w:color="E5E7EB"/>
            <w:bottom w:val="single" w:sz="2" w:space="0" w:color="E5E7EB"/>
            <w:right w:val="single" w:sz="2" w:space="0" w:color="E5E7EB"/>
          </w:divBdr>
        </w:div>
        <w:div w:id="348727744">
          <w:marLeft w:val="0"/>
          <w:marRight w:val="0"/>
          <w:marTop w:val="0"/>
          <w:marBottom w:val="0"/>
          <w:divBdr>
            <w:top w:val="single" w:sz="2" w:space="0" w:color="E5E7EB"/>
            <w:left w:val="single" w:sz="2" w:space="0" w:color="E5E7EB"/>
            <w:bottom w:val="single" w:sz="2" w:space="0" w:color="E5E7EB"/>
            <w:right w:val="single" w:sz="2" w:space="0" w:color="E5E7EB"/>
          </w:divBdr>
        </w:div>
        <w:div w:id="1967539631">
          <w:marLeft w:val="0"/>
          <w:marRight w:val="0"/>
          <w:marTop w:val="0"/>
          <w:marBottom w:val="0"/>
          <w:divBdr>
            <w:top w:val="single" w:sz="2" w:space="0" w:color="E5E7EB"/>
            <w:left w:val="single" w:sz="2" w:space="0" w:color="E5E7EB"/>
            <w:bottom w:val="single" w:sz="2" w:space="0" w:color="E5E7EB"/>
            <w:right w:val="single" w:sz="2" w:space="0" w:color="E5E7EB"/>
          </w:divBdr>
        </w:div>
        <w:div w:id="2021200994">
          <w:marLeft w:val="0"/>
          <w:marRight w:val="0"/>
          <w:marTop w:val="0"/>
          <w:marBottom w:val="0"/>
          <w:divBdr>
            <w:top w:val="single" w:sz="2" w:space="0" w:color="E5E7EB"/>
            <w:left w:val="single" w:sz="2" w:space="0" w:color="E5E7EB"/>
            <w:bottom w:val="single" w:sz="2" w:space="0" w:color="E5E7EB"/>
            <w:right w:val="single" w:sz="2" w:space="0" w:color="E5E7EB"/>
          </w:divBdr>
        </w:div>
        <w:div w:id="2125684859">
          <w:marLeft w:val="0"/>
          <w:marRight w:val="0"/>
          <w:marTop w:val="0"/>
          <w:marBottom w:val="0"/>
          <w:divBdr>
            <w:top w:val="single" w:sz="2" w:space="0" w:color="E5E7EB"/>
            <w:left w:val="single" w:sz="2" w:space="0" w:color="E5E7EB"/>
            <w:bottom w:val="single" w:sz="2" w:space="0" w:color="E5E7EB"/>
            <w:right w:val="single" w:sz="2" w:space="0" w:color="E5E7EB"/>
          </w:divBdr>
        </w:div>
        <w:div w:id="1825390081">
          <w:marLeft w:val="0"/>
          <w:marRight w:val="0"/>
          <w:marTop w:val="0"/>
          <w:marBottom w:val="0"/>
          <w:divBdr>
            <w:top w:val="single" w:sz="2" w:space="0" w:color="E5E7EB"/>
            <w:left w:val="single" w:sz="2" w:space="0" w:color="E5E7EB"/>
            <w:bottom w:val="single" w:sz="2" w:space="0" w:color="E5E7EB"/>
            <w:right w:val="single" w:sz="2" w:space="0" w:color="E5E7EB"/>
          </w:divBdr>
        </w:div>
        <w:div w:id="950554967">
          <w:marLeft w:val="0"/>
          <w:marRight w:val="0"/>
          <w:marTop w:val="0"/>
          <w:marBottom w:val="0"/>
          <w:divBdr>
            <w:top w:val="single" w:sz="2" w:space="0" w:color="E5E7EB"/>
            <w:left w:val="single" w:sz="2" w:space="0" w:color="E5E7EB"/>
            <w:bottom w:val="single" w:sz="2" w:space="0" w:color="E5E7EB"/>
            <w:right w:val="single" w:sz="2" w:space="0" w:color="E5E7EB"/>
          </w:divBdr>
        </w:div>
        <w:div w:id="107700966">
          <w:marLeft w:val="0"/>
          <w:marRight w:val="0"/>
          <w:marTop w:val="0"/>
          <w:marBottom w:val="0"/>
          <w:divBdr>
            <w:top w:val="single" w:sz="2" w:space="0" w:color="E5E7EB"/>
            <w:left w:val="single" w:sz="2" w:space="0" w:color="E5E7EB"/>
            <w:bottom w:val="single" w:sz="2" w:space="0" w:color="E5E7EB"/>
            <w:right w:val="single" w:sz="2" w:space="0" w:color="E5E7EB"/>
          </w:divBdr>
        </w:div>
        <w:div w:id="611668376">
          <w:marLeft w:val="0"/>
          <w:marRight w:val="0"/>
          <w:marTop w:val="0"/>
          <w:marBottom w:val="0"/>
          <w:divBdr>
            <w:top w:val="single" w:sz="2" w:space="0" w:color="E5E7EB"/>
            <w:left w:val="single" w:sz="2" w:space="0" w:color="E5E7EB"/>
            <w:bottom w:val="single" w:sz="2" w:space="0" w:color="E5E7EB"/>
            <w:right w:val="single" w:sz="2" w:space="0" w:color="E5E7EB"/>
          </w:divBdr>
        </w:div>
        <w:div w:id="1244681253">
          <w:marLeft w:val="0"/>
          <w:marRight w:val="0"/>
          <w:marTop w:val="0"/>
          <w:marBottom w:val="0"/>
          <w:divBdr>
            <w:top w:val="single" w:sz="2" w:space="0" w:color="E5E7EB"/>
            <w:left w:val="single" w:sz="2" w:space="0" w:color="E5E7EB"/>
            <w:bottom w:val="single" w:sz="2" w:space="0" w:color="E5E7EB"/>
            <w:right w:val="single" w:sz="2" w:space="0" w:color="E5E7EB"/>
          </w:divBdr>
        </w:div>
        <w:div w:id="8342267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9064141">
      <w:bodyDiv w:val="1"/>
      <w:marLeft w:val="0"/>
      <w:marRight w:val="0"/>
      <w:marTop w:val="0"/>
      <w:marBottom w:val="0"/>
      <w:divBdr>
        <w:top w:val="none" w:sz="0" w:space="0" w:color="auto"/>
        <w:left w:val="none" w:sz="0" w:space="0" w:color="auto"/>
        <w:bottom w:val="none" w:sz="0" w:space="0" w:color="auto"/>
        <w:right w:val="none" w:sz="0" w:space="0" w:color="auto"/>
      </w:divBdr>
      <w:divsChild>
        <w:div w:id="1444762214">
          <w:marLeft w:val="0"/>
          <w:marRight w:val="0"/>
          <w:marTop w:val="0"/>
          <w:marBottom w:val="0"/>
          <w:divBdr>
            <w:top w:val="none" w:sz="0" w:space="0" w:color="auto"/>
            <w:left w:val="none" w:sz="0" w:space="0" w:color="auto"/>
            <w:bottom w:val="none" w:sz="0" w:space="0" w:color="auto"/>
            <w:right w:val="none" w:sz="0" w:space="0" w:color="auto"/>
          </w:divBdr>
          <w:divsChild>
            <w:div w:id="83757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999834">
      <w:bodyDiv w:val="1"/>
      <w:marLeft w:val="0"/>
      <w:marRight w:val="0"/>
      <w:marTop w:val="0"/>
      <w:marBottom w:val="0"/>
      <w:divBdr>
        <w:top w:val="none" w:sz="0" w:space="0" w:color="auto"/>
        <w:left w:val="none" w:sz="0" w:space="0" w:color="auto"/>
        <w:bottom w:val="none" w:sz="0" w:space="0" w:color="auto"/>
        <w:right w:val="none" w:sz="0" w:space="0" w:color="auto"/>
      </w:divBdr>
    </w:div>
    <w:div w:id="849223848">
      <w:bodyDiv w:val="1"/>
      <w:marLeft w:val="0"/>
      <w:marRight w:val="0"/>
      <w:marTop w:val="0"/>
      <w:marBottom w:val="0"/>
      <w:divBdr>
        <w:top w:val="none" w:sz="0" w:space="0" w:color="auto"/>
        <w:left w:val="none" w:sz="0" w:space="0" w:color="auto"/>
        <w:bottom w:val="none" w:sz="0" w:space="0" w:color="auto"/>
        <w:right w:val="none" w:sz="0" w:space="0" w:color="auto"/>
      </w:divBdr>
    </w:div>
    <w:div w:id="945580134">
      <w:bodyDiv w:val="1"/>
      <w:marLeft w:val="0"/>
      <w:marRight w:val="0"/>
      <w:marTop w:val="0"/>
      <w:marBottom w:val="0"/>
      <w:divBdr>
        <w:top w:val="none" w:sz="0" w:space="0" w:color="auto"/>
        <w:left w:val="none" w:sz="0" w:space="0" w:color="auto"/>
        <w:bottom w:val="none" w:sz="0" w:space="0" w:color="auto"/>
        <w:right w:val="none" w:sz="0" w:space="0" w:color="auto"/>
      </w:divBdr>
    </w:div>
    <w:div w:id="966273849">
      <w:bodyDiv w:val="1"/>
      <w:marLeft w:val="0"/>
      <w:marRight w:val="0"/>
      <w:marTop w:val="0"/>
      <w:marBottom w:val="0"/>
      <w:divBdr>
        <w:top w:val="none" w:sz="0" w:space="0" w:color="auto"/>
        <w:left w:val="none" w:sz="0" w:space="0" w:color="auto"/>
        <w:bottom w:val="none" w:sz="0" w:space="0" w:color="auto"/>
        <w:right w:val="none" w:sz="0" w:space="0" w:color="auto"/>
      </w:divBdr>
      <w:divsChild>
        <w:div w:id="778381063">
          <w:marLeft w:val="0"/>
          <w:marRight w:val="0"/>
          <w:marTop w:val="0"/>
          <w:marBottom w:val="0"/>
          <w:divBdr>
            <w:top w:val="none" w:sz="0" w:space="0" w:color="auto"/>
            <w:left w:val="none" w:sz="0" w:space="0" w:color="auto"/>
            <w:bottom w:val="none" w:sz="0" w:space="0" w:color="auto"/>
            <w:right w:val="none" w:sz="0" w:space="0" w:color="auto"/>
          </w:divBdr>
          <w:divsChild>
            <w:div w:id="16798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434144">
      <w:bodyDiv w:val="1"/>
      <w:marLeft w:val="0"/>
      <w:marRight w:val="0"/>
      <w:marTop w:val="0"/>
      <w:marBottom w:val="0"/>
      <w:divBdr>
        <w:top w:val="none" w:sz="0" w:space="0" w:color="auto"/>
        <w:left w:val="none" w:sz="0" w:space="0" w:color="auto"/>
        <w:bottom w:val="none" w:sz="0" w:space="0" w:color="auto"/>
        <w:right w:val="none" w:sz="0" w:space="0" w:color="auto"/>
      </w:divBdr>
      <w:divsChild>
        <w:div w:id="1621524080">
          <w:marLeft w:val="0"/>
          <w:marRight w:val="0"/>
          <w:marTop w:val="0"/>
          <w:marBottom w:val="0"/>
          <w:divBdr>
            <w:top w:val="none" w:sz="0" w:space="0" w:color="auto"/>
            <w:left w:val="none" w:sz="0" w:space="0" w:color="auto"/>
            <w:bottom w:val="none" w:sz="0" w:space="0" w:color="auto"/>
            <w:right w:val="none" w:sz="0" w:space="0" w:color="auto"/>
          </w:divBdr>
        </w:div>
      </w:divsChild>
    </w:div>
    <w:div w:id="1190143772">
      <w:bodyDiv w:val="1"/>
      <w:marLeft w:val="0"/>
      <w:marRight w:val="0"/>
      <w:marTop w:val="0"/>
      <w:marBottom w:val="0"/>
      <w:divBdr>
        <w:top w:val="none" w:sz="0" w:space="0" w:color="auto"/>
        <w:left w:val="none" w:sz="0" w:space="0" w:color="auto"/>
        <w:bottom w:val="none" w:sz="0" w:space="0" w:color="auto"/>
        <w:right w:val="none" w:sz="0" w:space="0" w:color="auto"/>
      </w:divBdr>
    </w:div>
    <w:div w:id="1229145072">
      <w:bodyDiv w:val="1"/>
      <w:marLeft w:val="0"/>
      <w:marRight w:val="0"/>
      <w:marTop w:val="0"/>
      <w:marBottom w:val="0"/>
      <w:divBdr>
        <w:top w:val="none" w:sz="0" w:space="0" w:color="auto"/>
        <w:left w:val="none" w:sz="0" w:space="0" w:color="auto"/>
        <w:bottom w:val="none" w:sz="0" w:space="0" w:color="auto"/>
        <w:right w:val="none" w:sz="0" w:space="0" w:color="auto"/>
      </w:divBdr>
    </w:div>
    <w:div w:id="1438868974">
      <w:bodyDiv w:val="1"/>
      <w:marLeft w:val="0"/>
      <w:marRight w:val="0"/>
      <w:marTop w:val="0"/>
      <w:marBottom w:val="0"/>
      <w:divBdr>
        <w:top w:val="none" w:sz="0" w:space="0" w:color="auto"/>
        <w:left w:val="none" w:sz="0" w:space="0" w:color="auto"/>
        <w:bottom w:val="none" w:sz="0" w:space="0" w:color="auto"/>
        <w:right w:val="none" w:sz="0" w:space="0" w:color="auto"/>
      </w:divBdr>
      <w:divsChild>
        <w:div w:id="2063095833">
          <w:marLeft w:val="274"/>
          <w:marRight w:val="0"/>
          <w:marTop w:val="80"/>
          <w:marBottom w:val="80"/>
          <w:divBdr>
            <w:top w:val="none" w:sz="0" w:space="0" w:color="auto"/>
            <w:left w:val="none" w:sz="0" w:space="0" w:color="auto"/>
            <w:bottom w:val="none" w:sz="0" w:space="0" w:color="auto"/>
            <w:right w:val="none" w:sz="0" w:space="0" w:color="auto"/>
          </w:divBdr>
        </w:div>
        <w:div w:id="1790392683">
          <w:marLeft w:val="274"/>
          <w:marRight w:val="0"/>
          <w:marTop w:val="80"/>
          <w:marBottom w:val="80"/>
          <w:divBdr>
            <w:top w:val="none" w:sz="0" w:space="0" w:color="auto"/>
            <w:left w:val="none" w:sz="0" w:space="0" w:color="auto"/>
            <w:bottom w:val="none" w:sz="0" w:space="0" w:color="auto"/>
            <w:right w:val="none" w:sz="0" w:space="0" w:color="auto"/>
          </w:divBdr>
        </w:div>
      </w:divsChild>
    </w:div>
    <w:div w:id="1500075256">
      <w:bodyDiv w:val="1"/>
      <w:marLeft w:val="0"/>
      <w:marRight w:val="0"/>
      <w:marTop w:val="0"/>
      <w:marBottom w:val="0"/>
      <w:divBdr>
        <w:top w:val="none" w:sz="0" w:space="0" w:color="auto"/>
        <w:left w:val="none" w:sz="0" w:space="0" w:color="auto"/>
        <w:bottom w:val="none" w:sz="0" w:space="0" w:color="auto"/>
        <w:right w:val="none" w:sz="0" w:space="0" w:color="auto"/>
      </w:divBdr>
    </w:div>
    <w:div w:id="1584215283">
      <w:bodyDiv w:val="1"/>
      <w:marLeft w:val="0"/>
      <w:marRight w:val="0"/>
      <w:marTop w:val="0"/>
      <w:marBottom w:val="0"/>
      <w:divBdr>
        <w:top w:val="none" w:sz="0" w:space="0" w:color="auto"/>
        <w:left w:val="none" w:sz="0" w:space="0" w:color="auto"/>
        <w:bottom w:val="none" w:sz="0" w:space="0" w:color="auto"/>
        <w:right w:val="none" w:sz="0" w:space="0" w:color="auto"/>
      </w:divBdr>
    </w:div>
    <w:div w:id="1584756504">
      <w:bodyDiv w:val="1"/>
      <w:marLeft w:val="0"/>
      <w:marRight w:val="0"/>
      <w:marTop w:val="0"/>
      <w:marBottom w:val="0"/>
      <w:divBdr>
        <w:top w:val="none" w:sz="0" w:space="0" w:color="auto"/>
        <w:left w:val="none" w:sz="0" w:space="0" w:color="auto"/>
        <w:bottom w:val="none" w:sz="0" w:space="0" w:color="auto"/>
        <w:right w:val="none" w:sz="0" w:space="0" w:color="auto"/>
      </w:divBdr>
    </w:div>
    <w:div w:id="1758865448">
      <w:bodyDiv w:val="1"/>
      <w:marLeft w:val="0"/>
      <w:marRight w:val="0"/>
      <w:marTop w:val="0"/>
      <w:marBottom w:val="0"/>
      <w:divBdr>
        <w:top w:val="none" w:sz="0" w:space="0" w:color="auto"/>
        <w:left w:val="none" w:sz="0" w:space="0" w:color="auto"/>
        <w:bottom w:val="none" w:sz="0" w:space="0" w:color="auto"/>
        <w:right w:val="none" w:sz="0" w:space="0" w:color="auto"/>
      </w:divBdr>
    </w:div>
    <w:div w:id="1940747101">
      <w:bodyDiv w:val="1"/>
      <w:marLeft w:val="0"/>
      <w:marRight w:val="0"/>
      <w:marTop w:val="0"/>
      <w:marBottom w:val="0"/>
      <w:divBdr>
        <w:top w:val="none" w:sz="0" w:space="0" w:color="auto"/>
        <w:left w:val="none" w:sz="0" w:space="0" w:color="auto"/>
        <w:bottom w:val="none" w:sz="0" w:space="0" w:color="auto"/>
        <w:right w:val="none" w:sz="0" w:space="0" w:color="auto"/>
      </w:divBdr>
    </w:div>
    <w:div w:id="1961758564">
      <w:bodyDiv w:val="1"/>
      <w:marLeft w:val="0"/>
      <w:marRight w:val="0"/>
      <w:marTop w:val="0"/>
      <w:marBottom w:val="0"/>
      <w:divBdr>
        <w:top w:val="none" w:sz="0" w:space="0" w:color="auto"/>
        <w:left w:val="none" w:sz="0" w:space="0" w:color="auto"/>
        <w:bottom w:val="none" w:sz="0" w:space="0" w:color="auto"/>
        <w:right w:val="none" w:sz="0" w:space="0" w:color="auto"/>
      </w:divBdr>
      <w:divsChild>
        <w:div w:id="954943043">
          <w:marLeft w:val="0"/>
          <w:marRight w:val="0"/>
          <w:marTop w:val="0"/>
          <w:marBottom w:val="0"/>
          <w:divBdr>
            <w:top w:val="none" w:sz="0" w:space="0" w:color="auto"/>
            <w:left w:val="none" w:sz="0" w:space="0" w:color="auto"/>
            <w:bottom w:val="none" w:sz="0" w:space="0" w:color="auto"/>
            <w:right w:val="none" w:sz="0" w:space="0" w:color="auto"/>
          </w:divBdr>
        </w:div>
      </w:divsChild>
    </w:div>
    <w:div w:id="2011059028">
      <w:bodyDiv w:val="1"/>
      <w:marLeft w:val="0"/>
      <w:marRight w:val="0"/>
      <w:marTop w:val="0"/>
      <w:marBottom w:val="0"/>
      <w:divBdr>
        <w:top w:val="none" w:sz="0" w:space="0" w:color="auto"/>
        <w:left w:val="none" w:sz="0" w:space="0" w:color="auto"/>
        <w:bottom w:val="none" w:sz="0" w:space="0" w:color="auto"/>
        <w:right w:val="none" w:sz="0" w:space="0" w:color="auto"/>
      </w:divBdr>
      <w:divsChild>
        <w:div w:id="645940119">
          <w:marLeft w:val="0"/>
          <w:marRight w:val="0"/>
          <w:marTop w:val="0"/>
          <w:marBottom w:val="0"/>
          <w:divBdr>
            <w:top w:val="single" w:sz="2" w:space="0" w:color="E5E7EB"/>
            <w:left w:val="single" w:sz="2" w:space="0" w:color="E5E7EB"/>
            <w:bottom w:val="single" w:sz="2" w:space="0" w:color="E5E7EB"/>
            <w:right w:val="single" w:sz="2" w:space="0" w:color="E5E7EB"/>
          </w:divBdr>
        </w:div>
        <w:div w:id="241109056">
          <w:marLeft w:val="0"/>
          <w:marRight w:val="0"/>
          <w:marTop w:val="0"/>
          <w:marBottom w:val="0"/>
          <w:divBdr>
            <w:top w:val="single" w:sz="2" w:space="0" w:color="E5E7EB"/>
            <w:left w:val="single" w:sz="2" w:space="0" w:color="E5E7EB"/>
            <w:bottom w:val="single" w:sz="2" w:space="0" w:color="E5E7EB"/>
            <w:right w:val="single" w:sz="2" w:space="0" w:color="E5E7EB"/>
          </w:divBdr>
        </w:div>
        <w:div w:id="2108501772">
          <w:marLeft w:val="0"/>
          <w:marRight w:val="0"/>
          <w:marTop w:val="0"/>
          <w:marBottom w:val="0"/>
          <w:divBdr>
            <w:top w:val="single" w:sz="2" w:space="0" w:color="E5E7EB"/>
            <w:left w:val="single" w:sz="2" w:space="0" w:color="E5E7EB"/>
            <w:bottom w:val="single" w:sz="2" w:space="0" w:color="E5E7EB"/>
            <w:right w:val="single" w:sz="2" w:space="0" w:color="E5E7EB"/>
          </w:divBdr>
        </w:div>
        <w:div w:id="1764107235">
          <w:marLeft w:val="0"/>
          <w:marRight w:val="0"/>
          <w:marTop w:val="0"/>
          <w:marBottom w:val="0"/>
          <w:divBdr>
            <w:top w:val="single" w:sz="2" w:space="0" w:color="E5E7EB"/>
            <w:left w:val="single" w:sz="2" w:space="0" w:color="E5E7EB"/>
            <w:bottom w:val="single" w:sz="2" w:space="0" w:color="E5E7EB"/>
            <w:right w:val="single" w:sz="2" w:space="0" w:color="E5E7EB"/>
          </w:divBdr>
        </w:div>
        <w:div w:id="1152336348">
          <w:marLeft w:val="0"/>
          <w:marRight w:val="0"/>
          <w:marTop w:val="0"/>
          <w:marBottom w:val="0"/>
          <w:divBdr>
            <w:top w:val="single" w:sz="2" w:space="0" w:color="E5E7EB"/>
            <w:left w:val="single" w:sz="2" w:space="0" w:color="E5E7EB"/>
            <w:bottom w:val="single" w:sz="2" w:space="0" w:color="E5E7EB"/>
            <w:right w:val="single" w:sz="2" w:space="0" w:color="E5E7EB"/>
          </w:divBdr>
        </w:div>
        <w:div w:id="776829166">
          <w:marLeft w:val="0"/>
          <w:marRight w:val="0"/>
          <w:marTop w:val="0"/>
          <w:marBottom w:val="0"/>
          <w:divBdr>
            <w:top w:val="single" w:sz="2" w:space="0" w:color="E5E7EB"/>
            <w:left w:val="single" w:sz="2" w:space="0" w:color="E5E7EB"/>
            <w:bottom w:val="single" w:sz="2" w:space="0" w:color="E5E7EB"/>
            <w:right w:val="single" w:sz="2" w:space="0" w:color="E5E7EB"/>
          </w:divBdr>
        </w:div>
        <w:div w:id="1886258928">
          <w:marLeft w:val="0"/>
          <w:marRight w:val="0"/>
          <w:marTop w:val="0"/>
          <w:marBottom w:val="0"/>
          <w:divBdr>
            <w:top w:val="single" w:sz="2" w:space="0" w:color="E5E7EB"/>
            <w:left w:val="single" w:sz="2" w:space="0" w:color="E5E7EB"/>
            <w:bottom w:val="single" w:sz="2" w:space="0" w:color="E5E7EB"/>
            <w:right w:val="single" w:sz="2" w:space="0" w:color="E5E7EB"/>
          </w:divBdr>
        </w:div>
        <w:div w:id="1072393622">
          <w:marLeft w:val="0"/>
          <w:marRight w:val="0"/>
          <w:marTop w:val="0"/>
          <w:marBottom w:val="0"/>
          <w:divBdr>
            <w:top w:val="single" w:sz="2" w:space="0" w:color="E5E7EB"/>
            <w:left w:val="single" w:sz="2" w:space="0" w:color="E5E7EB"/>
            <w:bottom w:val="single" w:sz="2" w:space="0" w:color="E5E7EB"/>
            <w:right w:val="single" w:sz="2" w:space="0" w:color="E5E7EB"/>
          </w:divBdr>
        </w:div>
        <w:div w:id="695689965">
          <w:marLeft w:val="0"/>
          <w:marRight w:val="0"/>
          <w:marTop w:val="0"/>
          <w:marBottom w:val="0"/>
          <w:divBdr>
            <w:top w:val="single" w:sz="2" w:space="0" w:color="E5E7EB"/>
            <w:left w:val="single" w:sz="2" w:space="0" w:color="E5E7EB"/>
            <w:bottom w:val="single" w:sz="2" w:space="0" w:color="E5E7EB"/>
            <w:right w:val="single" w:sz="2" w:space="0" w:color="E5E7EB"/>
          </w:divBdr>
        </w:div>
        <w:div w:id="825703379">
          <w:marLeft w:val="0"/>
          <w:marRight w:val="0"/>
          <w:marTop w:val="0"/>
          <w:marBottom w:val="0"/>
          <w:divBdr>
            <w:top w:val="single" w:sz="2" w:space="0" w:color="E5E7EB"/>
            <w:left w:val="single" w:sz="2" w:space="0" w:color="E5E7EB"/>
            <w:bottom w:val="single" w:sz="2" w:space="0" w:color="E5E7EB"/>
            <w:right w:val="single" w:sz="2" w:space="0" w:color="E5E7EB"/>
          </w:divBdr>
        </w:div>
        <w:div w:id="8462151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253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youtube.com/watch?v=1D-NLxOBfb8"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dam.claas.com/pinaccess/showpin.do?pinCode=DxQTGnd5f1Wk"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claa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34CC46E6F5B274D9D9BC97C0317A3C9" ma:contentTypeVersion="15" ma:contentTypeDescription="Ein neues Dokument erstellen." ma:contentTypeScope="" ma:versionID="0d4b2a5acfbaa6181df1169ae9592bde">
  <xsd:schema xmlns:xsd="http://www.w3.org/2001/XMLSchema" xmlns:xs="http://www.w3.org/2001/XMLSchema" xmlns:p="http://schemas.microsoft.com/office/2006/metadata/properties" xmlns:ns2="9c0660dd-a472-4733-8b72-5c118dbdaa50" xmlns:ns3="7ba74e18-27a2-42fd-873b-6c5b1f145a8f" targetNamespace="http://schemas.microsoft.com/office/2006/metadata/properties" ma:root="true" ma:fieldsID="806d4bb68a7cafbbadf14e3463e10de4" ns2:_="" ns3:_="">
    <xsd:import namespace="9c0660dd-a472-4733-8b72-5c118dbdaa50"/>
    <xsd:import namespace="7ba74e18-27a2-42fd-873b-6c5b1f145a8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660dd-a472-4733-8b72-5c118dbdaa5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b8fff856-39ba-440c-a0a1-691434cc7ff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a74e18-27a2-42fd-873b-6c5b1f145a8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f216eb1-0d6a-41d4-97eb-6c4a61ae32fe}" ma:internalName="TaxCatchAll" ma:showField="CatchAllData" ma:web="7ba74e18-27a2-42fd-873b-6c5b1f145a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ba74e18-27a2-42fd-873b-6c5b1f145a8f" xsi:nil="true"/>
    <lcf76f155ced4ddcb4097134ff3c332f xmlns="9c0660dd-a472-4733-8b72-5c118dbdaa5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2F1205-C115-4FB3-A943-A699B2C32473}">
  <ds:schemaRefs>
    <ds:schemaRef ds:uri="http://schemas.openxmlformats.org/officeDocument/2006/bibliography"/>
  </ds:schemaRefs>
</ds:datastoreItem>
</file>

<file path=customXml/itemProps2.xml><?xml version="1.0" encoding="utf-8"?>
<ds:datastoreItem xmlns:ds="http://schemas.openxmlformats.org/officeDocument/2006/customXml" ds:itemID="{6CEB6D3F-F013-42EF-8239-C8F175C3B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660dd-a472-4733-8b72-5c118dbdaa50"/>
    <ds:schemaRef ds:uri="7ba74e18-27a2-42fd-873b-6c5b1f145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8CB401-BD4F-4D6D-AD1F-4A89DCD031C9}">
  <ds:schemaRefs>
    <ds:schemaRef ds:uri="http://schemas.microsoft.com/office/2006/metadata/properties"/>
    <ds:schemaRef ds:uri="http://schemas.microsoft.com/office/infopath/2007/PartnerControls"/>
    <ds:schemaRef ds:uri="7ba74e18-27a2-42fd-873b-6c5b1f145a8f"/>
    <ds:schemaRef ds:uri="9c0660dd-a472-4733-8b72-5c118dbdaa50"/>
  </ds:schemaRefs>
</ds:datastoreItem>
</file>

<file path=customXml/itemProps4.xml><?xml version="1.0" encoding="utf-8"?>
<ds:datastoreItem xmlns:ds="http://schemas.openxmlformats.org/officeDocument/2006/customXml" ds:itemID="{A75CBA2A-EC92-4DB2-AA2A-683A48ADAC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1981</Words>
  <Characters>10882</Characters>
  <Application>Microsoft Office Word</Application>
  <DocSecurity>4</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CLAAS Harsewinkel</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Peitzm2</dc:creator>
  <cp:keywords/>
  <dc:description/>
  <cp:lastModifiedBy>Thomas Rasmussen</cp:lastModifiedBy>
  <cp:revision>2</cp:revision>
  <cp:lastPrinted>2024-01-25T09:38:00Z</cp:lastPrinted>
  <dcterms:created xsi:type="dcterms:W3CDTF">2024-10-15T06:06:00Z</dcterms:created>
  <dcterms:modified xsi:type="dcterms:W3CDTF">2024-10-15T06:06:00Z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0x010100134CC46E6F5B274D9D9BC97C0317A3C9</vt:lpwstr>
  </property>
  <property fmtid="{D5CDD505-2E9C-101B-9397-08002B2CF9AE}" pid="3" name="MediaServiceImageTags">
    <vt:lpwstr/>
  </property>
</Properties>
</file>