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C4491" w14:textId="35BFADB1" w:rsidR="00341754" w:rsidRDefault="00341754">
      <w:pPr>
        <w:rPr>
          <w:rFonts w:ascii="Garamond" w:hAnsi="Garamond"/>
          <w:sz w:val="24"/>
          <w:szCs w:val="24"/>
        </w:rPr>
      </w:pPr>
      <w:r w:rsidRPr="00E71838">
        <w:rPr>
          <w:rFonts w:ascii="Garamond" w:hAnsi="Garamond"/>
          <w:noProof/>
        </w:rPr>
        <w:drawing>
          <wp:anchor distT="0" distB="0" distL="114300" distR="114300" simplePos="0" relativeHeight="251659264" behindDoc="0" locked="0" layoutInCell="1" allowOverlap="1" wp14:anchorId="1A4A5318" wp14:editId="15772536">
            <wp:simplePos x="0" y="0"/>
            <wp:positionH relativeFrom="margin">
              <wp:align>left</wp:align>
            </wp:positionH>
            <wp:positionV relativeFrom="paragraph">
              <wp:posOffset>-492125</wp:posOffset>
            </wp:positionV>
            <wp:extent cx="1350334" cy="483475"/>
            <wp:effectExtent l="0" t="0" r="2540" b="0"/>
            <wp:wrapNone/>
            <wp:docPr id="2" name="Bildobjekt 2" descr="En bild som visar svart, mörk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svart, mörker&#10;&#10;Automatiskt genererad beskrivni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0334" cy="483475"/>
                    </a:xfrm>
                    <a:prstGeom prst="rect">
                      <a:avLst/>
                    </a:prstGeom>
                  </pic:spPr>
                </pic:pic>
              </a:graphicData>
            </a:graphic>
          </wp:anchor>
        </w:drawing>
      </w:r>
    </w:p>
    <w:p w14:paraId="372FABDC" w14:textId="260C11EE" w:rsidR="006A63F4" w:rsidRDefault="00341754" w:rsidP="00341754">
      <w:pPr>
        <w:jc w:val="right"/>
        <w:rPr>
          <w:rFonts w:ascii="Garamond" w:hAnsi="Garamond"/>
          <w:sz w:val="24"/>
          <w:szCs w:val="24"/>
        </w:rPr>
      </w:pPr>
      <w:r w:rsidRPr="00E71838">
        <w:rPr>
          <w:rFonts w:ascii="Garamond" w:hAnsi="Garamond"/>
          <w:sz w:val="24"/>
          <w:szCs w:val="24"/>
        </w:rPr>
        <w:t xml:space="preserve">Pressmeddelande, Stockholm, </w:t>
      </w:r>
      <w:proofErr w:type="gramStart"/>
      <w:r w:rsidR="00B04469">
        <w:rPr>
          <w:rFonts w:ascii="Garamond" w:hAnsi="Garamond"/>
          <w:sz w:val="24"/>
          <w:szCs w:val="24"/>
        </w:rPr>
        <w:t>April</w:t>
      </w:r>
      <w:proofErr w:type="gramEnd"/>
      <w:r w:rsidRPr="00E71838">
        <w:rPr>
          <w:rFonts w:ascii="Garamond" w:hAnsi="Garamond"/>
          <w:sz w:val="24"/>
          <w:szCs w:val="24"/>
        </w:rPr>
        <w:t xml:space="preserve"> 202</w:t>
      </w:r>
      <w:r w:rsidR="00B04469">
        <w:rPr>
          <w:rFonts w:ascii="Garamond" w:hAnsi="Garamond"/>
          <w:sz w:val="24"/>
          <w:szCs w:val="24"/>
        </w:rPr>
        <w:t>6</w:t>
      </w:r>
    </w:p>
    <w:p w14:paraId="06E8239F" w14:textId="77777777" w:rsidR="00341754" w:rsidRDefault="00341754" w:rsidP="00341754"/>
    <w:p w14:paraId="6451DD01" w14:textId="77777777" w:rsidR="00B04469" w:rsidRDefault="00B04469" w:rsidP="004B700C">
      <w:pPr>
        <w:rPr>
          <w:b/>
          <w:bCs/>
          <w:sz w:val="24"/>
          <w:szCs w:val="24"/>
        </w:rPr>
      </w:pPr>
    </w:p>
    <w:p w14:paraId="3FC7D697" w14:textId="0FBD1817" w:rsidR="003D7558" w:rsidRPr="00B04469" w:rsidRDefault="00B04469" w:rsidP="004B700C">
      <w:pPr>
        <w:rPr>
          <w:b/>
          <w:bCs/>
          <w:sz w:val="24"/>
          <w:szCs w:val="24"/>
        </w:rPr>
      </w:pPr>
      <w:r w:rsidRPr="00B04469">
        <w:rPr>
          <w:b/>
          <w:bCs/>
          <w:sz w:val="24"/>
          <w:szCs w:val="24"/>
        </w:rPr>
        <w:t xml:space="preserve">Sjöö Sandström blir </w:t>
      </w:r>
      <w:proofErr w:type="spellStart"/>
      <w:r w:rsidRPr="00B04469">
        <w:rPr>
          <w:b/>
          <w:bCs/>
          <w:sz w:val="24"/>
          <w:szCs w:val="24"/>
        </w:rPr>
        <w:t>Official</w:t>
      </w:r>
      <w:proofErr w:type="spellEnd"/>
      <w:r w:rsidRPr="00B04469">
        <w:rPr>
          <w:b/>
          <w:bCs/>
          <w:sz w:val="24"/>
          <w:szCs w:val="24"/>
        </w:rPr>
        <w:t xml:space="preserve"> </w:t>
      </w:r>
      <w:proofErr w:type="spellStart"/>
      <w:r w:rsidRPr="00B04469">
        <w:rPr>
          <w:b/>
          <w:bCs/>
          <w:sz w:val="24"/>
          <w:szCs w:val="24"/>
        </w:rPr>
        <w:t>Timekeeper</w:t>
      </w:r>
      <w:proofErr w:type="spellEnd"/>
      <w:r w:rsidRPr="00B04469">
        <w:rPr>
          <w:b/>
          <w:bCs/>
          <w:sz w:val="24"/>
          <w:szCs w:val="24"/>
        </w:rPr>
        <w:t xml:space="preserve"> för SAS </w:t>
      </w:r>
    </w:p>
    <w:p w14:paraId="044DBA93" w14:textId="41E355E3" w:rsidR="00B04469" w:rsidRPr="00B04469" w:rsidRDefault="00B04469" w:rsidP="00B04469">
      <w:pPr>
        <w:rPr>
          <w:rFonts w:ascii="Garamond" w:hAnsi="Garamond"/>
          <w:sz w:val="18"/>
          <w:szCs w:val="18"/>
        </w:rPr>
      </w:pPr>
      <w:r w:rsidRPr="00B04469">
        <w:rPr>
          <w:rFonts w:ascii="Garamond" w:hAnsi="Garamond"/>
          <w:sz w:val="18"/>
          <w:szCs w:val="18"/>
        </w:rPr>
        <w:t xml:space="preserve">Det svenska klockvarumärket Sjöö Sandström inleder ett omfattande och flerårigt samarbete med Scandinavian Airlines (SAS) och utses till </w:t>
      </w:r>
      <w:proofErr w:type="spellStart"/>
      <w:r w:rsidRPr="00B04469">
        <w:rPr>
          <w:rFonts w:ascii="Garamond" w:hAnsi="Garamond"/>
          <w:sz w:val="18"/>
          <w:szCs w:val="18"/>
        </w:rPr>
        <w:t>Official</w:t>
      </w:r>
      <w:proofErr w:type="spellEnd"/>
      <w:r w:rsidRPr="00B04469">
        <w:rPr>
          <w:rFonts w:ascii="Garamond" w:hAnsi="Garamond"/>
          <w:sz w:val="18"/>
          <w:szCs w:val="18"/>
        </w:rPr>
        <w:t xml:space="preserve"> </w:t>
      </w:r>
      <w:proofErr w:type="spellStart"/>
      <w:r w:rsidRPr="00B04469">
        <w:rPr>
          <w:rFonts w:ascii="Garamond" w:hAnsi="Garamond"/>
          <w:sz w:val="18"/>
          <w:szCs w:val="18"/>
        </w:rPr>
        <w:t>Timekeeper</w:t>
      </w:r>
      <w:proofErr w:type="spellEnd"/>
      <w:r w:rsidRPr="00B04469">
        <w:rPr>
          <w:rFonts w:ascii="Garamond" w:hAnsi="Garamond"/>
          <w:sz w:val="18"/>
          <w:szCs w:val="18"/>
        </w:rPr>
        <w:t xml:space="preserve"> för Europas punktligaste flygbolag. Partnerskapet lanseras i samband med ett betydelsefullt jubileumsår – SAS firar 80 år sedan starten 1946.</w:t>
      </w:r>
    </w:p>
    <w:p w14:paraId="34FB5845" w14:textId="77777777" w:rsidR="00B04469" w:rsidRPr="00B04469" w:rsidRDefault="00B04469" w:rsidP="00B04469">
      <w:pPr>
        <w:rPr>
          <w:rFonts w:ascii="Garamond" w:hAnsi="Garamond"/>
          <w:sz w:val="18"/>
          <w:szCs w:val="18"/>
        </w:rPr>
      </w:pPr>
      <w:r w:rsidRPr="00B04469">
        <w:rPr>
          <w:rFonts w:ascii="Garamond" w:hAnsi="Garamond"/>
          <w:sz w:val="18"/>
          <w:szCs w:val="18"/>
        </w:rPr>
        <w:t>Kopplingen mellan ett exklusivt klockvarumärke och ett flygbolag känt för sin punktlighet är självklar. SAS rankades 2025 som ett av Europas mest punktliga flygbolag och har nyligen utsetts till världens mest punktliga flygbolag. Tillsammans förenar parterna en gemensam syn på precision, tillförlitlighet och konsekvent leverans i miljöer där varje sekund räknas.</w:t>
      </w:r>
    </w:p>
    <w:p w14:paraId="297611C1" w14:textId="77777777" w:rsidR="00B04469" w:rsidRPr="00B04469" w:rsidRDefault="00B04469" w:rsidP="00B04469">
      <w:pPr>
        <w:rPr>
          <w:rFonts w:ascii="Garamond" w:hAnsi="Garamond"/>
          <w:sz w:val="18"/>
          <w:szCs w:val="18"/>
        </w:rPr>
      </w:pPr>
      <w:r w:rsidRPr="00B04469">
        <w:rPr>
          <w:rFonts w:ascii="Garamond" w:hAnsi="Garamond"/>
          <w:sz w:val="18"/>
          <w:szCs w:val="18"/>
        </w:rPr>
        <w:t>Sjöö Sandström grundades 1986 och firar 40 år. Sedan starten har varumärket etablerat sig som en tydlig representant för svensk ingenjörskonst, tidlös design och hantverk på högsta nivå. Samtliga klockor monteras för hand av urmakare i företagets urmakeri på Södermalm i Stockholm.</w:t>
      </w:r>
    </w:p>
    <w:p w14:paraId="3193E5EA" w14:textId="77777777" w:rsidR="00B04469" w:rsidRPr="00B04469" w:rsidRDefault="00B04469" w:rsidP="00B04469">
      <w:pPr>
        <w:rPr>
          <w:rFonts w:ascii="Garamond" w:hAnsi="Garamond"/>
          <w:sz w:val="18"/>
          <w:szCs w:val="18"/>
        </w:rPr>
      </w:pPr>
      <w:r w:rsidRPr="00B04469">
        <w:rPr>
          <w:rFonts w:ascii="Garamond" w:hAnsi="Garamond"/>
          <w:sz w:val="18"/>
          <w:szCs w:val="18"/>
        </w:rPr>
        <w:t xml:space="preserve">Som </w:t>
      </w:r>
      <w:proofErr w:type="spellStart"/>
      <w:r w:rsidRPr="00B04469">
        <w:rPr>
          <w:rFonts w:ascii="Garamond" w:hAnsi="Garamond"/>
          <w:sz w:val="18"/>
          <w:szCs w:val="18"/>
        </w:rPr>
        <w:t>Official</w:t>
      </w:r>
      <w:proofErr w:type="spellEnd"/>
      <w:r w:rsidRPr="00B04469">
        <w:rPr>
          <w:rFonts w:ascii="Garamond" w:hAnsi="Garamond"/>
          <w:sz w:val="18"/>
          <w:szCs w:val="18"/>
        </w:rPr>
        <w:t xml:space="preserve"> </w:t>
      </w:r>
      <w:proofErr w:type="spellStart"/>
      <w:r w:rsidRPr="00B04469">
        <w:rPr>
          <w:rFonts w:ascii="Garamond" w:hAnsi="Garamond"/>
          <w:sz w:val="18"/>
          <w:szCs w:val="18"/>
        </w:rPr>
        <w:t>Timekeeper</w:t>
      </w:r>
      <w:proofErr w:type="spellEnd"/>
      <w:r w:rsidRPr="00B04469">
        <w:rPr>
          <w:rFonts w:ascii="Garamond" w:hAnsi="Garamond"/>
          <w:sz w:val="18"/>
          <w:szCs w:val="18"/>
        </w:rPr>
        <w:t xml:space="preserve"> kommer Sjöö Sandström att spela en aktiv roll i SAS varumärkesmiljöer och kundupplevelser. Samarbetet omfattar även utvecklingen av en exklusiv limiterad utgåva, framtagen för att spegla SAS identitet och hylla 80 år av innovation, pionjärskap och resande.</w:t>
      </w:r>
    </w:p>
    <w:p w14:paraId="11E822D1" w14:textId="77777777" w:rsidR="00B04469" w:rsidRPr="00B04469" w:rsidRDefault="00B04469" w:rsidP="00B04469">
      <w:pPr>
        <w:rPr>
          <w:rFonts w:ascii="Garamond" w:hAnsi="Garamond"/>
          <w:sz w:val="18"/>
          <w:szCs w:val="18"/>
        </w:rPr>
      </w:pPr>
      <w:r w:rsidRPr="00B04469">
        <w:rPr>
          <w:rFonts w:ascii="Garamond" w:hAnsi="Garamond"/>
          <w:sz w:val="18"/>
          <w:szCs w:val="18"/>
        </w:rPr>
        <w:t xml:space="preserve">”Att bli </w:t>
      </w:r>
      <w:proofErr w:type="spellStart"/>
      <w:r w:rsidRPr="00B04469">
        <w:rPr>
          <w:rFonts w:ascii="Garamond" w:hAnsi="Garamond"/>
          <w:sz w:val="18"/>
          <w:szCs w:val="18"/>
        </w:rPr>
        <w:t>Official</w:t>
      </w:r>
      <w:proofErr w:type="spellEnd"/>
      <w:r w:rsidRPr="00B04469">
        <w:rPr>
          <w:rFonts w:ascii="Garamond" w:hAnsi="Garamond"/>
          <w:sz w:val="18"/>
          <w:szCs w:val="18"/>
        </w:rPr>
        <w:t xml:space="preserve"> </w:t>
      </w:r>
      <w:proofErr w:type="spellStart"/>
      <w:r w:rsidRPr="00B04469">
        <w:rPr>
          <w:rFonts w:ascii="Garamond" w:hAnsi="Garamond"/>
          <w:sz w:val="18"/>
          <w:szCs w:val="18"/>
        </w:rPr>
        <w:t>Timekeeper</w:t>
      </w:r>
      <w:proofErr w:type="spellEnd"/>
      <w:r w:rsidRPr="00B04469">
        <w:rPr>
          <w:rFonts w:ascii="Garamond" w:hAnsi="Garamond"/>
          <w:sz w:val="18"/>
          <w:szCs w:val="18"/>
        </w:rPr>
        <w:t xml:space="preserve"> för SAS är ett uttryck för en gemensam strävan efter precision, pålitlighet och tidlös excellens. SAS bär på ett arv av skandinavisk innovation och internationell närvaro, värden som speglar vår egen filosofi och vårt sätt att arbeta. I mötet mellan flygets värld och urmakeriets hantverk uppstår något större än ett samarbete, en gemensam förståelse för tidens betydelse. Varje klocka vi bygger i Stockholm är ett resultat av noggrant arbete, där varje detalj formas med respekt för tradition och med blicken riktad framåt. Att nu utveckla en exklusiv </w:t>
      </w:r>
      <w:proofErr w:type="spellStart"/>
      <w:r w:rsidRPr="00B04469">
        <w:rPr>
          <w:rFonts w:ascii="Garamond" w:hAnsi="Garamond"/>
          <w:sz w:val="18"/>
          <w:szCs w:val="18"/>
        </w:rPr>
        <w:t>limited</w:t>
      </w:r>
      <w:proofErr w:type="spellEnd"/>
      <w:r w:rsidRPr="00B04469">
        <w:rPr>
          <w:rFonts w:ascii="Garamond" w:hAnsi="Garamond"/>
          <w:sz w:val="18"/>
          <w:szCs w:val="18"/>
        </w:rPr>
        <w:t xml:space="preserve"> edition tillsammans med SAS är en naturlig förlängning av denna vision, där funktion, estetik och arv förenas i ett uttryck som är tänkt att bestå över tid.” </w:t>
      </w:r>
      <w:r w:rsidRPr="00B04469">
        <w:rPr>
          <w:rFonts w:ascii="Garamond" w:hAnsi="Garamond"/>
          <w:sz w:val="18"/>
          <w:szCs w:val="18"/>
        </w:rPr>
        <w:br/>
        <w:t>– Kristofer Johansson, CEO Sjöö Sandström</w:t>
      </w:r>
    </w:p>
    <w:p w14:paraId="7E865B34" w14:textId="77777777" w:rsidR="00D46064" w:rsidRDefault="00B04469" w:rsidP="00B04469">
      <w:pPr>
        <w:rPr>
          <w:rFonts w:ascii="Garamond" w:hAnsi="Garamond"/>
          <w:sz w:val="18"/>
          <w:szCs w:val="18"/>
        </w:rPr>
      </w:pPr>
      <w:r w:rsidRPr="00B04469">
        <w:rPr>
          <w:rFonts w:ascii="Garamond" w:hAnsi="Garamond"/>
          <w:sz w:val="18"/>
          <w:szCs w:val="18"/>
        </w:rPr>
        <w:t xml:space="preserve">“Att utse Sjöö Sandström till </w:t>
      </w:r>
      <w:proofErr w:type="spellStart"/>
      <w:r w:rsidRPr="00B04469">
        <w:rPr>
          <w:rFonts w:ascii="Garamond" w:hAnsi="Garamond"/>
          <w:sz w:val="18"/>
          <w:szCs w:val="18"/>
        </w:rPr>
        <w:t>Official</w:t>
      </w:r>
      <w:proofErr w:type="spellEnd"/>
      <w:r w:rsidRPr="00B04469">
        <w:rPr>
          <w:rFonts w:ascii="Garamond" w:hAnsi="Garamond"/>
          <w:sz w:val="18"/>
          <w:szCs w:val="18"/>
        </w:rPr>
        <w:t xml:space="preserve"> </w:t>
      </w:r>
      <w:proofErr w:type="spellStart"/>
      <w:r w:rsidRPr="00B04469">
        <w:rPr>
          <w:rFonts w:ascii="Garamond" w:hAnsi="Garamond"/>
          <w:sz w:val="18"/>
          <w:szCs w:val="18"/>
        </w:rPr>
        <w:t>Timekeeper</w:t>
      </w:r>
      <w:proofErr w:type="spellEnd"/>
      <w:r w:rsidRPr="00B04469">
        <w:rPr>
          <w:rFonts w:ascii="Garamond" w:hAnsi="Garamond"/>
          <w:sz w:val="18"/>
          <w:szCs w:val="18"/>
        </w:rPr>
        <w:t xml:space="preserve"> var ett naturligt steg, inte minst i ljuset av vår starka punktlighet. Deras hantverk och tydliga skandinaviska design skapar en naturlig koppling mellan våra varumärken. Vi ser fram emot att presentera den limiterade utgåvan inom kort. Inom ramen för konceptet “Sjöö Sandström </w:t>
      </w:r>
      <w:proofErr w:type="spellStart"/>
      <w:r w:rsidRPr="00B04469">
        <w:rPr>
          <w:rFonts w:ascii="Garamond" w:hAnsi="Garamond"/>
          <w:sz w:val="18"/>
          <w:szCs w:val="18"/>
        </w:rPr>
        <w:t>Official</w:t>
      </w:r>
      <w:proofErr w:type="spellEnd"/>
      <w:r w:rsidRPr="00B04469">
        <w:rPr>
          <w:rFonts w:ascii="Garamond" w:hAnsi="Garamond"/>
          <w:sz w:val="18"/>
          <w:szCs w:val="18"/>
        </w:rPr>
        <w:t xml:space="preserve"> </w:t>
      </w:r>
      <w:proofErr w:type="spellStart"/>
      <w:r w:rsidRPr="00B04469">
        <w:rPr>
          <w:rFonts w:ascii="Garamond" w:hAnsi="Garamond"/>
          <w:sz w:val="18"/>
          <w:szCs w:val="18"/>
        </w:rPr>
        <w:t>Timekeeper</w:t>
      </w:r>
      <w:proofErr w:type="spellEnd"/>
      <w:r w:rsidRPr="00B04469">
        <w:rPr>
          <w:rFonts w:ascii="Garamond" w:hAnsi="Garamond"/>
          <w:sz w:val="18"/>
          <w:szCs w:val="18"/>
        </w:rPr>
        <w:t xml:space="preserve">” kommer parterna att utveckla en exklusiv </w:t>
      </w:r>
      <w:proofErr w:type="spellStart"/>
      <w:r w:rsidRPr="00B04469">
        <w:rPr>
          <w:rFonts w:ascii="Garamond" w:hAnsi="Garamond"/>
          <w:sz w:val="18"/>
          <w:szCs w:val="18"/>
        </w:rPr>
        <w:t>Limited</w:t>
      </w:r>
      <w:proofErr w:type="spellEnd"/>
      <w:r w:rsidRPr="00B04469">
        <w:rPr>
          <w:rFonts w:ascii="Garamond" w:hAnsi="Garamond"/>
          <w:sz w:val="18"/>
          <w:szCs w:val="18"/>
        </w:rPr>
        <w:t xml:space="preserve"> Edition-kollektion. Kollektionen ska på ett sofistikerat och tidlöst sätt spegla SAS unika identitet och hylla 80 år av innovation, pionjärskap och resandets magi sedan starten 1946.</w:t>
      </w:r>
    </w:p>
    <w:p w14:paraId="551D1715" w14:textId="5A8D6C73" w:rsidR="00B04469" w:rsidRPr="00B04469" w:rsidRDefault="00B04469" w:rsidP="00B04469">
      <w:pPr>
        <w:rPr>
          <w:rFonts w:ascii="Garamond" w:hAnsi="Garamond"/>
          <w:sz w:val="18"/>
          <w:szCs w:val="18"/>
        </w:rPr>
      </w:pPr>
      <w:r w:rsidRPr="00B04469">
        <w:rPr>
          <w:rFonts w:ascii="Garamond" w:hAnsi="Garamond"/>
          <w:sz w:val="18"/>
          <w:szCs w:val="18"/>
        </w:rPr>
        <w:t>Lanseringen kommer att stöttas av marknadsaktivering under hela perioden. Det innefattar bland annat gemensamma event, närvaro i SAS lounger samt riktade kommunikationsinsatser mot såväl SAS medarbetare som SAS 30 miljoner resenärer.”</w:t>
      </w:r>
      <w:r w:rsidRPr="00B04469">
        <w:rPr>
          <w:rFonts w:ascii="Garamond" w:hAnsi="Garamond"/>
          <w:sz w:val="18"/>
          <w:szCs w:val="18"/>
        </w:rPr>
        <w:br/>
        <w:t>– David Andersson, SAS</w:t>
      </w:r>
    </w:p>
    <w:p w14:paraId="580B71B2" w14:textId="77777777" w:rsidR="00B04469" w:rsidRPr="00B04469" w:rsidRDefault="00B04469" w:rsidP="00B04469">
      <w:pPr>
        <w:rPr>
          <w:rFonts w:ascii="Garamond" w:hAnsi="Garamond"/>
          <w:sz w:val="18"/>
          <w:szCs w:val="18"/>
        </w:rPr>
      </w:pPr>
      <w:r w:rsidRPr="00B04469">
        <w:rPr>
          <w:rFonts w:ascii="Garamond" w:hAnsi="Garamond"/>
          <w:sz w:val="18"/>
          <w:szCs w:val="18"/>
        </w:rPr>
        <w:t>Inom ramen för samarbetet kommer gemensamma marknadsaktiviteter att genomföras, inklusive närvaro i SAS lounger, event samt riktad kommunikation mot både medarbetare och SAS över 30 miljoner årliga resenärer.</w:t>
      </w:r>
    </w:p>
    <w:p w14:paraId="0704A2F9" w14:textId="42619677" w:rsidR="002075BD" w:rsidRPr="00B04469" w:rsidRDefault="00B04469" w:rsidP="002075BD">
      <w:pPr>
        <w:rPr>
          <w:rFonts w:ascii="Garamond" w:hAnsi="Garamond"/>
          <w:sz w:val="18"/>
          <w:szCs w:val="18"/>
        </w:rPr>
      </w:pPr>
      <w:r w:rsidRPr="00B04469">
        <w:rPr>
          <w:rFonts w:ascii="Garamond" w:hAnsi="Garamond"/>
          <w:sz w:val="18"/>
          <w:szCs w:val="18"/>
        </w:rPr>
        <w:t>Partnerskapet markerar ett viktigt steg i Sjöö Sandströms fortsatta internationella expansion och förstärker varumärkets position i sammanhang där precision, prestation och tillförlitlighet är avgörande.</w:t>
      </w:r>
      <w:r w:rsidR="00292717" w:rsidRPr="00B04469">
        <w:rPr>
          <w:rFonts w:ascii="Garamond" w:hAnsi="Garamond"/>
          <w:b/>
          <w:bCs/>
          <w:iCs/>
          <w:color w:val="EE0000"/>
          <w:sz w:val="18"/>
          <w:szCs w:val="18"/>
        </w:rPr>
        <w:br/>
      </w:r>
      <w:r w:rsidR="00292717" w:rsidRPr="00B04469">
        <w:rPr>
          <w:rFonts w:ascii="Garamond" w:hAnsi="Garamond"/>
          <w:b/>
          <w:bCs/>
          <w:iCs/>
          <w:color w:val="EE0000"/>
          <w:sz w:val="18"/>
          <w:szCs w:val="18"/>
        </w:rPr>
        <w:br/>
      </w:r>
      <w:hyperlink r:id="rId6" w:history="1">
        <w:r w:rsidR="002075BD" w:rsidRPr="0011599C">
          <w:rPr>
            <w:rStyle w:val="Hyperlnk"/>
            <w:rFonts w:ascii="Garamond" w:hAnsi="Garamond"/>
            <w:b/>
            <w:bCs/>
            <w:iCs/>
            <w:color w:val="auto"/>
            <w:sz w:val="18"/>
            <w:szCs w:val="18"/>
          </w:rPr>
          <w:t>sjoosandstrom.com</w:t>
        </w:r>
      </w:hyperlink>
    </w:p>
    <w:p w14:paraId="57ECD4DE" w14:textId="66C431F3" w:rsidR="002075BD" w:rsidRPr="00B04469" w:rsidRDefault="00B04469" w:rsidP="002075BD">
      <w:pPr>
        <w:rPr>
          <w:rFonts w:ascii="Garamond" w:hAnsi="Garamond"/>
          <w:b/>
          <w:bCs/>
          <w:iCs/>
          <w:sz w:val="18"/>
          <w:szCs w:val="18"/>
        </w:rPr>
      </w:pPr>
      <w:hyperlink r:id="rId7" w:history="1">
        <w:r w:rsidRPr="00B04469">
          <w:rPr>
            <w:rStyle w:val="Hyperlnk"/>
            <w:rFonts w:ascii="Garamond" w:hAnsi="Garamond"/>
            <w:b/>
            <w:bCs/>
            <w:iCs/>
            <w:color w:val="auto"/>
            <w:sz w:val="18"/>
            <w:szCs w:val="18"/>
          </w:rPr>
          <w:t xml:space="preserve">The Story - </w:t>
        </w:r>
        <w:proofErr w:type="spellStart"/>
        <w:r w:rsidRPr="00B04469">
          <w:rPr>
            <w:rStyle w:val="Hyperlnk"/>
            <w:rFonts w:ascii="Garamond" w:hAnsi="Garamond"/>
            <w:b/>
            <w:bCs/>
            <w:iCs/>
            <w:color w:val="auto"/>
            <w:sz w:val="18"/>
            <w:szCs w:val="18"/>
          </w:rPr>
          <w:t>Official</w:t>
        </w:r>
        <w:proofErr w:type="spellEnd"/>
        <w:r w:rsidRPr="00B04469">
          <w:rPr>
            <w:rStyle w:val="Hyperlnk"/>
            <w:rFonts w:ascii="Garamond" w:hAnsi="Garamond"/>
            <w:b/>
            <w:bCs/>
            <w:iCs/>
            <w:color w:val="auto"/>
            <w:sz w:val="18"/>
            <w:szCs w:val="18"/>
          </w:rPr>
          <w:t xml:space="preserve"> </w:t>
        </w:r>
        <w:proofErr w:type="spellStart"/>
        <w:r w:rsidRPr="00B04469">
          <w:rPr>
            <w:rStyle w:val="Hyperlnk"/>
            <w:rFonts w:ascii="Garamond" w:hAnsi="Garamond"/>
            <w:b/>
            <w:bCs/>
            <w:iCs/>
            <w:color w:val="auto"/>
            <w:sz w:val="18"/>
            <w:szCs w:val="18"/>
          </w:rPr>
          <w:t>Timekeeper</w:t>
        </w:r>
        <w:proofErr w:type="spellEnd"/>
      </w:hyperlink>
    </w:p>
    <w:p w14:paraId="1FEED89C" w14:textId="33AF1B25" w:rsidR="00292717" w:rsidRPr="00B04469" w:rsidRDefault="00292717" w:rsidP="00341754">
      <w:pPr>
        <w:rPr>
          <w:rFonts w:ascii="Garamond" w:hAnsi="Garamond"/>
          <w:b/>
          <w:bCs/>
          <w:iCs/>
          <w:color w:val="EE0000"/>
          <w:sz w:val="18"/>
          <w:szCs w:val="18"/>
        </w:rPr>
      </w:pPr>
    </w:p>
    <w:p w14:paraId="2A9658E1" w14:textId="5F55126D" w:rsidR="00292717" w:rsidRPr="00292717" w:rsidRDefault="00292717" w:rsidP="00341754">
      <w:pPr>
        <w:rPr>
          <w:rFonts w:ascii="Garamond" w:hAnsi="Garamond" w:cs="Segoe UI"/>
          <w:sz w:val="18"/>
          <w:szCs w:val="18"/>
        </w:rPr>
      </w:pPr>
      <w:r w:rsidRPr="00E71838">
        <w:rPr>
          <w:rStyle w:val="normaltextrun"/>
          <w:rFonts w:ascii="Garamond" w:hAnsi="Garamond" w:cs="Segoe UI"/>
          <w:b/>
          <w:bCs/>
          <w:sz w:val="18"/>
          <w:szCs w:val="18"/>
        </w:rPr>
        <w:t>För mer information, vänligen kontakta:</w:t>
      </w:r>
      <w:r w:rsidRPr="00E71838">
        <w:rPr>
          <w:rStyle w:val="scxw199914128"/>
          <w:rFonts w:ascii="Garamond" w:hAnsi="Garamond" w:cs="Segoe UI"/>
          <w:sz w:val="18"/>
          <w:szCs w:val="18"/>
        </w:rPr>
        <w:t> </w:t>
      </w:r>
      <w:r w:rsidRPr="00E71838">
        <w:rPr>
          <w:rStyle w:val="scxw199914128"/>
          <w:rFonts w:ascii="Garamond" w:hAnsi="Garamond" w:cs="Segoe UI"/>
          <w:sz w:val="18"/>
          <w:szCs w:val="18"/>
        </w:rPr>
        <w:br/>
        <w:t xml:space="preserve">Kristofer Johansson </w:t>
      </w:r>
      <w:r w:rsidRPr="00E71838">
        <w:rPr>
          <w:rStyle w:val="scxw199914128"/>
          <w:rFonts w:ascii="Garamond" w:hAnsi="Garamond" w:cs="Segoe UI"/>
          <w:sz w:val="18"/>
          <w:szCs w:val="18"/>
        </w:rPr>
        <w:br/>
      </w:r>
      <w:r w:rsidRPr="00E71838">
        <w:rPr>
          <w:rFonts w:ascii="Garamond" w:hAnsi="Garamond"/>
          <w:sz w:val="18"/>
          <w:szCs w:val="18"/>
        </w:rPr>
        <w:t>Presskontakt, Sjöö Sandström AB</w:t>
      </w:r>
      <w:r w:rsidRPr="00E71838">
        <w:rPr>
          <w:rFonts w:ascii="Garamond" w:hAnsi="Garamond"/>
          <w:sz w:val="18"/>
          <w:szCs w:val="18"/>
        </w:rPr>
        <w:br/>
      </w:r>
      <w:hyperlink r:id="rId8" w:history="1">
        <w:r w:rsidRPr="00E71838">
          <w:rPr>
            <w:rStyle w:val="Hyperlnk"/>
            <w:rFonts w:ascii="Garamond" w:hAnsi="Garamond"/>
            <w:sz w:val="18"/>
            <w:szCs w:val="18"/>
          </w:rPr>
          <w:t>kristofer.johansson@sjoosandstrom.se</w:t>
        </w:r>
      </w:hyperlink>
      <w:r w:rsidRPr="00E71838">
        <w:rPr>
          <w:rFonts w:ascii="Garamond" w:hAnsi="Garamond"/>
          <w:sz w:val="18"/>
          <w:szCs w:val="18"/>
        </w:rPr>
        <w:br/>
        <w:t>Telefon: +46 768 06 12 55</w:t>
      </w:r>
    </w:p>
    <w:sectPr w:rsidR="00292717" w:rsidRPr="00292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D021740"/>
    <w:multiLevelType w:val="hybridMultilevel"/>
    <w:tmpl w:val="B21A457E"/>
    <w:lvl w:ilvl="0" w:tplc="7734834E">
      <w:numFmt w:val="bullet"/>
      <w:lvlText w:val="-"/>
      <w:lvlJc w:val="left"/>
      <w:pPr>
        <w:ind w:left="720" w:hanging="360"/>
      </w:pPr>
      <w:rPr>
        <w:rFonts w:ascii="Garamond" w:eastAsiaTheme="minorHAnsi" w:hAnsi="Garamond" w:cstheme="minorBidi" w:hint="default"/>
        <w:i/>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6202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4"/>
    <w:rsid w:val="0011599C"/>
    <w:rsid w:val="001E1944"/>
    <w:rsid w:val="002075BD"/>
    <w:rsid w:val="00263A9F"/>
    <w:rsid w:val="00292717"/>
    <w:rsid w:val="003211A6"/>
    <w:rsid w:val="00341754"/>
    <w:rsid w:val="0038191F"/>
    <w:rsid w:val="003C5897"/>
    <w:rsid w:val="003D7558"/>
    <w:rsid w:val="004B700C"/>
    <w:rsid w:val="006A63F4"/>
    <w:rsid w:val="00731B28"/>
    <w:rsid w:val="00737466"/>
    <w:rsid w:val="0076357B"/>
    <w:rsid w:val="00782057"/>
    <w:rsid w:val="00872187"/>
    <w:rsid w:val="00B04469"/>
    <w:rsid w:val="00C5478B"/>
    <w:rsid w:val="00C74AE2"/>
    <w:rsid w:val="00C95B34"/>
    <w:rsid w:val="00CF4B4C"/>
    <w:rsid w:val="00D46064"/>
    <w:rsid w:val="00DB4159"/>
    <w:rsid w:val="00EB4280"/>
    <w:rsid w:val="00FC27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3E480"/>
  <w15:chartTrackingRefBased/>
  <w15:docId w15:val="{8E37511C-1590-41E0-B566-89C5FF339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341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341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341754"/>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341754"/>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341754"/>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34175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34175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34175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34175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41754"/>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341754"/>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341754"/>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341754"/>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341754"/>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34175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34175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34175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341754"/>
    <w:rPr>
      <w:rFonts w:eastAsiaTheme="majorEastAsia" w:cstheme="majorBidi"/>
      <w:color w:val="272727" w:themeColor="text1" w:themeTint="D8"/>
    </w:rPr>
  </w:style>
  <w:style w:type="paragraph" w:styleId="Rubrik">
    <w:name w:val="Title"/>
    <w:basedOn w:val="Normal"/>
    <w:next w:val="Normal"/>
    <w:link w:val="RubrikChar"/>
    <w:uiPriority w:val="10"/>
    <w:qFormat/>
    <w:rsid w:val="00341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34175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34175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34175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34175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341754"/>
    <w:rPr>
      <w:i/>
      <w:iCs/>
      <w:color w:val="404040" w:themeColor="text1" w:themeTint="BF"/>
    </w:rPr>
  </w:style>
  <w:style w:type="paragraph" w:styleId="Liststycke">
    <w:name w:val="List Paragraph"/>
    <w:basedOn w:val="Normal"/>
    <w:uiPriority w:val="34"/>
    <w:qFormat/>
    <w:rsid w:val="00341754"/>
    <w:pPr>
      <w:ind w:left="720"/>
      <w:contextualSpacing/>
    </w:pPr>
  </w:style>
  <w:style w:type="character" w:styleId="Starkbetoning">
    <w:name w:val="Intense Emphasis"/>
    <w:basedOn w:val="Standardstycketeckensnitt"/>
    <w:uiPriority w:val="21"/>
    <w:qFormat/>
    <w:rsid w:val="00341754"/>
    <w:rPr>
      <w:i/>
      <w:iCs/>
      <w:color w:val="0F4761" w:themeColor="accent1" w:themeShade="BF"/>
    </w:rPr>
  </w:style>
  <w:style w:type="paragraph" w:styleId="Starktcitat">
    <w:name w:val="Intense Quote"/>
    <w:basedOn w:val="Normal"/>
    <w:next w:val="Normal"/>
    <w:link w:val="StarktcitatChar"/>
    <w:uiPriority w:val="30"/>
    <w:qFormat/>
    <w:rsid w:val="00341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341754"/>
    <w:rPr>
      <w:i/>
      <w:iCs/>
      <w:color w:val="0F4761" w:themeColor="accent1" w:themeShade="BF"/>
    </w:rPr>
  </w:style>
  <w:style w:type="character" w:styleId="Starkreferens">
    <w:name w:val="Intense Reference"/>
    <w:basedOn w:val="Standardstycketeckensnitt"/>
    <w:uiPriority w:val="32"/>
    <w:qFormat/>
    <w:rsid w:val="00341754"/>
    <w:rPr>
      <w:b/>
      <w:bCs/>
      <w:smallCaps/>
      <w:color w:val="0F4761" w:themeColor="accent1" w:themeShade="BF"/>
      <w:spacing w:val="5"/>
    </w:rPr>
  </w:style>
  <w:style w:type="character" w:customStyle="1" w:styleId="normaltextrun">
    <w:name w:val="normaltextrun"/>
    <w:basedOn w:val="Standardstycketeckensnitt"/>
    <w:rsid w:val="00292717"/>
  </w:style>
  <w:style w:type="character" w:styleId="Hyperlnk">
    <w:name w:val="Hyperlink"/>
    <w:basedOn w:val="Standardstycketeckensnitt"/>
    <w:uiPriority w:val="99"/>
    <w:unhideWhenUsed/>
    <w:rsid w:val="00292717"/>
    <w:rPr>
      <w:color w:val="467886" w:themeColor="hyperlink"/>
      <w:u w:val="single"/>
    </w:rPr>
  </w:style>
  <w:style w:type="character" w:customStyle="1" w:styleId="scxw199914128">
    <w:name w:val="scxw199914128"/>
    <w:basedOn w:val="Standardstycketeckensnitt"/>
    <w:rsid w:val="00292717"/>
  </w:style>
  <w:style w:type="character" w:styleId="Olstomnmnande">
    <w:name w:val="Unresolved Mention"/>
    <w:basedOn w:val="Standardstycketeckensnitt"/>
    <w:uiPriority w:val="99"/>
    <w:semiHidden/>
    <w:unhideWhenUsed/>
    <w:rsid w:val="00B044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tofer.johansson@sjoosandstrom.se" TargetMode="External"/><Relationship Id="rId3" Type="http://schemas.openxmlformats.org/officeDocument/2006/relationships/settings" Target="settings.xml"/><Relationship Id="rId7" Type="http://schemas.openxmlformats.org/officeDocument/2006/relationships/hyperlink" Target="https://www.sjoosandstrom.com/pages/official-timekeeper-s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joosandstrom.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595</Words>
  <Characters>3156</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dc:creator>
  <cp:keywords/>
  <dc:description/>
  <cp:lastModifiedBy>Kristofer Johansson</cp:lastModifiedBy>
  <cp:revision>5</cp:revision>
  <dcterms:created xsi:type="dcterms:W3CDTF">2026-04-22T13:33:00Z</dcterms:created>
  <dcterms:modified xsi:type="dcterms:W3CDTF">2026-04-22T13:42:00Z</dcterms:modified>
</cp:coreProperties>
</file>