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3D29A2DB" w14:textId="269C4951" w:rsidR="00C3514C" w:rsidRPr="00C35C83" w:rsidRDefault="00DA21B4" w:rsidP="00C80079">
      <w:pPr>
        <w:spacing w:before="160" w:line="216" w:lineRule="auto"/>
        <w:ind w:right="3056"/>
        <w:rPr>
          <w:rFonts w:ascii="Segoe UI" w:hAnsi="Segoe UI" w:cs="Segoe UI"/>
          <w:b/>
          <w:bCs/>
          <w:sz w:val="64"/>
        </w:rPr>
      </w:pPr>
      <w:r>
        <w:rPr>
          <w:rFonts w:ascii="Segoe UI" w:hAnsi="Segoe UI" w:cs="Segoe UI"/>
          <w:b/>
          <w:bCs/>
          <w:color w:val="2F3639"/>
          <w:sz w:val="64"/>
        </w:rPr>
        <w:t>A</w:t>
      </w:r>
      <w:r w:rsidR="006848D9" w:rsidRPr="006848D9">
        <w:rPr>
          <w:rFonts w:ascii="Segoe UI" w:hAnsi="Segoe UI" w:cs="Segoe UI"/>
          <w:b/>
          <w:bCs/>
          <w:color w:val="2F3639"/>
          <w:sz w:val="64"/>
        </w:rPr>
        <w:t>nspruchsvolle Ex-Zonen</w:t>
      </w:r>
    </w:p>
    <w:p w14:paraId="24E989F8" w14:textId="53852623" w:rsidR="00561AD1" w:rsidRPr="00C35C83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E5EAC03" w14:textId="69EC455C" w:rsidR="00561AD1" w:rsidRPr="00C35C83" w:rsidRDefault="00DA21B4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336FC529">
                <wp:simplePos x="0" y="0"/>
                <wp:positionH relativeFrom="column">
                  <wp:posOffset>5274310</wp:posOffset>
                </wp:positionH>
                <wp:positionV relativeFrom="page">
                  <wp:posOffset>2807400</wp:posOffset>
                </wp:positionV>
                <wp:extent cx="1619885" cy="5743575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74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5C18FB97" w14:textId="39224230" w:rsidR="006A0A1F" w:rsidRPr="006A0A1F" w:rsidRDefault="00F47674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ECM3C</w:t>
                            </w:r>
                            <w:r w:rsidR="00133F29" w:rsidRPr="00C35C83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..-Baukasten</w:t>
                            </w:r>
                          </w:p>
                          <w:p w14:paraId="6B048FB6" w14:textId="15FF4D48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F8013E9" w14:textId="50E6C9D0" w:rsidR="00D86A96" w:rsidRDefault="0096608E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 2026</w:t>
                            </w:r>
                          </w:p>
                          <w:p w14:paraId="5FB63701" w14:textId="3BF1BAFD" w:rsidR="0096608E" w:rsidRDefault="0096608E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Servomotoren</w:t>
                            </w:r>
                          </w:p>
                          <w:p w14:paraId="547563BB" w14:textId="3058E5D8" w:rsidR="0096608E" w:rsidRDefault="0096608E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Explosionsschutz</w:t>
                            </w: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0328CD7" w14:textId="4E51D2D2" w:rsidR="0096608E" w:rsidRPr="0096608E" w:rsidRDefault="0096608E" w:rsidP="00133F29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hyperlink r:id="rId7" w:history="1">
                              <w:r w:rsidRPr="0096608E">
                                <w:rPr>
                                  <w:rFonts w:ascii="Segoe UI" w:hAnsi="Segoe UI" w:cs="Segoe UI"/>
                                  <w:color w:val="34383C"/>
                                  <w:spacing w:val="-2"/>
                                  <w:sz w:val="14"/>
                                </w:rPr>
                                <w:t>www.sew-eurodrive.de/cm3c</w:t>
                              </w:r>
                            </w:hyperlink>
                          </w:p>
                          <w:p w14:paraId="0AFD2E85" w14:textId="77777777" w:rsidR="00133F29" w:rsidRPr="00C35C83" w:rsidRDefault="00133F29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A65900" w14:textId="77777777" w:rsidR="00C6236E" w:rsidRPr="00C35C83" w:rsidRDefault="00C6236E" w:rsidP="00C6236E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48B13103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SEW-EURODRIVE GmbH &amp; Co KG </w:t>
                            </w:r>
                          </w:p>
                          <w:p w14:paraId="50B2277D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 Market Management </w:t>
                            </w:r>
                          </w:p>
                          <w:p w14:paraId="5DA1D9B9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Ernst-Blickle-Straße 42 </w:t>
                            </w:r>
                          </w:p>
                          <w:p w14:paraId="252A7CF4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76646 Bruchsal </w:t>
                            </w:r>
                          </w:p>
                          <w:p w14:paraId="6A0861F2" w14:textId="77777777" w:rsidR="00C6236E" w:rsidRPr="00D86A96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5EA281CA" w14:textId="77777777" w:rsidR="00C6236E" w:rsidRPr="00D86A96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1B5A0C69" w14:textId="77777777" w:rsidR="00C6236E" w:rsidRPr="00EC5A4E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689ACC71" w14:textId="77777777" w:rsidR="00C6236E" w:rsidRPr="00A13FCD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15A20304" w14:textId="77777777" w:rsidR="00C6236E" w:rsidRPr="004B11B4" w:rsidRDefault="00C6236E" w:rsidP="00C6236E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35A5C84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Andrea Balser </w:t>
                            </w:r>
                          </w:p>
                          <w:p w14:paraId="3C9BDFF0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Public Relations Manager </w:t>
                            </w:r>
                          </w:p>
                          <w:p w14:paraId="42EAC591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43AA1B2D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6FE15C78" w14:textId="77777777" w:rsidR="00C6236E" w:rsidRPr="004B11B4" w:rsidRDefault="00C6236E" w:rsidP="00C6236E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sz w:val="14"/>
                              </w:rPr>
                            </w:pPr>
                          </w:p>
                          <w:p w14:paraId="33A5609B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6A77DB45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</w:p>
                          <w:p w14:paraId="1323D26A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604BF902" w14:textId="77777777" w:rsidR="00C6236E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5D9CAD06" w14:textId="77777777" w:rsidR="00C6236E" w:rsidRPr="00CD69CC" w:rsidRDefault="00C6236E" w:rsidP="00C6236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189943E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sew@sew-eurodrive.de </w:instrText>
                            </w:r>
                          </w:p>
                          <w:p w14:paraId="4ACDE009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sew@sew-eurodrive.de</w:t>
                            </w:r>
                            <w:r w:rsidRPr="00D86A96"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C1FC42A" w14:textId="5718962E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59B55799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www.sew-eurodrive.de</w:t>
                            </w:r>
                            <w:r w:rsidRPr="00D86A96"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062B1703" w:rsidR="00133F29" w:rsidRPr="008A3348" w:rsidRDefault="00D86A96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21.05pt;width:127.55pt;height:4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5C18FB97" w14:textId="39224230" w:rsidR="006A0A1F" w:rsidRPr="006A0A1F" w:rsidRDefault="00F47674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ECM3C</w:t>
                      </w:r>
                      <w:r w:rsidR="00133F29" w:rsidRPr="00C35C83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..-Baukasten</w:t>
                      </w:r>
                    </w:p>
                    <w:p w14:paraId="6B048FB6" w14:textId="15FF4D48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F8013E9" w14:textId="50E6C9D0" w:rsidR="00D86A96" w:rsidRDefault="0096608E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 2026</w:t>
                      </w:r>
                    </w:p>
                    <w:p w14:paraId="5FB63701" w14:textId="3BF1BAFD" w:rsidR="0096608E" w:rsidRDefault="0096608E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Servomotoren</w:t>
                      </w:r>
                    </w:p>
                    <w:p w14:paraId="547563BB" w14:textId="3058E5D8" w:rsidR="0096608E" w:rsidRDefault="0096608E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Explosionsschutz</w:t>
                      </w: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0328CD7" w14:textId="4E51D2D2" w:rsidR="0096608E" w:rsidRPr="0096608E" w:rsidRDefault="0096608E" w:rsidP="00133F29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hyperlink r:id="rId10" w:history="1">
                        <w:r w:rsidRPr="0096608E">
                          <w:rPr>
                            <w:rFonts w:ascii="Segoe UI" w:hAnsi="Segoe UI" w:cs="Segoe UI"/>
                            <w:color w:val="34383C"/>
                            <w:spacing w:val="-2"/>
                            <w:sz w:val="14"/>
                          </w:rPr>
                          <w:t>www.sew-eurodrive.de/cm3c</w:t>
                        </w:r>
                      </w:hyperlink>
                    </w:p>
                    <w:p w14:paraId="0AFD2E85" w14:textId="77777777" w:rsidR="00133F29" w:rsidRPr="00C35C83" w:rsidRDefault="00133F29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A65900" w14:textId="77777777" w:rsidR="00C6236E" w:rsidRPr="00C35C83" w:rsidRDefault="00C6236E" w:rsidP="00C6236E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48B13103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SEW-EURODRIVE GmbH &amp; Co KG </w:t>
                      </w:r>
                    </w:p>
                    <w:p w14:paraId="50B2277D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 Market Management </w:t>
                      </w:r>
                    </w:p>
                    <w:p w14:paraId="5DA1D9B9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Ernst-Blickle-Straße 42 </w:t>
                      </w:r>
                    </w:p>
                    <w:p w14:paraId="252A7CF4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76646 Bruchsal </w:t>
                      </w:r>
                    </w:p>
                    <w:p w14:paraId="6A0861F2" w14:textId="77777777" w:rsidR="00C6236E" w:rsidRPr="00D86A96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5EA281CA" w14:textId="77777777" w:rsidR="00C6236E" w:rsidRPr="00D86A96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1B5A0C69" w14:textId="77777777" w:rsidR="00C6236E" w:rsidRPr="00EC5A4E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689ACC71" w14:textId="77777777" w:rsidR="00C6236E" w:rsidRPr="00A13FCD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15A20304" w14:textId="77777777" w:rsidR="00C6236E" w:rsidRPr="004B11B4" w:rsidRDefault="00C6236E" w:rsidP="00C6236E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35A5C84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Andrea Balser </w:t>
                      </w:r>
                    </w:p>
                    <w:p w14:paraId="3C9BDFF0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Public Relations Manager </w:t>
                      </w:r>
                    </w:p>
                    <w:p w14:paraId="42EAC591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43AA1B2D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6FE15C78" w14:textId="77777777" w:rsidR="00C6236E" w:rsidRPr="004B11B4" w:rsidRDefault="00C6236E" w:rsidP="00C6236E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sz w:val="14"/>
                        </w:rPr>
                      </w:pPr>
                    </w:p>
                    <w:p w14:paraId="33A5609B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6A77DB45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</w:p>
                    <w:p w14:paraId="1323D26A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604BF902" w14:textId="77777777" w:rsidR="00C6236E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5D9CAD06" w14:textId="77777777" w:rsidR="00C6236E" w:rsidRPr="00CD69CC" w:rsidRDefault="00C6236E" w:rsidP="00C6236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189943E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sew@sew-eurodrive.de </w:instrText>
                      </w:r>
                    </w:p>
                    <w:p w14:paraId="4ACDE009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sew@sew-eurodrive.de</w:t>
                      </w:r>
                      <w:r w:rsidRPr="00D86A96"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C1FC42A" w14:textId="5718962E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59B55799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www.sew-eurodrive.de</w:t>
                      </w:r>
                      <w:r w:rsidRPr="00D86A96"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63708C4" w14:textId="062B1703" w:rsidR="00133F29" w:rsidRPr="008A3348" w:rsidRDefault="00D86A96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0F9BC6C" w14:textId="434C8738" w:rsidR="00206EEB" w:rsidRDefault="004D6A34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4D6A34">
        <w:rPr>
          <w:rFonts w:ascii="Segoe UI" w:hAnsi="Segoe UI" w:cs="Segoe UI"/>
          <w:b/>
          <w:bCs/>
          <w:lang w:val="ca-ES"/>
        </w:rPr>
        <w:t>Neue explosionsgeschützte Servomotoren ECM3C..</w:t>
      </w:r>
      <w:r w:rsidR="00DA21B4">
        <w:rPr>
          <w:rFonts w:ascii="Segoe UI" w:hAnsi="Segoe UI" w:cs="Segoe UI"/>
          <w:b/>
          <w:bCs/>
          <w:lang w:val="ca-ES"/>
        </w:rPr>
        <w:t xml:space="preserve"> bieten</w:t>
      </w:r>
      <w:r w:rsidRPr="004D6A34">
        <w:rPr>
          <w:rFonts w:ascii="Segoe UI" w:hAnsi="Segoe UI" w:cs="Segoe UI"/>
          <w:b/>
          <w:bCs/>
          <w:lang w:val="ca-ES"/>
        </w:rPr>
        <w:t xml:space="preserve"> Präzision und Dynamik </w:t>
      </w:r>
    </w:p>
    <w:p w14:paraId="07BE19BC" w14:textId="15B24266" w:rsidR="00206EEB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2EDF201" w14:textId="01906A14" w:rsidR="00E82F43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>
        <w:rPr>
          <w:rFonts w:ascii="Segoe UI" w:hAnsi="Segoe UI" w:cs="Segoe UI"/>
          <w:b/>
          <w:bCs/>
          <w:lang w:val="ca-ES"/>
        </w:rPr>
        <w:t>Bruchsal/</w:t>
      </w:r>
      <w:r w:rsidR="00377EFE">
        <w:rPr>
          <w:rFonts w:ascii="Segoe UI" w:hAnsi="Segoe UI" w:cs="Segoe UI"/>
          <w:b/>
          <w:bCs/>
          <w:lang w:val="ca-ES"/>
        </w:rPr>
        <w:t>Nürnber</w:t>
      </w:r>
      <w:r w:rsidR="00C86684">
        <w:rPr>
          <w:rFonts w:ascii="Segoe UI" w:hAnsi="Segoe UI" w:cs="Segoe UI"/>
          <w:b/>
          <w:bCs/>
          <w:lang w:val="ca-ES"/>
        </w:rPr>
        <w:t>g</w:t>
      </w:r>
      <w:r w:rsidR="006848D9">
        <w:rPr>
          <w:rFonts w:ascii="Segoe UI" w:hAnsi="Segoe UI" w:cs="Segoe UI"/>
          <w:b/>
          <w:bCs/>
          <w:lang w:val="ca-ES"/>
        </w:rPr>
        <w:t>, SPS</w:t>
      </w:r>
      <w:r w:rsidR="00377EFE">
        <w:rPr>
          <w:rFonts w:ascii="Segoe UI" w:hAnsi="Segoe UI" w:cs="Segoe UI"/>
          <w:b/>
          <w:bCs/>
          <w:lang w:val="ca-ES"/>
        </w:rPr>
        <w:t xml:space="preserve"> </w:t>
      </w:r>
      <w:r>
        <w:rPr>
          <w:rFonts w:ascii="Segoe UI" w:hAnsi="Segoe UI" w:cs="Segoe UI"/>
          <w:b/>
          <w:bCs/>
          <w:lang w:val="ca-ES"/>
        </w:rPr>
        <w:t>202</w:t>
      </w:r>
      <w:r w:rsidR="004D6A34">
        <w:rPr>
          <w:rFonts w:ascii="Segoe UI" w:hAnsi="Segoe UI" w:cs="Segoe UI"/>
          <w:b/>
          <w:bCs/>
          <w:lang w:val="ca-ES"/>
        </w:rPr>
        <w:t>6</w:t>
      </w:r>
      <w:r>
        <w:rPr>
          <w:rFonts w:ascii="Segoe UI" w:hAnsi="Segoe UI" w:cs="Segoe UI"/>
          <w:b/>
          <w:bCs/>
          <w:lang w:val="ca-ES"/>
        </w:rPr>
        <w:t xml:space="preserve"> –</w:t>
      </w:r>
      <w:r w:rsidR="00561AD1" w:rsidRPr="00C35C83">
        <w:rPr>
          <w:rFonts w:ascii="Segoe UI" w:hAnsi="Segoe UI" w:cs="Segoe UI"/>
          <w:b/>
          <w:bCs/>
          <w:lang w:val="ca-ES"/>
        </w:rPr>
        <w:t xml:space="preserve"> </w:t>
      </w:r>
      <w:r w:rsidR="00BD0306">
        <w:rPr>
          <w:rFonts w:ascii="Segoe UI" w:hAnsi="Segoe UI" w:cs="Segoe UI"/>
          <w:b/>
          <w:bCs/>
          <w:lang w:val="ca-ES"/>
        </w:rPr>
        <w:t>SEW</w:t>
      </w:r>
      <w:r w:rsidR="006848D9">
        <w:rPr>
          <w:rFonts w:ascii="Segoe UI" w:hAnsi="Segoe UI" w:cs="Segoe UI"/>
          <w:b/>
          <w:bCs/>
          <w:lang w:val="ca-ES"/>
        </w:rPr>
        <w:t xml:space="preserve">-EURODRIVE </w:t>
      </w:r>
      <w:r w:rsidR="00BD0306">
        <w:rPr>
          <w:rFonts w:ascii="Segoe UI" w:hAnsi="Segoe UI" w:cs="Segoe UI"/>
          <w:b/>
          <w:bCs/>
          <w:lang w:val="ca-ES"/>
        </w:rPr>
        <w:t>erneuert sein Motorenportfolio für explosionsgeschützte Bereiche</w:t>
      </w:r>
      <w:r w:rsidR="00561AD1" w:rsidRPr="00C35C83">
        <w:rPr>
          <w:rFonts w:ascii="Segoe UI" w:hAnsi="Segoe UI" w:cs="Segoe UI"/>
          <w:b/>
          <w:bCs/>
          <w:lang w:val="ca-ES"/>
        </w:rPr>
        <w:t>.</w:t>
      </w:r>
      <w:r w:rsidR="00BD0306">
        <w:rPr>
          <w:rFonts w:ascii="Segoe UI" w:hAnsi="Segoe UI" w:cs="Segoe UI"/>
          <w:b/>
          <w:bCs/>
          <w:lang w:val="ca-ES"/>
        </w:rPr>
        <w:t xml:space="preserve"> Die Motorenbaureihe ECM3C.. erweitert das bestehende Servomotorenportfolio für </w:t>
      </w:r>
      <w:r w:rsidR="00F47674">
        <w:rPr>
          <w:rFonts w:ascii="Segoe UI" w:hAnsi="Segoe UI" w:cs="Segoe UI"/>
          <w:b/>
          <w:bCs/>
          <w:lang w:val="ca-ES"/>
        </w:rPr>
        <w:t>anspruchsvolle Umgebungsbedingungen</w:t>
      </w:r>
      <w:r w:rsidR="00BD0306">
        <w:rPr>
          <w:rFonts w:ascii="Segoe UI" w:hAnsi="Segoe UI" w:cs="Segoe UI"/>
          <w:b/>
          <w:bCs/>
          <w:lang w:val="ca-ES"/>
        </w:rPr>
        <w:t xml:space="preserve">. </w:t>
      </w:r>
      <w:r w:rsidR="00F47674" w:rsidRPr="00F47674">
        <w:rPr>
          <w:rFonts w:ascii="Segoe UI" w:hAnsi="Segoe UI" w:cs="Segoe UI"/>
          <w:b/>
          <w:bCs/>
          <w:lang w:val="ca-ES"/>
        </w:rPr>
        <w:t>Die neuen explosionsgeschützten synchronen Servomotoren der Baureihe ECM3C.. sind ATEX- und IECEx-konform.</w:t>
      </w:r>
    </w:p>
    <w:p w14:paraId="1CA71F1A" w14:textId="77777777" w:rsid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16C19930" w14:textId="554A40DC" w:rsidR="004D6A34" w:rsidRP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4D6A34">
        <w:rPr>
          <w:rFonts w:ascii="Segoe UI" w:hAnsi="Segoe UI" w:cs="Segoe UI"/>
          <w:bCs/>
          <w:lang w:val="ca-ES"/>
        </w:rPr>
        <w:t>Moderne Produktions- und Prozessanlagen stellen hohe Anforderungen an Antriebstechnik, insbesondere in explosionsgefährdeten Bereichen. Mit der neuen Baureihe ECM3C.. erweitert SEW-EURODRIVE sein Portfolio um explosionsgeschützte synchrone Servomotoren, die höchste Dynamik, Präzision und Leistungsfähigkeit mit den Anforderungen internationaler Explosionsschutzstandards verbinden.</w:t>
      </w:r>
    </w:p>
    <w:p w14:paraId="07F78068" w14:textId="77777777" w:rsid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1C1E8993" w14:textId="77CCD440" w:rsidR="004D6A34" w:rsidRP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4D6A34">
        <w:rPr>
          <w:rFonts w:ascii="Segoe UI" w:hAnsi="Segoe UI" w:cs="Segoe UI"/>
          <w:bCs/>
          <w:lang w:val="ca-ES"/>
        </w:rPr>
        <w:t>Die neuen Servomotoren sind für den Einsatz in Umgebungen mit explosionsfähigen Luft-Gas- oder Luft-Staub-Gemischen der Kategorie 3 konzipiert. Sie können in Gaszone 2 sowie Staubzone 22 eingesetzt werden und erfüllen die Anforderungen der ATEX-Richtlinie 2014/34/EU sowie des internationalen IECEx-Standards. Damit eignen sie sich für eine Vielzahl von Anwendungen in Europa und weiteren Ländern, die diese Regelwerke anerkennen.</w:t>
      </w:r>
    </w:p>
    <w:p w14:paraId="5A909CA6" w14:textId="2921D930" w:rsidR="004D6A34" w:rsidRP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4D6A34">
        <w:rPr>
          <w:rFonts w:ascii="Segoe UI" w:hAnsi="Segoe UI" w:cs="Segoe UI"/>
          <w:bCs/>
          <w:lang w:val="ca-ES"/>
        </w:rPr>
        <w:t>Die Baureihe ECM3C.. vereint die Vorteile moderner Servo</w:t>
      </w:r>
      <w:r w:rsidR="004A0A0A">
        <w:rPr>
          <w:rFonts w:ascii="Segoe UI" w:hAnsi="Segoe UI" w:cs="Segoe UI"/>
          <w:bCs/>
          <w:lang w:val="ca-ES"/>
        </w:rPr>
        <w:t>a</w:t>
      </w:r>
      <w:r w:rsidRPr="004D6A34">
        <w:rPr>
          <w:rFonts w:ascii="Segoe UI" w:hAnsi="Segoe UI" w:cs="Segoe UI"/>
          <w:bCs/>
          <w:lang w:val="ca-ES"/>
        </w:rPr>
        <w:t>ntriebstechnik in einer kompakten Bauform. Erhältlich in den Baugrößen 63, 71, 80 und 100, decken die Motoren einen Bereich von 2,6 bis 33 Nm Stillstandsmoment ab. Anwende</w:t>
      </w:r>
      <w:r w:rsidR="004A0A0A">
        <w:rPr>
          <w:rFonts w:ascii="Segoe UI" w:hAnsi="Segoe UI" w:cs="Segoe UI"/>
          <w:bCs/>
          <w:lang w:val="ca-ES"/>
        </w:rPr>
        <w:t>nde</w:t>
      </w:r>
      <w:r w:rsidRPr="004D6A34">
        <w:rPr>
          <w:rFonts w:ascii="Segoe UI" w:hAnsi="Segoe UI" w:cs="Segoe UI"/>
          <w:bCs/>
          <w:lang w:val="ca-ES"/>
        </w:rPr>
        <w:t xml:space="preserve"> profitieren von hoher Regelgenauigkeit, dynamischen Bewegungsabläufen und zuverlässiger Leistung auch unter anspruchsvollen Betriebsbedingungen.</w:t>
      </w:r>
    </w:p>
    <w:p w14:paraId="2348AC2A" w14:textId="77777777" w:rsid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</w:p>
    <w:p w14:paraId="78D67ABF" w14:textId="0D88107B" w:rsidR="004D6A34" w:rsidRPr="004D6A34" w:rsidRDefault="004D6A34" w:rsidP="004D6A34">
      <w:pPr>
        <w:pStyle w:val="FlietextHelveticaNowTextRegular9"/>
        <w:ind w:right="3054"/>
        <w:rPr>
          <w:rFonts w:ascii="Segoe UI" w:hAnsi="Segoe UI" w:cs="Segoe UI"/>
          <w:bCs/>
          <w:lang w:val="ca-ES"/>
        </w:rPr>
      </w:pPr>
      <w:r w:rsidRPr="004D6A34">
        <w:rPr>
          <w:rFonts w:ascii="Segoe UI" w:hAnsi="Segoe UI" w:cs="Segoe UI"/>
          <w:bCs/>
          <w:lang w:val="ca-ES"/>
        </w:rPr>
        <w:t xml:space="preserve">Für eine durchgängige Antriebslösung bietet SEW-EURODRIVE darüber hinaus passende explosionsgeschützte Getriebe an. </w:t>
      </w:r>
      <w:r w:rsidR="004A0A0A" w:rsidRPr="004D6A34">
        <w:rPr>
          <w:rFonts w:ascii="Segoe UI" w:hAnsi="Segoe UI" w:cs="Segoe UI"/>
          <w:bCs/>
          <w:lang w:val="ca-ES"/>
        </w:rPr>
        <w:t>D</w:t>
      </w:r>
      <w:r w:rsidR="004A0A0A">
        <w:rPr>
          <w:rFonts w:ascii="Segoe UI" w:hAnsi="Segoe UI" w:cs="Segoe UI"/>
          <w:bCs/>
          <w:lang w:val="ca-ES"/>
        </w:rPr>
        <w:t>er</w:t>
      </w:r>
      <w:r w:rsidR="004A0A0A" w:rsidRPr="004D6A34">
        <w:rPr>
          <w:rFonts w:ascii="Segoe UI" w:hAnsi="Segoe UI" w:cs="Segoe UI"/>
          <w:bCs/>
          <w:lang w:val="ca-ES"/>
        </w:rPr>
        <w:t xml:space="preserve"> </w:t>
      </w:r>
      <w:r w:rsidRPr="004D6A34">
        <w:rPr>
          <w:rFonts w:ascii="Segoe UI" w:hAnsi="Segoe UI" w:cs="Segoe UI"/>
          <w:bCs/>
          <w:lang w:val="ca-ES"/>
        </w:rPr>
        <w:t>modulare Baukasten umfasst unter anderem Servo-Kegelrad-, Servo</w:t>
      </w:r>
      <w:r w:rsidR="004A0A0A">
        <w:rPr>
          <w:rFonts w:ascii="Segoe UI" w:hAnsi="Segoe UI" w:cs="Segoe UI"/>
          <w:bCs/>
          <w:lang w:val="ca-ES"/>
        </w:rPr>
        <w:t>p</w:t>
      </w:r>
      <w:r w:rsidRPr="004D6A34">
        <w:rPr>
          <w:rFonts w:ascii="Segoe UI" w:hAnsi="Segoe UI" w:cs="Segoe UI"/>
          <w:bCs/>
          <w:lang w:val="ca-ES"/>
        </w:rPr>
        <w:t>laneten-, Stirnrad-, Flach-, Schnecken-, Kegelrad- sowie SPIROPLAN®-Winkelgetriebe. Dadurch lassen sich individuelle Antriebskonzepte für unterschiedlichste Anlagen und Anwendungen realisieren.</w:t>
      </w:r>
    </w:p>
    <w:p w14:paraId="015D6040" w14:textId="08411297" w:rsidR="00561AD1" w:rsidRPr="004D6A34" w:rsidRDefault="004D6A34" w:rsidP="004D6A34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 w:rsidRPr="004D6A34">
        <w:rPr>
          <w:rFonts w:ascii="Segoe UI" w:hAnsi="Segoe UI" w:cs="Segoe UI"/>
          <w:bCs/>
          <w:lang w:val="ca-ES"/>
        </w:rPr>
        <w:t xml:space="preserve">Mit der neuen Baureihe ECM3C.. erhalten </w:t>
      </w:r>
      <w:r w:rsidR="004A0A0A" w:rsidRPr="004D6A34">
        <w:rPr>
          <w:rFonts w:ascii="Segoe UI" w:hAnsi="Segoe UI" w:cs="Segoe UI"/>
          <w:bCs/>
          <w:lang w:val="ca-ES"/>
        </w:rPr>
        <w:t>Betreibe</w:t>
      </w:r>
      <w:r w:rsidR="004A0A0A">
        <w:rPr>
          <w:rFonts w:ascii="Segoe UI" w:hAnsi="Segoe UI" w:cs="Segoe UI"/>
          <w:bCs/>
          <w:lang w:val="ca-ES"/>
        </w:rPr>
        <w:t>nde</w:t>
      </w:r>
      <w:r w:rsidR="004A0A0A" w:rsidRPr="004D6A34">
        <w:rPr>
          <w:rFonts w:ascii="Segoe UI" w:hAnsi="Segoe UI" w:cs="Segoe UI"/>
          <w:bCs/>
          <w:lang w:val="ca-ES"/>
        </w:rPr>
        <w:t xml:space="preserve"> </w:t>
      </w:r>
      <w:r w:rsidRPr="004D6A34">
        <w:rPr>
          <w:rFonts w:ascii="Segoe UI" w:hAnsi="Segoe UI" w:cs="Segoe UI"/>
          <w:bCs/>
          <w:lang w:val="ca-ES"/>
        </w:rPr>
        <w:t>eine leistungsstarke und normkonforme Servolösung, die sichere Bewegungstechnik in explosionsgefährdeten Bereichen ermöglicht und gleichzeitig höchste Ansprüche an Dynamik und Präzision erfüllt.</w:t>
      </w:r>
    </w:p>
    <w:sectPr w:rsidR="00561AD1" w:rsidRPr="004D6A34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3F30" w14:textId="77777777" w:rsidR="0091307F" w:rsidRDefault="0091307F" w:rsidP="00E3073C">
      <w:r>
        <w:separator/>
      </w:r>
    </w:p>
  </w:endnote>
  <w:endnote w:type="continuationSeparator" w:id="0">
    <w:p w14:paraId="541A3D6D" w14:textId="77777777" w:rsidR="0091307F" w:rsidRDefault="0091307F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55B010AE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F213A7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148F" w14:textId="77777777" w:rsidR="0091307F" w:rsidRDefault="0091307F" w:rsidP="00E3073C">
      <w:r>
        <w:separator/>
      </w:r>
    </w:p>
  </w:footnote>
  <w:footnote w:type="continuationSeparator" w:id="0">
    <w:p w14:paraId="46D1D95C" w14:textId="77777777" w:rsidR="0091307F" w:rsidRDefault="0091307F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trackRevisions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60701"/>
    <w:rsid w:val="0008682B"/>
    <w:rsid w:val="000D5F3E"/>
    <w:rsid w:val="0010711A"/>
    <w:rsid w:val="00133F29"/>
    <w:rsid w:val="00141FE3"/>
    <w:rsid w:val="00160149"/>
    <w:rsid w:val="001A472C"/>
    <w:rsid w:val="00206EEB"/>
    <w:rsid w:val="00240A45"/>
    <w:rsid w:val="002529C9"/>
    <w:rsid w:val="002556B8"/>
    <w:rsid w:val="0026218A"/>
    <w:rsid w:val="002B2DB0"/>
    <w:rsid w:val="002B50FC"/>
    <w:rsid w:val="002C5E0A"/>
    <w:rsid w:val="00307CFA"/>
    <w:rsid w:val="00362000"/>
    <w:rsid w:val="0036458E"/>
    <w:rsid w:val="00377EFE"/>
    <w:rsid w:val="003A3019"/>
    <w:rsid w:val="003A5D3C"/>
    <w:rsid w:val="003B4AAC"/>
    <w:rsid w:val="003D7B47"/>
    <w:rsid w:val="003F5FA5"/>
    <w:rsid w:val="00402065"/>
    <w:rsid w:val="00407077"/>
    <w:rsid w:val="00453738"/>
    <w:rsid w:val="00476A24"/>
    <w:rsid w:val="004868AA"/>
    <w:rsid w:val="00490929"/>
    <w:rsid w:val="00496A80"/>
    <w:rsid w:val="004A0A0A"/>
    <w:rsid w:val="004D6A34"/>
    <w:rsid w:val="004E0C7C"/>
    <w:rsid w:val="005050DF"/>
    <w:rsid w:val="00560884"/>
    <w:rsid w:val="00561AD1"/>
    <w:rsid w:val="00582C70"/>
    <w:rsid w:val="00597669"/>
    <w:rsid w:val="006533AB"/>
    <w:rsid w:val="0068303E"/>
    <w:rsid w:val="006848D9"/>
    <w:rsid w:val="006A0A1F"/>
    <w:rsid w:val="007152B3"/>
    <w:rsid w:val="00716A72"/>
    <w:rsid w:val="0072527E"/>
    <w:rsid w:val="00797E06"/>
    <w:rsid w:val="007A6805"/>
    <w:rsid w:val="007B2A7B"/>
    <w:rsid w:val="007E78E0"/>
    <w:rsid w:val="008043D8"/>
    <w:rsid w:val="00814DEE"/>
    <w:rsid w:val="008A3348"/>
    <w:rsid w:val="008A7C32"/>
    <w:rsid w:val="008C39C7"/>
    <w:rsid w:val="008E13F1"/>
    <w:rsid w:val="009118D3"/>
    <w:rsid w:val="0091307F"/>
    <w:rsid w:val="009551F0"/>
    <w:rsid w:val="0096608E"/>
    <w:rsid w:val="009A46BA"/>
    <w:rsid w:val="009A5504"/>
    <w:rsid w:val="00A10DB6"/>
    <w:rsid w:val="00A75D85"/>
    <w:rsid w:val="00AB002F"/>
    <w:rsid w:val="00AB4919"/>
    <w:rsid w:val="00AC5EF2"/>
    <w:rsid w:val="00AF3F49"/>
    <w:rsid w:val="00B15D4D"/>
    <w:rsid w:val="00B638B8"/>
    <w:rsid w:val="00BD0306"/>
    <w:rsid w:val="00BD7AE6"/>
    <w:rsid w:val="00BF768A"/>
    <w:rsid w:val="00C3340A"/>
    <w:rsid w:val="00C3514C"/>
    <w:rsid w:val="00C35C83"/>
    <w:rsid w:val="00C6236E"/>
    <w:rsid w:val="00C80079"/>
    <w:rsid w:val="00C86684"/>
    <w:rsid w:val="00CC215E"/>
    <w:rsid w:val="00CD69CC"/>
    <w:rsid w:val="00CD7A6D"/>
    <w:rsid w:val="00CE1810"/>
    <w:rsid w:val="00D03413"/>
    <w:rsid w:val="00D06AB7"/>
    <w:rsid w:val="00D403B7"/>
    <w:rsid w:val="00D541FE"/>
    <w:rsid w:val="00D73401"/>
    <w:rsid w:val="00D86A96"/>
    <w:rsid w:val="00D8784C"/>
    <w:rsid w:val="00DA21B4"/>
    <w:rsid w:val="00DC64DA"/>
    <w:rsid w:val="00E3073C"/>
    <w:rsid w:val="00E31855"/>
    <w:rsid w:val="00E46CB7"/>
    <w:rsid w:val="00E82F43"/>
    <w:rsid w:val="00E911EE"/>
    <w:rsid w:val="00EA4B53"/>
    <w:rsid w:val="00EF53DB"/>
    <w:rsid w:val="00F14FFE"/>
    <w:rsid w:val="00F213A7"/>
    <w:rsid w:val="00F2632E"/>
    <w:rsid w:val="00F26B83"/>
    <w:rsid w:val="00F453D8"/>
    <w:rsid w:val="00F47674"/>
    <w:rsid w:val="00FC7E49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4A0A0A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cm3c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cm3c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2022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2026-10-27T10:43:00Z</dcterms:created>
  <dcterms:modified xsi:type="dcterms:W3CDTF">2026-10-27T10:44:00Z</dcterms:modified>
</cp:coreProperties>
</file>