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B5E7E" w14:textId="381D67D1" w:rsidR="00067FD2" w:rsidRPr="007D47FC" w:rsidRDefault="00067FD2" w:rsidP="00067FD2">
      <w:pPr>
        <w:pStyle w:val="SubtitleofDocument"/>
        <w:rPr>
          <w:color w:val="FFFFFF" w:themeColor="background1"/>
          <w:sz w:val="32"/>
          <w:szCs w:val="32"/>
          <w:lang w:val="it-IT"/>
        </w:rPr>
      </w:pPr>
      <w:r w:rsidRPr="00B13AD0">
        <w:rPr>
          <w:lang w:val="it-IT"/>
        </w:rPr>
        <w:t>Comunicato stampa</w:t>
      </w:r>
      <w:r w:rsidR="007D47FC">
        <w:rPr>
          <w:lang w:val="it-IT"/>
        </w:rPr>
        <w:t xml:space="preserve"> </w:t>
      </w:r>
    </w:p>
    <w:p w14:paraId="441359F8" w14:textId="05EFBA51" w:rsidR="00C47A53" w:rsidRDefault="00004A0A" w:rsidP="00C47A53">
      <w:pPr>
        <w:pStyle w:val="ChapterTitle"/>
        <w:jc w:val="center"/>
        <w:rPr>
          <w:sz w:val="36"/>
          <w:szCs w:val="36"/>
          <w:lang w:val="it-IT"/>
        </w:rPr>
      </w:pPr>
      <w:r w:rsidRPr="00B13AD0">
        <w:rPr>
          <w:sz w:val="36"/>
          <w:szCs w:val="36"/>
          <w:lang w:val="it-IT"/>
        </w:rPr>
        <w:t xml:space="preserve">Studio </w:t>
      </w:r>
      <w:r w:rsidR="00B86F9E" w:rsidRPr="00B13AD0">
        <w:rPr>
          <w:sz w:val="36"/>
          <w:szCs w:val="36"/>
          <w:lang w:val="it-IT"/>
        </w:rPr>
        <w:t xml:space="preserve">Visa: </w:t>
      </w:r>
      <w:r w:rsidR="00553AE7">
        <w:rPr>
          <w:sz w:val="36"/>
          <w:szCs w:val="36"/>
          <w:lang w:val="it-IT"/>
        </w:rPr>
        <w:t>più di 7</w:t>
      </w:r>
      <w:r w:rsidR="007B3780">
        <w:rPr>
          <w:sz w:val="36"/>
          <w:szCs w:val="36"/>
          <w:lang w:val="it-IT"/>
        </w:rPr>
        <w:t xml:space="preserve"> </w:t>
      </w:r>
      <w:r w:rsidR="00CC5B65">
        <w:rPr>
          <w:sz w:val="36"/>
          <w:szCs w:val="36"/>
          <w:lang w:val="it-IT"/>
        </w:rPr>
        <w:t xml:space="preserve">PMI </w:t>
      </w:r>
      <w:r w:rsidR="00553AE7">
        <w:rPr>
          <w:sz w:val="36"/>
          <w:szCs w:val="36"/>
          <w:lang w:val="it-IT"/>
        </w:rPr>
        <w:t xml:space="preserve">su 10 </w:t>
      </w:r>
      <w:r w:rsidR="00CC5B65">
        <w:rPr>
          <w:sz w:val="36"/>
          <w:szCs w:val="36"/>
          <w:lang w:val="it-IT"/>
        </w:rPr>
        <w:t>in Italia</w:t>
      </w:r>
      <w:r w:rsidR="007B3780">
        <w:rPr>
          <w:sz w:val="36"/>
          <w:szCs w:val="36"/>
          <w:lang w:val="it-IT"/>
        </w:rPr>
        <w:t xml:space="preserve"> </w:t>
      </w:r>
      <w:r w:rsidR="00C47A53">
        <w:rPr>
          <w:sz w:val="36"/>
          <w:szCs w:val="36"/>
          <w:lang w:val="it-IT"/>
        </w:rPr>
        <w:t xml:space="preserve">hanno </w:t>
      </w:r>
      <w:r w:rsidR="00CC5B65">
        <w:rPr>
          <w:sz w:val="36"/>
          <w:szCs w:val="36"/>
          <w:lang w:val="it-IT"/>
        </w:rPr>
        <w:t>accetta</w:t>
      </w:r>
      <w:r w:rsidR="0066587B">
        <w:rPr>
          <w:sz w:val="36"/>
          <w:szCs w:val="36"/>
          <w:lang w:val="it-IT"/>
        </w:rPr>
        <w:t>t</w:t>
      </w:r>
      <w:r w:rsidR="006854FF">
        <w:rPr>
          <w:sz w:val="36"/>
          <w:szCs w:val="36"/>
          <w:lang w:val="it-IT"/>
        </w:rPr>
        <w:t>o</w:t>
      </w:r>
      <w:r w:rsidR="00CC5B65">
        <w:rPr>
          <w:sz w:val="36"/>
          <w:szCs w:val="36"/>
          <w:lang w:val="it-IT"/>
        </w:rPr>
        <w:t xml:space="preserve"> pagamenti </w:t>
      </w:r>
      <w:r w:rsidR="007B3780">
        <w:rPr>
          <w:sz w:val="36"/>
          <w:szCs w:val="36"/>
          <w:lang w:val="it-IT"/>
        </w:rPr>
        <w:t>con carta</w:t>
      </w:r>
      <w:r w:rsidR="00C47A53">
        <w:rPr>
          <w:sz w:val="36"/>
          <w:szCs w:val="36"/>
          <w:lang w:val="it-IT"/>
        </w:rPr>
        <w:t xml:space="preserve"> nell’ultimo anno</w:t>
      </w:r>
      <w:r w:rsidR="007B3780">
        <w:rPr>
          <w:sz w:val="36"/>
          <w:szCs w:val="36"/>
          <w:lang w:val="it-IT"/>
        </w:rPr>
        <w:t>.</w:t>
      </w:r>
    </w:p>
    <w:p w14:paraId="5CB94BF6" w14:textId="465849C8" w:rsidR="008B5637" w:rsidRPr="008B5637" w:rsidRDefault="00553AE7" w:rsidP="00C47A53">
      <w:pPr>
        <w:pStyle w:val="ChapterTitle"/>
        <w:jc w:val="center"/>
        <w:rPr>
          <w:sz w:val="36"/>
          <w:szCs w:val="36"/>
          <w:lang w:val="it-IT"/>
        </w:rPr>
      </w:pPr>
      <w:r>
        <w:rPr>
          <w:sz w:val="36"/>
          <w:szCs w:val="36"/>
          <w:lang w:val="it-IT"/>
        </w:rPr>
        <w:t>Tra i principali benefici</w:t>
      </w:r>
      <w:r w:rsidR="005F3776">
        <w:rPr>
          <w:sz w:val="36"/>
          <w:szCs w:val="36"/>
          <w:lang w:val="it-IT"/>
        </w:rPr>
        <w:t xml:space="preserve"> </w:t>
      </w:r>
      <w:r w:rsidR="007D47C0">
        <w:rPr>
          <w:sz w:val="36"/>
          <w:szCs w:val="36"/>
          <w:lang w:val="it-IT"/>
        </w:rPr>
        <w:t xml:space="preserve">dichiarati </w:t>
      </w:r>
      <w:r w:rsidR="005F3776">
        <w:rPr>
          <w:sz w:val="36"/>
          <w:szCs w:val="36"/>
          <w:lang w:val="it-IT"/>
        </w:rPr>
        <w:t>semplicità, sicurezza e</w:t>
      </w:r>
      <w:r w:rsidR="00604AD3">
        <w:rPr>
          <w:sz w:val="36"/>
          <w:szCs w:val="36"/>
          <w:lang w:val="it-IT"/>
        </w:rPr>
        <w:t xml:space="preserve"> </w:t>
      </w:r>
      <w:r w:rsidR="007B3780">
        <w:rPr>
          <w:sz w:val="36"/>
          <w:szCs w:val="36"/>
          <w:lang w:val="it-IT"/>
        </w:rPr>
        <w:t xml:space="preserve">aumento di fatturato </w:t>
      </w:r>
      <w:r>
        <w:rPr>
          <w:sz w:val="36"/>
          <w:szCs w:val="36"/>
          <w:lang w:val="it-IT"/>
        </w:rPr>
        <w:t>fino al 15%</w:t>
      </w:r>
    </w:p>
    <w:p w14:paraId="1FDBD283" w14:textId="4F4E4C5D" w:rsidR="007633A0" w:rsidRPr="008B5637" w:rsidRDefault="007633A0" w:rsidP="00476421">
      <w:pPr>
        <w:rPr>
          <w:lang w:val="it-IT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2A259" wp14:editId="003AF2F3">
                <wp:simplePos x="0" y="0"/>
                <wp:positionH relativeFrom="column">
                  <wp:posOffset>4439</wp:posOffset>
                </wp:positionH>
                <wp:positionV relativeFrom="paragraph">
                  <wp:posOffset>36454</wp:posOffset>
                </wp:positionV>
                <wp:extent cx="5961888" cy="0"/>
                <wp:effectExtent l="0" t="0" r="7620" b="12700"/>
                <wp:wrapTopAndBottom/>
                <wp:docPr id="2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1888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D13093" id="Gerade Verbindung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" strokecolor="#1434cb [3204]" strokeweight=".5pt">
                <v:stroke joinstyle="miter"/>
                <w10:wrap type="topAndBottom"/>
              </v:line>
            </w:pict>
          </mc:Fallback>
        </mc:AlternateContent>
      </w:r>
    </w:p>
    <w:p w14:paraId="6FE7292E" w14:textId="0C8C235B" w:rsidR="00E66C85" w:rsidRDefault="00E66C85" w:rsidP="00B428D4">
      <w:pPr>
        <w:pStyle w:val="Paragrafoelenco"/>
        <w:numPr>
          <w:ilvl w:val="0"/>
          <w:numId w:val="4"/>
        </w:numPr>
        <w:jc w:val="both"/>
        <w:rPr>
          <w:i/>
          <w:iCs/>
          <w:sz w:val="22"/>
          <w:szCs w:val="22"/>
          <w:lang w:val="it-IT"/>
        </w:rPr>
      </w:pPr>
      <w:r>
        <w:rPr>
          <w:i/>
          <w:iCs/>
          <w:sz w:val="22"/>
          <w:szCs w:val="22"/>
          <w:lang w:val="it-IT"/>
        </w:rPr>
        <w:t>L</w:t>
      </w:r>
      <w:r w:rsidR="00D25784">
        <w:rPr>
          <w:i/>
          <w:iCs/>
          <w:sz w:val="22"/>
          <w:szCs w:val="22"/>
          <w:lang w:val="it-IT"/>
        </w:rPr>
        <w:t xml:space="preserve">e PMI </w:t>
      </w:r>
      <w:r>
        <w:rPr>
          <w:i/>
          <w:iCs/>
          <w:sz w:val="22"/>
          <w:szCs w:val="22"/>
          <w:lang w:val="it-IT"/>
        </w:rPr>
        <w:t xml:space="preserve">guardano sempre più </w:t>
      </w:r>
      <w:r w:rsidR="00D25784">
        <w:rPr>
          <w:i/>
          <w:iCs/>
          <w:sz w:val="22"/>
          <w:szCs w:val="22"/>
          <w:lang w:val="it-IT"/>
        </w:rPr>
        <w:t xml:space="preserve">alle carte </w:t>
      </w:r>
      <w:r w:rsidR="002B1040">
        <w:rPr>
          <w:i/>
          <w:iCs/>
          <w:sz w:val="22"/>
          <w:szCs w:val="22"/>
          <w:lang w:val="it-IT"/>
        </w:rPr>
        <w:t>di pagamento</w:t>
      </w:r>
      <w:r>
        <w:rPr>
          <w:i/>
          <w:iCs/>
          <w:sz w:val="22"/>
          <w:szCs w:val="22"/>
          <w:lang w:val="it-IT"/>
        </w:rPr>
        <w:t xml:space="preserve"> </w:t>
      </w:r>
      <w:r w:rsidR="005F3776">
        <w:rPr>
          <w:i/>
          <w:iCs/>
          <w:sz w:val="22"/>
          <w:szCs w:val="22"/>
          <w:lang w:val="it-IT"/>
        </w:rPr>
        <w:t xml:space="preserve">e ai servizi collegati come elementi di </w:t>
      </w:r>
      <w:r>
        <w:rPr>
          <w:i/>
          <w:iCs/>
          <w:sz w:val="22"/>
          <w:szCs w:val="22"/>
          <w:lang w:val="it-IT"/>
        </w:rPr>
        <w:t>sostegno</w:t>
      </w:r>
      <w:r w:rsidR="005F3776">
        <w:rPr>
          <w:i/>
          <w:iCs/>
          <w:sz w:val="22"/>
          <w:szCs w:val="22"/>
          <w:lang w:val="it-IT"/>
        </w:rPr>
        <w:t xml:space="preserve"> al</w:t>
      </w:r>
      <w:r>
        <w:rPr>
          <w:i/>
          <w:iCs/>
          <w:sz w:val="22"/>
          <w:szCs w:val="22"/>
          <w:lang w:val="it-IT"/>
        </w:rPr>
        <w:t xml:space="preserve"> business e </w:t>
      </w:r>
      <w:r w:rsidR="005F3776">
        <w:rPr>
          <w:i/>
          <w:iCs/>
          <w:sz w:val="22"/>
          <w:szCs w:val="22"/>
          <w:lang w:val="it-IT"/>
        </w:rPr>
        <w:t>a</w:t>
      </w:r>
      <w:r>
        <w:rPr>
          <w:i/>
          <w:iCs/>
          <w:sz w:val="22"/>
          <w:szCs w:val="22"/>
          <w:lang w:val="it-IT"/>
        </w:rPr>
        <w:t>lla gestione aziendale</w:t>
      </w:r>
    </w:p>
    <w:p w14:paraId="528C93A9" w14:textId="6CB204D1" w:rsidR="007071B4" w:rsidRDefault="00E66C85" w:rsidP="00087B60">
      <w:pPr>
        <w:numPr>
          <w:ilvl w:val="0"/>
          <w:numId w:val="5"/>
        </w:numPr>
        <w:jc w:val="both"/>
        <w:rPr>
          <w:i/>
          <w:iCs/>
          <w:sz w:val="22"/>
          <w:szCs w:val="22"/>
          <w:lang w:val="it-IT"/>
        </w:rPr>
      </w:pPr>
      <w:r w:rsidRPr="007071B4">
        <w:rPr>
          <w:i/>
          <w:iCs/>
          <w:sz w:val="22"/>
          <w:szCs w:val="22"/>
          <w:lang w:val="it-IT"/>
        </w:rPr>
        <w:t xml:space="preserve">A seguito dell’accettazione dei pagamenti con carta, </w:t>
      </w:r>
      <w:r w:rsidR="008A18E3">
        <w:rPr>
          <w:i/>
          <w:iCs/>
          <w:sz w:val="22"/>
          <w:szCs w:val="22"/>
          <w:lang w:val="it-IT"/>
        </w:rPr>
        <w:t>metà delle</w:t>
      </w:r>
      <w:r w:rsidR="00544A50" w:rsidRPr="007071B4">
        <w:rPr>
          <w:i/>
          <w:iCs/>
          <w:sz w:val="22"/>
          <w:szCs w:val="22"/>
          <w:lang w:val="it-IT"/>
        </w:rPr>
        <w:t xml:space="preserve"> PMI </w:t>
      </w:r>
      <w:r w:rsidR="008A18E3">
        <w:rPr>
          <w:i/>
          <w:iCs/>
          <w:sz w:val="22"/>
          <w:szCs w:val="22"/>
          <w:lang w:val="it-IT"/>
        </w:rPr>
        <w:t>intervistate</w:t>
      </w:r>
      <w:r w:rsidR="00544A50" w:rsidRPr="007071B4">
        <w:rPr>
          <w:i/>
          <w:iCs/>
          <w:sz w:val="22"/>
          <w:szCs w:val="22"/>
          <w:lang w:val="it-IT"/>
        </w:rPr>
        <w:t xml:space="preserve"> </w:t>
      </w:r>
      <w:r w:rsidRPr="007071B4">
        <w:rPr>
          <w:i/>
          <w:iCs/>
          <w:sz w:val="22"/>
          <w:szCs w:val="22"/>
          <w:lang w:val="it-IT"/>
        </w:rPr>
        <w:t xml:space="preserve">ha </w:t>
      </w:r>
      <w:r w:rsidR="008A18E3">
        <w:rPr>
          <w:i/>
          <w:iCs/>
          <w:sz w:val="22"/>
          <w:szCs w:val="22"/>
          <w:lang w:val="it-IT"/>
        </w:rPr>
        <w:t>percepito</w:t>
      </w:r>
      <w:r w:rsidRPr="007071B4">
        <w:rPr>
          <w:i/>
          <w:iCs/>
          <w:sz w:val="22"/>
          <w:szCs w:val="22"/>
          <w:lang w:val="it-IT"/>
        </w:rPr>
        <w:t xml:space="preserve"> una crescita </w:t>
      </w:r>
      <w:r w:rsidR="00E5690F" w:rsidRPr="007071B4">
        <w:rPr>
          <w:i/>
          <w:iCs/>
          <w:sz w:val="22"/>
          <w:szCs w:val="22"/>
          <w:lang w:val="it-IT"/>
        </w:rPr>
        <w:t xml:space="preserve">di </w:t>
      </w:r>
      <w:r w:rsidRPr="007071B4">
        <w:rPr>
          <w:i/>
          <w:iCs/>
          <w:sz w:val="22"/>
          <w:szCs w:val="22"/>
          <w:lang w:val="it-IT"/>
        </w:rPr>
        <w:t>vendite e</w:t>
      </w:r>
      <w:r w:rsidR="00544A50" w:rsidRPr="007071B4">
        <w:rPr>
          <w:i/>
          <w:iCs/>
          <w:sz w:val="22"/>
          <w:szCs w:val="22"/>
          <w:lang w:val="it-IT"/>
        </w:rPr>
        <w:t xml:space="preserve"> </w:t>
      </w:r>
      <w:r w:rsidRPr="007071B4">
        <w:rPr>
          <w:i/>
          <w:iCs/>
          <w:sz w:val="22"/>
          <w:szCs w:val="22"/>
          <w:lang w:val="it-IT"/>
        </w:rPr>
        <w:t>fatturato</w:t>
      </w:r>
    </w:p>
    <w:p w14:paraId="7D011041" w14:textId="75FE8836" w:rsidR="00544A50" w:rsidRPr="007071B4" w:rsidRDefault="005F3776" w:rsidP="00087B60">
      <w:pPr>
        <w:numPr>
          <w:ilvl w:val="0"/>
          <w:numId w:val="5"/>
        </w:numPr>
        <w:jc w:val="both"/>
        <w:rPr>
          <w:i/>
          <w:iCs/>
          <w:sz w:val="22"/>
          <w:szCs w:val="22"/>
          <w:lang w:val="it-IT"/>
        </w:rPr>
      </w:pPr>
      <w:r w:rsidRPr="007071B4">
        <w:rPr>
          <w:i/>
          <w:iCs/>
          <w:sz w:val="22"/>
          <w:szCs w:val="22"/>
          <w:lang w:val="it-IT"/>
        </w:rPr>
        <w:t>Fra i settori pi</w:t>
      </w:r>
      <w:r w:rsidR="006278A4">
        <w:rPr>
          <w:i/>
          <w:iCs/>
          <w:sz w:val="22"/>
          <w:szCs w:val="22"/>
          <w:lang w:val="it-IT"/>
        </w:rPr>
        <w:t>ù</w:t>
      </w:r>
      <w:r w:rsidRPr="007071B4">
        <w:rPr>
          <w:i/>
          <w:iCs/>
          <w:sz w:val="22"/>
          <w:szCs w:val="22"/>
          <w:lang w:val="it-IT"/>
        </w:rPr>
        <w:t xml:space="preserve"> digitalizzati il food &amp; beverage, salute e benessere, </w:t>
      </w:r>
      <w:r w:rsidR="00604AD3">
        <w:rPr>
          <w:i/>
          <w:iCs/>
          <w:sz w:val="22"/>
          <w:szCs w:val="22"/>
          <w:lang w:val="it-IT"/>
        </w:rPr>
        <w:t>vendita al dettaglio</w:t>
      </w:r>
    </w:p>
    <w:p w14:paraId="12C58F41" w14:textId="77777777" w:rsidR="007071B4" w:rsidRPr="005F3776" w:rsidRDefault="007071B4" w:rsidP="005F3776">
      <w:pPr>
        <w:jc w:val="both"/>
        <w:rPr>
          <w:i/>
          <w:iCs/>
          <w:sz w:val="22"/>
          <w:szCs w:val="22"/>
          <w:lang w:val="it-IT"/>
        </w:rPr>
      </w:pPr>
    </w:p>
    <w:p w14:paraId="7A7EB035" w14:textId="7CA1192E" w:rsidR="006343CB" w:rsidRDefault="00A56095" w:rsidP="00544A50">
      <w:pPr>
        <w:jc w:val="both"/>
        <w:rPr>
          <w:sz w:val="22"/>
          <w:szCs w:val="22"/>
          <w:lang w:val="it-IT"/>
        </w:rPr>
      </w:pPr>
      <w:r w:rsidRPr="006278A4">
        <w:rPr>
          <w:i/>
          <w:iCs/>
          <w:sz w:val="22"/>
          <w:szCs w:val="22"/>
          <w:lang w:val="it-IT"/>
        </w:rPr>
        <w:t>Milan</w:t>
      </w:r>
      <w:r w:rsidR="002A5348" w:rsidRPr="006278A4">
        <w:rPr>
          <w:i/>
          <w:iCs/>
          <w:sz w:val="22"/>
          <w:szCs w:val="22"/>
          <w:lang w:val="it-IT"/>
        </w:rPr>
        <w:t xml:space="preserve">o, </w:t>
      </w:r>
      <w:r w:rsidR="006278A4" w:rsidRPr="006278A4">
        <w:rPr>
          <w:i/>
          <w:iCs/>
          <w:sz w:val="22"/>
          <w:szCs w:val="22"/>
          <w:lang w:val="it-IT"/>
        </w:rPr>
        <w:t>9 luglio</w:t>
      </w:r>
      <w:r w:rsidR="005828BF" w:rsidRPr="006278A4">
        <w:rPr>
          <w:i/>
          <w:iCs/>
          <w:sz w:val="22"/>
          <w:szCs w:val="22"/>
          <w:lang w:val="it-IT"/>
        </w:rPr>
        <w:t xml:space="preserve"> 2024</w:t>
      </w:r>
      <w:r w:rsidRPr="00B13AD0">
        <w:rPr>
          <w:sz w:val="22"/>
          <w:szCs w:val="22"/>
          <w:lang w:val="it-IT"/>
        </w:rPr>
        <w:t xml:space="preserve"> –</w:t>
      </w:r>
      <w:r w:rsidR="0081267D">
        <w:rPr>
          <w:sz w:val="22"/>
          <w:szCs w:val="22"/>
          <w:lang w:val="it-IT"/>
        </w:rPr>
        <w:t xml:space="preserve"> </w:t>
      </w:r>
      <w:r w:rsidR="00F4652A">
        <w:rPr>
          <w:sz w:val="22"/>
          <w:szCs w:val="22"/>
          <w:lang w:val="it-IT"/>
        </w:rPr>
        <w:t>In Italia, t</w:t>
      </w:r>
      <w:r w:rsidR="00887ED5" w:rsidRPr="00887ED5">
        <w:rPr>
          <w:sz w:val="22"/>
          <w:szCs w:val="22"/>
          <w:lang w:val="it-IT"/>
        </w:rPr>
        <w:t>re PMI</w:t>
      </w:r>
      <w:r w:rsidR="00F4652A">
        <w:rPr>
          <w:sz w:val="22"/>
          <w:szCs w:val="22"/>
          <w:lang w:val="it-IT"/>
        </w:rPr>
        <w:t xml:space="preserve"> su quattro</w:t>
      </w:r>
      <w:r w:rsidR="00887ED5" w:rsidRPr="00887ED5">
        <w:rPr>
          <w:sz w:val="22"/>
          <w:szCs w:val="22"/>
          <w:lang w:val="it-IT"/>
        </w:rPr>
        <w:t xml:space="preserve"> (il 74%) </w:t>
      </w:r>
      <w:r w:rsidR="00B83C0B">
        <w:rPr>
          <w:sz w:val="22"/>
          <w:szCs w:val="22"/>
          <w:lang w:val="it-IT"/>
        </w:rPr>
        <w:t>ha</w:t>
      </w:r>
      <w:r w:rsidR="00C47A53">
        <w:rPr>
          <w:sz w:val="22"/>
          <w:szCs w:val="22"/>
          <w:lang w:val="it-IT"/>
        </w:rPr>
        <w:t>nno</w:t>
      </w:r>
      <w:r w:rsidR="00B83C0B">
        <w:rPr>
          <w:sz w:val="22"/>
          <w:szCs w:val="22"/>
          <w:lang w:val="it-IT"/>
        </w:rPr>
        <w:t xml:space="preserve"> dichiarato di avere </w:t>
      </w:r>
      <w:r w:rsidR="0066587B">
        <w:rPr>
          <w:sz w:val="22"/>
          <w:szCs w:val="22"/>
          <w:lang w:val="it-IT"/>
        </w:rPr>
        <w:t>accettato</w:t>
      </w:r>
      <w:r w:rsidR="00887ED5" w:rsidRPr="00887ED5">
        <w:rPr>
          <w:sz w:val="22"/>
          <w:szCs w:val="22"/>
          <w:lang w:val="it-IT"/>
        </w:rPr>
        <w:t xml:space="preserve"> pagamenti</w:t>
      </w:r>
      <w:r w:rsidR="00F266ED">
        <w:rPr>
          <w:sz w:val="22"/>
          <w:szCs w:val="22"/>
          <w:lang w:val="it-IT"/>
        </w:rPr>
        <w:t xml:space="preserve"> con carta</w:t>
      </w:r>
      <w:r w:rsidR="00B17D74">
        <w:rPr>
          <w:sz w:val="22"/>
          <w:szCs w:val="22"/>
          <w:lang w:val="it-IT"/>
        </w:rPr>
        <w:t xml:space="preserve"> nell’ultimo anno</w:t>
      </w:r>
      <w:r w:rsidR="00887ED5" w:rsidRPr="00887ED5">
        <w:rPr>
          <w:sz w:val="22"/>
          <w:szCs w:val="22"/>
          <w:lang w:val="it-IT"/>
        </w:rPr>
        <w:t>.</w:t>
      </w:r>
      <w:r w:rsidR="00944FE9">
        <w:rPr>
          <w:sz w:val="22"/>
          <w:szCs w:val="22"/>
          <w:lang w:val="it-IT"/>
        </w:rPr>
        <w:t xml:space="preserve"> Un dato in linea </w:t>
      </w:r>
      <w:r w:rsidR="009729FE">
        <w:rPr>
          <w:sz w:val="22"/>
          <w:szCs w:val="22"/>
          <w:lang w:val="it-IT"/>
        </w:rPr>
        <w:t xml:space="preserve">con </w:t>
      </w:r>
      <w:r w:rsidR="00944FE9">
        <w:rPr>
          <w:sz w:val="22"/>
          <w:szCs w:val="22"/>
          <w:lang w:val="it-IT"/>
        </w:rPr>
        <w:t xml:space="preserve">quello dello scorso anno per il nostro Paese, dove </w:t>
      </w:r>
      <w:r w:rsidR="000669F1">
        <w:rPr>
          <w:sz w:val="22"/>
          <w:szCs w:val="22"/>
          <w:lang w:val="it-IT"/>
        </w:rPr>
        <w:t xml:space="preserve">il </w:t>
      </w:r>
      <w:r w:rsidR="006F79B5">
        <w:rPr>
          <w:sz w:val="22"/>
          <w:szCs w:val="22"/>
          <w:lang w:val="it-IT"/>
        </w:rPr>
        <w:t xml:space="preserve">grado di accettazione </w:t>
      </w:r>
      <w:r w:rsidR="005F3776">
        <w:rPr>
          <w:sz w:val="22"/>
          <w:szCs w:val="22"/>
          <w:lang w:val="it-IT"/>
        </w:rPr>
        <w:t>è pi</w:t>
      </w:r>
      <w:r w:rsidR="00E42174">
        <w:rPr>
          <w:sz w:val="22"/>
          <w:szCs w:val="22"/>
          <w:lang w:val="it-IT"/>
        </w:rPr>
        <w:t>ù</w:t>
      </w:r>
      <w:r w:rsidR="005F3776">
        <w:rPr>
          <w:sz w:val="22"/>
          <w:szCs w:val="22"/>
          <w:lang w:val="it-IT"/>
        </w:rPr>
        <w:t xml:space="preserve"> alto nei settori del food</w:t>
      </w:r>
      <w:r w:rsidR="00E42174">
        <w:rPr>
          <w:sz w:val="22"/>
          <w:szCs w:val="22"/>
          <w:lang w:val="it-IT"/>
        </w:rPr>
        <w:t xml:space="preserve"> </w:t>
      </w:r>
      <w:r w:rsidR="005F3776">
        <w:rPr>
          <w:sz w:val="22"/>
          <w:szCs w:val="22"/>
          <w:lang w:val="it-IT"/>
        </w:rPr>
        <w:t>&amp;</w:t>
      </w:r>
      <w:r w:rsidR="00E42174">
        <w:rPr>
          <w:sz w:val="22"/>
          <w:szCs w:val="22"/>
          <w:lang w:val="it-IT"/>
        </w:rPr>
        <w:t xml:space="preserve"> </w:t>
      </w:r>
      <w:r w:rsidR="005F3776">
        <w:rPr>
          <w:sz w:val="22"/>
          <w:szCs w:val="22"/>
          <w:lang w:val="it-IT"/>
        </w:rPr>
        <w:t xml:space="preserve">beverage, salute e benessere e </w:t>
      </w:r>
      <w:r w:rsidR="00806439">
        <w:rPr>
          <w:sz w:val="22"/>
          <w:szCs w:val="22"/>
          <w:lang w:val="it-IT"/>
        </w:rPr>
        <w:t>vendita al dettaglio</w:t>
      </w:r>
      <w:r w:rsidR="005F3776">
        <w:rPr>
          <w:sz w:val="22"/>
          <w:szCs w:val="22"/>
          <w:lang w:val="it-IT"/>
        </w:rPr>
        <w:t>. Le maggiori</w:t>
      </w:r>
      <w:r w:rsidR="006F79B5">
        <w:rPr>
          <w:sz w:val="22"/>
          <w:szCs w:val="22"/>
          <w:lang w:val="it-IT"/>
        </w:rPr>
        <w:t xml:space="preserve"> opportunità di crescita</w:t>
      </w:r>
      <w:r w:rsidR="005F3776">
        <w:rPr>
          <w:sz w:val="22"/>
          <w:szCs w:val="22"/>
          <w:lang w:val="it-IT"/>
        </w:rPr>
        <w:t xml:space="preserve"> per i pagamenti con carta si rilevano</w:t>
      </w:r>
      <w:r w:rsidR="00C53DAE">
        <w:rPr>
          <w:sz w:val="22"/>
          <w:szCs w:val="22"/>
          <w:lang w:val="it-IT"/>
        </w:rPr>
        <w:t xml:space="preserve"> </w:t>
      </w:r>
      <w:r w:rsidR="005F3776">
        <w:rPr>
          <w:sz w:val="22"/>
          <w:szCs w:val="22"/>
          <w:lang w:val="it-IT"/>
        </w:rPr>
        <w:t>nell’area</w:t>
      </w:r>
      <w:r w:rsidR="0042388C" w:rsidRPr="00887ED5">
        <w:rPr>
          <w:sz w:val="22"/>
          <w:szCs w:val="22"/>
          <w:lang w:val="it-IT"/>
        </w:rPr>
        <w:t xml:space="preserve"> </w:t>
      </w:r>
      <w:r w:rsidR="00364302">
        <w:rPr>
          <w:sz w:val="22"/>
          <w:szCs w:val="22"/>
          <w:lang w:val="it-IT"/>
        </w:rPr>
        <w:t>de</w:t>
      </w:r>
      <w:r w:rsidR="0042388C" w:rsidRPr="00887ED5">
        <w:rPr>
          <w:sz w:val="22"/>
          <w:szCs w:val="22"/>
          <w:lang w:val="it-IT"/>
        </w:rPr>
        <w:t xml:space="preserve">i servizi professionali, </w:t>
      </w:r>
      <w:r w:rsidR="00364302">
        <w:rPr>
          <w:sz w:val="22"/>
          <w:szCs w:val="22"/>
          <w:lang w:val="it-IT"/>
        </w:rPr>
        <w:t>del</w:t>
      </w:r>
      <w:r w:rsidR="0042388C" w:rsidRPr="00887ED5">
        <w:rPr>
          <w:sz w:val="22"/>
          <w:szCs w:val="22"/>
          <w:lang w:val="it-IT"/>
        </w:rPr>
        <w:t xml:space="preserve">l’agricoltura e </w:t>
      </w:r>
      <w:r w:rsidR="00364302">
        <w:rPr>
          <w:sz w:val="22"/>
          <w:szCs w:val="22"/>
          <w:lang w:val="it-IT"/>
        </w:rPr>
        <w:t>de</w:t>
      </w:r>
      <w:r w:rsidR="0042388C" w:rsidRPr="00887ED5">
        <w:rPr>
          <w:sz w:val="22"/>
          <w:szCs w:val="22"/>
          <w:lang w:val="it-IT"/>
        </w:rPr>
        <w:t xml:space="preserve">l manifatturiero, oltre che </w:t>
      </w:r>
      <w:r w:rsidR="00F266ED">
        <w:rPr>
          <w:sz w:val="22"/>
          <w:szCs w:val="22"/>
          <w:lang w:val="it-IT"/>
        </w:rPr>
        <w:t>nel</w:t>
      </w:r>
      <w:r w:rsidR="0042388C" w:rsidRPr="00887ED5">
        <w:rPr>
          <w:sz w:val="22"/>
          <w:szCs w:val="22"/>
          <w:lang w:val="it-IT"/>
        </w:rPr>
        <w:t xml:space="preserve">l’education, </w:t>
      </w:r>
      <w:r w:rsidR="00F266ED">
        <w:rPr>
          <w:sz w:val="22"/>
          <w:szCs w:val="22"/>
          <w:lang w:val="it-IT"/>
        </w:rPr>
        <w:t>ne</w:t>
      </w:r>
      <w:r w:rsidR="0042388C" w:rsidRPr="00887ED5">
        <w:rPr>
          <w:sz w:val="22"/>
          <w:szCs w:val="22"/>
          <w:lang w:val="it-IT"/>
        </w:rPr>
        <w:t xml:space="preserve">i servizi al consumatore e </w:t>
      </w:r>
      <w:r w:rsidR="00F266ED">
        <w:rPr>
          <w:sz w:val="22"/>
          <w:szCs w:val="22"/>
          <w:lang w:val="it-IT"/>
        </w:rPr>
        <w:t>ne</w:t>
      </w:r>
      <w:r w:rsidR="0042388C">
        <w:rPr>
          <w:sz w:val="22"/>
          <w:szCs w:val="22"/>
          <w:lang w:val="it-IT"/>
        </w:rPr>
        <w:t>l travel</w:t>
      </w:r>
      <w:r w:rsidR="000669F1">
        <w:rPr>
          <w:sz w:val="22"/>
          <w:szCs w:val="22"/>
          <w:lang w:val="it-IT"/>
        </w:rPr>
        <w:t xml:space="preserve"> &amp; transport</w:t>
      </w:r>
      <w:r w:rsidR="009729FE">
        <w:rPr>
          <w:sz w:val="22"/>
          <w:szCs w:val="22"/>
          <w:lang w:val="it-IT"/>
        </w:rPr>
        <w:t>ation</w:t>
      </w:r>
      <w:r w:rsidR="0042388C">
        <w:rPr>
          <w:sz w:val="22"/>
          <w:szCs w:val="22"/>
          <w:lang w:val="it-IT"/>
        </w:rPr>
        <w:t xml:space="preserve">. </w:t>
      </w:r>
      <w:r w:rsidR="00131539">
        <w:rPr>
          <w:sz w:val="22"/>
          <w:szCs w:val="22"/>
          <w:lang w:val="it-IT"/>
        </w:rPr>
        <w:t xml:space="preserve">A sostenerne lo sviluppo sono i benefici portati dalle carte ed evidenziati dalle </w:t>
      </w:r>
      <w:r w:rsidR="002C4D99">
        <w:rPr>
          <w:sz w:val="22"/>
          <w:szCs w:val="22"/>
          <w:lang w:val="it-IT"/>
        </w:rPr>
        <w:t xml:space="preserve">stesse </w:t>
      </w:r>
      <w:r w:rsidR="00045C5E">
        <w:rPr>
          <w:sz w:val="22"/>
          <w:szCs w:val="22"/>
          <w:lang w:val="it-IT"/>
        </w:rPr>
        <w:t xml:space="preserve">aziende </w:t>
      </w:r>
      <w:r w:rsidR="005F3776">
        <w:rPr>
          <w:sz w:val="22"/>
          <w:szCs w:val="22"/>
          <w:lang w:val="it-IT"/>
        </w:rPr>
        <w:t xml:space="preserve">intervistate </w:t>
      </w:r>
      <w:r w:rsidR="00131539">
        <w:rPr>
          <w:sz w:val="22"/>
          <w:szCs w:val="22"/>
          <w:lang w:val="it-IT"/>
        </w:rPr>
        <w:t xml:space="preserve">in termini di semplicità di utilizzo, sicurezza delle transazioni e crescita del </w:t>
      </w:r>
      <w:r w:rsidR="00131539" w:rsidRPr="00131539">
        <w:rPr>
          <w:sz w:val="22"/>
          <w:szCs w:val="22"/>
          <w:lang w:val="it-IT"/>
        </w:rPr>
        <w:t>fatturato.</w:t>
      </w:r>
      <w:r w:rsidR="00243273">
        <w:rPr>
          <w:sz w:val="22"/>
          <w:szCs w:val="22"/>
          <w:lang w:val="it-IT"/>
        </w:rPr>
        <w:t xml:space="preserve"> </w:t>
      </w:r>
      <w:r w:rsidR="00887ED5" w:rsidRPr="00887ED5">
        <w:rPr>
          <w:sz w:val="22"/>
          <w:szCs w:val="22"/>
          <w:lang w:val="it-IT"/>
        </w:rPr>
        <w:t xml:space="preserve">In questo scenario, la maggior parte delle piccole e medie imprese (il 55%) si affida a più fornitori di soluzioni di pagamento, cui chiede un alto grado di personalizzazione (72%), di innovazione (64%) e </w:t>
      </w:r>
      <w:r w:rsidR="00364302">
        <w:rPr>
          <w:sz w:val="22"/>
          <w:szCs w:val="22"/>
          <w:lang w:val="it-IT"/>
        </w:rPr>
        <w:t>soluzioni di digitalizzazione</w:t>
      </w:r>
      <w:r w:rsidR="00364302" w:rsidRPr="00887ED5">
        <w:rPr>
          <w:sz w:val="22"/>
          <w:szCs w:val="22"/>
          <w:lang w:val="it-IT"/>
        </w:rPr>
        <w:t xml:space="preserve"> </w:t>
      </w:r>
      <w:r w:rsidR="00887ED5" w:rsidRPr="00887ED5">
        <w:rPr>
          <w:sz w:val="22"/>
          <w:szCs w:val="22"/>
          <w:lang w:val="it-IT"/>
        </w:rPr>
        <w:t>capaci di offrire servizi a valore aggiunto in modalità “one</w:t>
      </w:r>
      <w:r w:rsidR="00FB548B">
        <w:rPr>
          <w:sz w:val="22"/>
          <w:szCs w:val="22"/>
          <w:lang w:val="it-IT"/>
        </w:rPr>
        <w:t xml:space="preserve"> </w:t>
      </w:r>
      <w:r w:rsidR="00887ED5" w:rsidRPr="00887ED5">
        <w:rPr>
          <w:sz w:val="22"/>
          <w:szCs w:val="22"/>
          <w:lang w:val="it-IT"/>
        </w:rPr>
        <w:t>stop</w:t>
      </w:r>
      <w:r w:rsidR="00FB548B">
        <w:rPr>
          <w:sz w:val="22"/>
          <w:szCs w:val="22"/>
          <w:lang w:val="it-IT"/>
        </w:rPr>
        <w:t xml:space="preserve"> </w:t>
      </w:r>
      <w:r w:rsidR="00887ED5" w:rsidRPr="00887ED5">
        <w:rPr>
          <w:sz w:val="22"/>
          <w:szCs w:val="22"/>
          <w:lang w:val="it-IT"/>
        </w:rPr>
        <w:t>shop</w:t>
      </w:r>
      <w:r w:rsidR="00930456">
        <w:rPr>
          <w:sz w:val="22"/>
          <w:szCs w:val="22"/>
          <w:lang w:val="it-IT"/>
        </w:rPr>
        <w:t>”</w:t>
      </w:r>
      <w:r w:rsidR="006854FF">
        <w:rPr>
          <w:sz w:val="22"/>
          <w:szCs w:val="22"/>
          <w:lang w:val="it-IT"/>
        </w:rPr>
        <w:t xml:space="preserve"> – senza aggiungere complessità </w:t>
      </w:r>
      <w:r w:rsidR="00DD24CD">
        <w:rPr>
          <w:sz w:val="22"/>
          <w:szCs w:val="22"/>
          <w:lang w:val="it-IT"/>
        </w:rPr>
        <w:t>–</w:t>
      </w:r>
      <w:r w:rsidR="00930456">
        <w:rPr>
          <w:sz w:val="22"/>
          <w:szCs w:val="22"/>
          <w:lang w:val="it-IT"/>
        </w:rPr>
        <w:t xml:space="preserve"> </w:t>
      </w:r>
      <w:r w:rsidR="002D136D">
        <w:rPr>
          <w:sz w:val="22"/>
          <w:szCs w:val="22"/>
          <w:lang w:val="it-IT"/>
        </w:rPr>
        <w:t xml:space="preserve">a supporto della gestione aziendale </w:t>
      </w:r>
      <w:r w:rsidR="0021240C">
        <w:rPr>
          <w:sz w:val="22"/>
          <w:szCs w:val="22"/>
          <w:lang w:val="it-IT"/>
        </w:rPr>
        <w:t>(63%)</w:t>
      </w:r>
      <w:r w:rsidR="00FE2679">
        <w:rPr>
          <w:sz w:val="22"/>
          <w:szCs w:val="22"/>
          <w:lang w:val="it-IT"/>
        </w:rPr>
        <w:t xml:space="preserve">. </w:t>
      </w:r>
      <w:r w:rsidR="00887ED5" w:rsidRPr="00887ED5">
        <w:rPr>
          <w:sz w:val="22"/>
          <w:szCs w:val="22"/>
          <w:lang w:val="it-IT"/>
        </w:rPr>
        <w:t>È quanto emerge dallo studio Visa sulle PMI, condotto in 8 Paesi europei, tra cui l'Italia, per meglio</w:t>
      </w:r>
      <w:r w:rsidR="001632B3">
        <w:rPr>
          <w:sz w:val="22"/>
          <w:szCs w:val="22"/>
          <w:lang w:val="it-IT"/>
        </w:rPr>
        <w:t xml:space="preserve"> comprendere</w:t>
      </w:r>
      <w:r w:rsidR="00887ED5" w:rsidRPr="00887ED5">
        <w:rPr>
          <w:sz w:val="22"/>
          <w:szCs w:val="22"/>
          <w:lang w:val="it-IT"/>
        </w:rPr>
        <w:t xml:space="preserve"> </w:t>
      </w:r>
      <w:r w:rsidR="00C53DAE">
        <w:rPr>
          <w:sz w:val="22"/>
          <w:szCs w:val="22"/>
          <w:lang w:val="it-IT"/>
        </w:rPr>
        <w:t xml:space="preserve">abitudini e </w:t>
      </w:r>
      <w:r w:rsidR="00887ED5" w:rsidRPr="00887ED5">
        <w:rPr>
          <w:sz w:val="22"/>
          <w:szCs w:val="22"/>
          <w:lang w:val="it-IT"/>
        </w:rPr>
        <w:t>aspettative delle piccole e medie imprese nel contesto dei pagamenti</w:t>
      </w:r>
      <w:r w:rsidR="00323ECF">
        <w:rPr>
          <w:rStyle w:val="Rimandonotaapidipagina"/>
          <w:sz w:val="22"/>
          <w:szCs w:val="22"/>
          <w:lang w:val="it-IT"/>
        </w:rPr>
        <w:footnoteReference w:id="2"/>
      </w:r>
      <w:r w:rsidR="00657E15">
        <w:rPr>
          <w:sz w:val="22"/>
          <w:szCs w:val="22"/>
          <w:lang w:val="it-IT"/>
        </w:rPr>
        <w:t>.</w:t>
      </w:r>
    </w:p>
    <w:p w14:paraId="1A01352F" w14:textId="77777777" w:rsidR="00294464" w:rsidRDefault="00294464" w:rsidP="006343CB">
      <w:pPr>
        <w:jc w:val="both"/>
        <w:rPr>
          <w:sz w:val="22"/>
          <w:szCs w:val="22"/>
          <w:lang w:val="it-IT"/>
        </w:rPr>
      </w:pPr>
    </w:p>
    <w:p w14:paraId="4B206253" w14:textId="29C7297E" w:rsidR="006461D8" w:rsidRDefault="00961B59" w:rsidP="00027773">
      <w:pPr>
        <w:jc w:val="both"/>
        <w:rPr>
          <w:i/>
          <w:iCs/>
          <w:sz w:val="22"/>
          <w:szCs w:val="22"/>
          <w:lang w:val="it-IT"/>
        </w:rPr>
      </w:pPr>
      <w:r>
        <w:rPr>
          <w:i/>
          <w:iCs/>
          <w:sz w:val="22"/>
          <w:szCs w:val="22"/>
          <w:lang w:val="it-IT"/>
        </w:rPr>
        <w:t>“</w:t>
      </w:r>
      <w:r w:rsidR="006854FF">
        <w:rPr>
          <w:i/>
          <w:iCs/>
          <w:sz w:val="22"/>
          <w:szCs w:val="22"/>
          <w:lang w:val="it-IT"/>
        </w:rPr>
        <w:t>L</w:t>
      </w:r>
      <w:r w:rsidR="00FE2679" w:rsidRPr="00FE2679">
        <w:rPr>
          <w:i/>
          <w:iCs/>
          <w:sz w:val="22"/>
          <w:szCs w:val="22"/>
          <w:lang w:val="it-IT"/>
        </w:rPr>
        <w:t>e PMI</w:t>
      </w:r>
      <w:r w:rsidR="006C1BBB">
        <w:rPr>
          <w:i/>
          <w:iCs/>
          <w:sz w:val="22"/>
          <w:szCs w:val="22"/>
          <w:lang w:val="it-IT"/>
        </w:rPr>
        <w:t xml:space="preserve"> </w:t>
      </w:r>
      <w:r w:rsidR="0028312D">
        <w:rPr>
          <w:i/>
          <w:iCs/>
          <w:sz w:val="22"/>
          <w:szCs w:val="22"/>
          <w:lang w:val="it-IT"/>
        </w:rPr>
        <w:t>rappresentano</w:t>
      </w:r>
      <w:r w:rsidR="006854FF">
        <w:rPr>
          <w:i/>
          <w:iCs/>
          <w:sz w:val="22"/>
          <w:szCs w:val="22"/>
          <w:lang w:val="it-IT"/>
        </w:rPr>
        <w:t xml:space="preserve"> in Europa</w:t>
      </w:r>
      <w:r w:rsidR="0028312D">
        <w:rPr>
          <w:i/>
          <w:iCs/>
          <w:sz w:val="22"/>
          <w:szCs w:val="22"/>
          <w:lang w:val="it-IT"/>
        </w:rPr>
        <w:t xml:space="preserve"> il 99% delle realtà produttive, creano più del 61% dei posti di lavoro e </w:t>
      </w:r>
      <w:r w:rsidR="00DC4083">
        <w:rPr>
          <w:i/>
          <w:iCs/>
          <w:sz w:val="22"/>
          <w:szCs w:val="22"/>
          <w:lang w:val="it-IT"/>
        </w:rPr>
        <w:t xml:space="preserve">contribuiscono per </w:t>
      </w:r>
      <w:r w:rsidR="0028312D">
        <w:rPr>
          <w:i/>
          <w:iCs/>
          <w:sz w:val="22"/>
          <w:szCs w:val="22"/>
          <w:lang w:val="it-IT"/>
        </w:rPr>
        <w:t>oltre il 35% del prodotto interno lordo</w:t>
      </w:r>
      <w:r w:rsidR="00027773">
        <w:rPr>
          <w:i/>
          <w:iCs/>
          <w:sz w:val="22"/>
          <w:szCs w:val="22"/>
          <w:lang w:val="it-IT"/>
        </w:rPr>
        <w:t>”</w:t>
      </w:r>
      <w:r w:rsidR="0028312D">
        <w:rPr>
          <w:i/>
          <w:iCs/>
          <w:sz w:val="22"/>
          <w:szCs w:val="22"/>
          <w:lang w:val="it-IT"/>
        </w:rPr>
        <w:t xml:space="preserve"> </w:t>
      </w:r>
      <w:r w:rsidR="0068696E">
        <w:rPr>
          <w:i/>
          <w:iCs/>
          <w:sz w:val="22"/>
          <w:szCs w:val="22"/>
          <w:lang w:val="it-IT"/>
        </w:rPr>
        <w:t xml:space="preserve">– </w:t>
      </w:r>
      <w:r w:rsidR="0068696E" w:rsidRPr="0068696E">
        <w:rPr>
          <w:sz w:val="22"/>
          <w:szCs w:val="22"/>
          <w:lang w:val="it-IT"/>
        </w:rPr>
        <w:t xml:space="preserve">commenta </w:t>
      </w:r>
      <w:r w:rsidR="00BD0F5E">
        <w:rPr>
          <w:b/>
          <w:bCs/>
          <w:sz w:val="22"/>
          <w:szCs w:val="22"/>
          <w:lang w:val="it-IT"/>
        </w:rPr>
        <w:t>Bea Larregle, Regional Managing Director Southern Europe, Visa</w:t>
      </w:r>
      <w:r w:rsidR="0068696E">
        <w:rPr>
          <w:sz w:val="22"/>
          <w:szCs w:val="22"/>
          <w:lang w:val="it-IT"/>
        </w:rPr>
        <w:t xml:space="preserve">. </w:t>
      </w:r>
      <w:r w:rsidR="00027773">
        <w:rPr>
          <w:sz w:val="22"/>
          <w:szCs w:val="22"/>
          <w:lang w:val="it-IT"/>
        </w:rPr>
        <w:t>“</w:t>
      </w:r>
      <w:r w:rsidR="00027773">
        <w:rPr>
          <w:i/>
          <w:iCs/>
          <w:sz w:val="22"/>
          <w:szCs w:val="22"/>
          <w:lang w:val="it-IT"/>
        </w:rPr>
        <w:t>Si tratta di una componente fondamentale dell’economia europea che</w:t>
      </w:r>
      <w:r w:rsidR="00DC4083">
        <w:rPr>
          <w:i/>
          <w:iCs/>
          <w:sz w:val="22"/>
          <w:szCs w:val="22"/>
          <w:lang w:val="it-IT"/>
        </w:rPr>
        <w:t xml:space="preserve"> </w:t>
      </w:r>
      <w:r w:rsidR="00205B74">
        <w:rPr>
          <w:i/>
          <w:iCs/>
          <w:sz w:val="22"/>
          <w:szCs w:val="22"/>
          <w:lang w:val="it-IT"/>
        </w:rPr>
        <w:t xml:space="preserve">Visa </w:t>
      </w:r>
      <w:r w:rsidR="00027773">
        <w:rPr>
          <w:i/>
          <w:iCs/>
          <w:sz w:val="22"/>
          <w:szCs w:val="22"/>
          <w:lang w:val="it-IT"/>
        </w:rPr>
        <w:t>è impegnata a supportare</w:t>
      </w:r>
      <w:r w:rsidR="00292189">
        <w:rPr>
          <w:i/>
          <w:iCs/>
          <w:sz w:val="22"/>
          <w:szCs w:val="22"/>
          <w:lang w:val="it-IT"/>
        </w:rPr>
        <w:t>: n</w:t>
      </w:r>
      <w:r w:rsidR="00DC4083" w:rsidRPr="00DC4083">
        <w:rPr>
          <w:i/>
          <w:iCs/>
          <w:sz w:val="22"/>
          <w:szCs w:val="22"/>
          <w:lang w:val="it-IT"/>
        </w:rPr>
        <w:t>egli ultimi 3 anni, abbiamo accelera</w:t>
      </w:r>
      <w:r w:rsidR="00DC4083">
        <w:rPr>
          <w:i/>
          <w:iCs/>
          <w:sz w:val="22"/>
          <w:szCs w:val="22"/>
          <w:lang w:val="it-IT"/>
        </w:rPr>
        <w:t>to</w:t>
      </w:r>
      <w:r w:rsidR="00DC4083" w:rsidRPr="00DC4083">
        <w:rPr>
          <w:i/>
          <w:iCs/>
          <w:sz w:val="22"/>
          <w:szCs w:val="22"/>
          <w:lang w:val="it-IT"/>
        </w:rPr>
        <w:t xml:space="preserve"> la digitalizzazione di 13,5 milioni di PMI in Europa</w:t>
      </w:r>
      <w:r w:rsidR="006854FF">
        <w:rPr>
          <w:i/>
          <w:iCs/>
          <w:sz w:val="22"/>
          <w:szCs w:val="22"/>
          <w:lang w:val="it-IT"/>
        </w:rPr>
        <w:t xml:space="preserve"> e oltre un milione in Italia</w:t>
      </w:r>
      <w:r w:rsidR="00DC4083" w:rsidRPr="00DC4083">
        <w:rPr>
          <w:i/>
          <w:iCs/>
          <w:sz w:val="22"/>
          <w:szCs w:val="22"/>
          <w:lang w:val="it-IT"/>
        </w:rPr>
        <w:t>, offrendo loro accesso a una rete di pagamento globale, veloce e sicura</w:t>
      </w:r>
      <w:r w:rsidR="002840D3">
        <w:rPr>
          <w:i/>
          <w:iCs/>
          <w:sz w:val="22"/>
          <w:szCs w:val="22"/>
          <w:lang w:val="it-IT"/>
        </w:rPr>
        <w:t>, una vera porta aperta verso l’internazionalizzazione del business</w:t>
      </w:r>
      <w:r w:rsidR="00BA0B9A">
        <w:rPr>
          <w:i/>
          <w:iCs/>
          <w:sz w:val="22"/>
          <w:szCs w:val="22"/>
          <w:lang w:val="it-IT"/>
        </w:rPr>
        <w:t>”.</w:t>
      </w:r>
      <w:r w:rsidR="00C55480">
        <w:rPr>
          <w:i/>
          <w:iCs/>
          <w:sz w:val="22"/>
          <w:szCs w:val="22"/>
          <w:lang w:val="it-IT"/>
        </w:rPr>
        <w:t xml:space="preserve"> </w:t>
      </w:r>
    </w:p>
    <w:p w14:paraId="0454E71C" w14:textId="77777777" w:rsidR="00AB10EB" w:rsidRDefault="00AB10EB" w:rsidP="00B214D1">
      <w:pPr>
        <w:jc w:val="both"/>
        <w:rPr>
          <w:sz w:val="22"/>
          <w:szCs w:val="22"/>
          <w:lang w:val="it-IT"/>
        </w:rPr>
      </w:pPr>
    </w:p>
    <w:p w14:paraId="5E33BC3A" w14:textId="47FB1706" w:rsidR="00AB10EB" w:rsidRDefault="00D402E1" w:rsidP="00DC4083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Lo studio </w:t>
      </w:r>
      <w:r w:rsidR="00590729">
        <w:rPr>
          <w:sz w:val="22"/>
          <w:szCs w:val="22"/>
          <w:lang w:val="it-IT"/>
        </w:rPr>
        <w:t xml:space="preserve">Visa </w:t>
      </w:r>
      <w:r>
        <w:rPr>
          <w:sz w:val="22"/>
          <w:szCs w:val="22"/>
          <w:lang w:val="it-IT"/>
        </w:rPr>
        <w:t>mette</w:t>
      </w:r>
      <w:r w:rsidR="004B436D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>in luce</w:t>
      </w:r>
      <w:r w:rsidR="006E2302">
        <w:rPr>
          <w:sz w:val="22"/>
          <w:szCs w:val="22"/>
          <w:lang w:val="it-IT"/>
        </w:rPr>
        <w:t xml:space="preserve"> come</w:t>
      </w:r>
      <w:r w:rsidR="00AA15E0">
        <w:rPr>
          <w:sz w:val="22"/>
          <w:szCs w:val="22"/>
          <w:lang w:val="it-IT"/>
        </w:rPr>
        <w:t xml:space="preserve"> i pagamenti con carta</w:t>
      </w:r>
      <w:r w:rsidR="00AB10EB" w:rsidRPr="00EA0819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>stia</w:t>
      </w:r>
      <w:r w:rsidR="00AA15E0">
        <w:rPr>
          <w:sz w:val="22"/>
          <w:szCs w:val="22"/>
          <w:lang w:val="it-IT"/>
        </w:rPr>
        <w:t>no</w:t>
      </w:r>
      <w:r>
        <w:rPr>
          <w:sz w:val="22"/>
          <w:szCs w:val="22"/>
          <w:lang w:val="it-IT"/>
        </w:rPr>
        <w:t xml:space="preserve"> avendo</w:t>
      </w:r>
      <w:r w:rsidR="00AB10EB">
        <w:rPr>
          <w:sz w:val="22"/>
          <w:szCs w:val="22"/>
          <w:lang w:val="it-IT"/>
        </w:rPr>
        <w:t xml:space="preserve"> </w:t>
      </w:r>
      <w:r w:rsidR="00AB10EB" w:rsidRPr="00EA0819">
        <w:rPr>
          <w:sz w:val="22"/>
          <w:szCs w:val="22"/>
          <w:lang w:val="it-IT"/>
        </w:rPr>
        <w:t>un impatto positivo sul business</w:t>
      </w:r>
      <w:r w:rsidR="00AB10EB">
        <w:rPr>
          <w:sz w:val="22"/>
          <w:szCs w:val="22"/>
          <w:lang w:val="it-IT"/>
        </w:rPr>
        <w:t xml:space="preserve"> delle PMI in Italia</w:t>
      </w:r>
      <w:r w:rsidR="00AB10EB" w:rsidRPr="00EA0819">
        <w:rPr>
          <w:sz w:val="22"/>
          <w:szCs w:val="22"/>
          <w:lang w:val="it-IT"/>
        </w:rPr>
        <w:t>:</w:t>
      </w:r>
      <w:r w:rsidR="00AA15E0">
        <w:rPr>
          <w:sz w:val="22"/>
          <w:szCs w:val="22"/>
          <w:lang w:val="it-IT"/>
        </w:rPr>
        <w:t xml:space="preserve"> a seguito della loro accettazione</w:t>
      </w:r>
      <w:r w:rsidR="006E2302">
        <w:rPr>
          <w:sz w:val="22"/>
          <w:szCs w:val="22"/>
          <w:lang w:val="it-IT"/>
        </w:rPr>
        <w:t xml:space="preserve">, </w:t>
      </w:r>
      <w:r w:rsidR="00E927D1">
        <w:rPr>
          <w:sz w:val="22"/>
          <w:szCs w:val="22"/>
          <w:lang w:val="it-IT"/>
        </w:rPr>
        <w:t xml:space="preserve">circa la metà delle imprese </w:t>
      </w:r>
      <w:r w:rsidR="00604AD3">
        <w:rPr>
          <w:sz w:val="22"/>
          <w:szCs w:val="22"/>
          <w:lang w:val="it-IT"/>
        </w:rPr>
        <w:t>intervistate (</w:t>
      </w:r>
      <w:r w:rsidR="00465395">
        <w:rPr>
          <w:sz w:val="22"/>
          <w:szCs w:val="22"/>
          <w:lang w:val="it-IT"/>
        </w:rPr>
        <w:t>49%</w:t>
      </w:r>
      <w:r w:rsidR="00604AD3">
        <w:rPr>
          <w:sz w:val="22"/>
          <w:szCs w:val="22"/>
          <w:lang w:val="it-IT"/>
        </w:rPr>
        <w:t xml:space="preserve">) </w:t>
      </w:r>
      <w:r w:rsidR="00AB10EB" w:rsidRPr="00EA0819">
        <w:rPr>
          <w:sz w:val="22"/>
          <w:szCs w:val="22"/>
          <w:lang w:val="it-IT"/>
        </w:rPr>
        <w:t xml:space="preserve">ha </w:t>
      </w:r>
      <w:r w:rsidR="00A77481">
        <w:rPr>
          <w:sz w:val="22"/>
          <w:szCs w:val="22"/>
          <w:lang w:val="it-IT"/>
        </w:rPr>
        <w:t xml:space="preserve">percepito </w:t>
      </w:r>
      <w:r w:rsidR="00AB10EB" w:rsidRPr="00EA0819">
        <w:rPr>
          <w:sz w:val="22"/>
          <w:szCs w:val="22"/>
          <w:lang w:val="it-IT"/>
        </w:rPr>
        <w:t xml:space="preserve">una crescita nelle vendite e nel fatturato, con un </w:t>
      </w:r>
      <w:r w:rsidR="00AB10EB" w:rsidRPr="0041151F">
        <w:rPr>
          <w:sz w:val="22"/>
          <w:szCs w:val="22"/>
          <w:lang w:val="it-IT"/>
        </w:rPr>
        <w:t xml:space="preserve">incremento che nel </w:t>
      </w:r>
      <w:r w:rsidR="00A77481" w:rsidRPr="0041151F">
        <w:rPr>
          <w:sz w:val="22"/>
          <w:szCs w:val="22"/>
          <w:lang w:val="it-IT"/>
        </w:rPr>
        <w:t xml:space="preserve">41% </w:t>
      </w:r>
      <w:r w:rsidR="003814AB">
        <w:rPr>
          <w:sz w:val="22"/>
          <w:szCs w:val="22"/>
          <w:lang w:val="it-IT"/>
        </w:rPr>
        <w:t>d</w:t>
      </w:r>
      <w:r w:rsidR="00AB10EB" w:rsidRPr="0041151F">
        <w:rPr>
          <w:sz w:val="22"/>
          <w:szCs w:val="22"/>
          <w:lang w:val="it-IT"/>
        </w:rPr>
        <w:t>ei casi si è attestato tra il 6 e il 15%. Tra i principali benefici, il 6</w:t>
      </w:r>
      <w:r w:rsidR="002B7DF6" w:rsidRPr="0041151F">
        <w:rPr>
          <w:sz w:val="22"/>
          <w:szCs w:val="22"/>
          <w:lang w:val="it-IT"/>
        </w:rPr>
        <w:t>4</w:t>
      </w:r>
      <w:r w:rsidR="00AB10EB" w:rsidRPr="0041151F">
        <w:rPr>
          <w:sz w:val="22"/>
          <w:szCs w:val="22"/>
          <w:lang w:val="it-IT"/>
        </w:rPr>
        <w:t>% ritiene che le carte costituiscano il metodo di accettazione dei pagamenti più semplice da utilizzare, mentre il 6</w:t>
      </w:r>
      <w:r w:rsidR="002A43F9" w:rsidRPr="0041151F">
        <w:rPr>
          <w:sz w:val="22"/>
          <w:szCs w:val="22"/>
          <w:lang w:val="it-IT"/>
        </w:rPr>
        <w:t>8</w:t>
      </w:r>
      <w:r w:rsidR="00AB10EB" w:rsidRPr="0041151F">
        <w:rPr>
          <w:sz w:val="22"/>
          <w:szCs w:val="22"/>
          <w:lang w:val="it-IT"/>
        </w:rPr>
        <w:t>% il più sicuro. Il 6</w:t>
      </w:r>
      <w:r w:rsidR="00E927D1" w:rsidRPr="0041151F">
        <w:rPr>
          <w:sz w:val="22"/>
          <w:szCs w:val="22"/>
          <w:lang w:val="it-IT"/>
        </w:rPr>
        <w:t>7</w:t>
      </w:r>
      <w:r w:rsidR="00AB10EB" w:rsidRPr="0041151F">
        <w:rPr>
          <w:sz w:val="22"/>
          <w:szCs w:val="22"/>
          <w:lang w:val="it-IT"/>
        </w:rPr>
        <w:t xml:space="preserve">%, inoltre, è concorde che i </w:t>
      </w:r>
      <w:r w:rsidR="00AB10EB" w:rsidRPr="0041151F">
        <w:rPr>
          <w:sz w:val="22"/>
          <w:szCs w:val="22"/>
          <w:lang w:val="it-IT"/>
        </w:rPr>
        <w:lastRenderedPageBreak/>
        <w:t>pagamenti con carta consentano di essere pagati più velocemente</w:t>
      </w:r>
      <w:r w:rsidR="002E2F3E">
        <w:rPr>
          <w:sz w:val="22"/>
          <w:szCs w:val="22"/>
          <w:lang w:val="it-IT"/>
        </w:rPr>
        <w:t xml:space="preserve"> </w:t>
      </w:r>
      <w:r w:rsidR="00AB10EB" w:rsidRPr="0041151F">
        <w:rPr>
          <w:sz w:val="22"/>
          <w:szCs w:val="22"/>
          <w:lang w:val="it-IT"/>
        </w:rPr>
        <w:t>e che riducano il rischio di non essere pagati</w:t>
      </w:r>
      <w:r w:rsidR="002E2F3E">
        <w:rPr>
          <w:sz w:val="22"/>
          <w:szCs w:val="22"/>
          <w:lang w:val="it-IT"/>
        </w:rPr>
        <w:t xml:space="preserve"> </w:t>
      </w:r>
      <w:r w:rsidR="00E927D1" w:rsidRPr="0041151F">
        <w:rPr>
          <w:sz w:val="22"/>
          <w:szCs w:val="22"/>
          <w:lang w:val="it-IT"/>
        </w:rPr>
        <w:t>(</w:t>
      </w:r>
      <w:r w:rsidR="000944C8" w:rsidRPr="0041151F">
        <w:rPr>
          <w:sz w:val="22"/>
          <w:szCs w:val="22"/>
          <w:lang w:val="it-IT"/>
        </w:rPr>
        <w:t>69</w:t>
      </w:r>
      <w:r w:rsidR="00E927D1" w:rsidRPr="0041151F">
        <w:rPr>
          <w:sz w:val="22"/>
          <w:szCs w:val="22"/>
          <w:lang w:val="it-IT"/>
        </w:rPr>
        <w:t>%)</w:t>
      </w:r>
      <w:r w:rsidR="004618AA">
        <w:rPr>
          <w:sz w:val="22"/>
          <w:szCs w:val="22"/>
          <w:lang w:val="it-IT"/>
        </w:rPr>
        <w:t>.</w:t>
      </w:r>
    </w:p>
    <w:p w14:paraId="0F282CA5" w14:textId="77777777" w:rsidR="004128C4" w:rsidRDefault="004128C4" w:rsidP="00DC4083">
      <w:pPr>
        <w:jc w:val="both"/>
        <w:rPr>
          <w:sz w:val="22"/>
          <w:szCs w:val="22"/>
          <w:lang w:val="it-IT"/>
        </w:rPr>
      </w:pPr>
    </w:p>
    <w:p w14:paraId="7357CE5E" w14:textId="30158E14" w:rsidR="004128C4" w:rsidRDefault="004128C4" w:rsidP="004128C4">
      <w:pPr>
        <w:spacing w:after="160" w:line="256" w:lineRule="auto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“</w:t>
      </w:r>
      <w:r w:rsidRPr="007071B4">
        <w:rPr>
          <w:i/>
          <w:iCs/>
          <w:sz w:val="22"/>
          <w:szCs w:val="22"/>
          <w:lang w:val="it-IT"/>
        </w:rPr>
        <w:t xml:space="preserve">La nostra rete aiuta le piccole imprese </w:t>
      </w:r>
      <w:r w:rsidRPr="00BA2DE2">
        <w:rPr>
          <w:i/>
          <w:iCs/>
          <w:sz w:val="22"/>
          <w:szCs w:val="22"/>
          <w:lang w:val="it-IT"/>
        </w:rPr>
        <w:t xml:space="preserve">a crescere </w:t>
      </w:r>
      <w:r>
        <w:rPr>
          <w:i/>
          <w:iCs/>
          <w:sz w:val="22"/>
          <w:szCs w:val="22"/>
          <w:lang w:val="it-IT"/>
        </w:rPr>
        <w:t xml:space="preserve">facendo </w:t>
      </w:r>
      <w:r w:rsidRPr="00BA2DE2">
        <w:rPr>
          <w:i/>
          <w:iCs/>
          <w:sz w:val="22"/>
          <w:szCs w:val="22"/>
          <w:lang w:val="it-IT"/>
        </w:rPr>
        <w:t>evolve</w:t>
      </w:r>
      <w:r>
        <w:rPr>
          <w:i/>
          <w:iCs/>
          <w:sz w:val="22"/>
          <w:szCs w:val="22"/>
          <w:lang w:val="it-IT"/>
        </w:rPr>
        <w:t>re</w:t>
      </w:r>
      <w:r w:rsidRPr="00BA2DE2">
        <w:rPr>
          <w:i/>
          <w:iCs/>
          <w:sz w:val="22"/>
          <w:szCs w:val="22"/>
          <w:lang w:val="it-IT"/>
        </w:rPr>
        <w:t xml:space="preserve"> le loro capacità digitali e collegandole alla nostra rete di pagamenti,</w:t>
      </w:r>
      <w:r>
        <w:rPr>
          <w:i/>
          <w:iCs/>
          <w:sz w:val="22"/>
          <w:szCs w:val="22"/>
          <w:lang w:val="it-IT"/>
        </w:rPr>
        <w:t xml:space="preserve"> così da</w:t>
      </w:r>
      <w:r w:rsidRPr="007071B4">
        <w:rPr>
          <w:i/>
          <w:iCs/>
          <w:sz w:val="22"/>
          <w:szCs w:val="22"/>
          <w:lang w:val="it-IT"/>
        </w:rPr>
        <w:t xml:space="preserve"> ricevere pagamenti digitali e attrarre una base di clienti più ampia: tutti componenti importanti per aiutarle a prosperare e crescere.</w:t>
      </w:r>
      <w:r w:rsidR="00865A99">
        <w:rPr>
          <w:i/>
          <w:iCs/>
          <w:sz w:val="22"/>
          <w:szCs w:val="22"/>
          <w:lang w:val="it-IT"/>
        </w:rPr>
        <w:t xml:space="preserve"> </w:t>
      </w:r>
      <w:r>
        <w:rPr>
          <w:i/>
          <w:iCs/>
          <w:sz w:val="22"/>
          <w:szCs w:val="22"/>
          <w:lang w:val="it-IT"/>
        </w:rPr>
        <w:t>P</w:t>
      </w:r>
      <w:r w:rsidRPr="002D7E45">
        <w:rPr>
          <w:i/>
          <w:iCs/>
          <w:sz w:val="22"/>
          <w:szCs w:val="22"/>
          <w:lang w:val="it-IT"/>
        </w:rPr>
        <w:t>er le piccole e microimprese</w:t>
      </w:r>
      <w:r w:rsidR="00405280">
        <w:rPr>
          <w:i/>
          <w:iCs/>
          <w:sz w:val="22"/>
          <w:szCs w:val="22"/>
          <w:lang w:val="it-IT"/>
        </w:rPr>
        <w:t xml:space="preserve"> </w:t>
      </w:r>
      <w:r w:rsidRPr="002D7E45">
        <w:rPr>
          <w:i/>
          <w:iCs/>
          <w:sz w:val="22"/>
          <w:szCs w:val="22"/>
          <w:lang w:val="it-IT"/>
        </w:rPr>
        <w:t xml:space="preserve">è estremamente dispendioso in termini di tempi e costi focalizzarsi sulla </w:t>
      </w:r>
      <w:r>
        <w:rPr>
          <w:i/>
          <w:iCs/>
          <w:sz w:val="22"/>
          <w:szCs w:val="22"/>
          <w:lang w:val="it-IT"/>
        </w:rPr>
        <w:t>scelta e implementazione di soluzioni digitali per la propria attività.</w:t>
      </w:r>
      <w:r w:rsidRPr="002D7E45">
        <w:rPr>
          <w:i/>
          <w:iCs/>
          <w:sz w:val="22"/>
          <w:szCs w:val="22"/>
          <w:lang w:val="it-IT"/>
        </w:rPr>
        <w:t xml:space="preserve">  </w:t>
      </w:r>
      <w:r w:rsidR="001D731D">
        <w:rPr>
          <w:i/>
          <w:iCs/>
          <w:sz w:val="22"/>
          <w:szCs w:val="22"/>
          <w:lang w:val="it-IT"/>
        </w:rPr>
        <w:t>U</w:t>
      </w:r>
      <w:r w:rsidRPr="002D7E45">
        <w:rPr>
          <w:i/>
          <w:iCs/>
          <w:sz w:val="22"/>
          <w:szCs w:val="22"/>
          <w:lang w:val="it-IT"/>
        </w:rPr>
        <w:t>n</w:t>
      </w:r>
      <w:r>
        <w:rPr>
          <w:i/>
          <w:iCs/>
          <w:sz w:val="22"/>
          <w:szCs w:val="22"/>
          <w:lang w:val="it-IT"/>
        </w:rPr>
        <w:t xml:space="preserve"> player come Visa</w:t>
      </w:r>
      <w:r w:rsidR="001D731D">
        <w:rPr>
          <w:i/>
          <w:iCs/>
          <w:sz w:val="22"/>
          <w:szCs w:val="22"/>
          <w:lang w:val="it-IT"/>
        </w:rPr>
        <w:t>,</w:t>
      </w:r>
      <w:r>
        <w:rPr>
          <w:i/>
          <w:iCs/>
          <w:sz w:val="22"/>
          <w:szCs w:val="22"/>
          <w:lang w:val="it-IT"/>
        </w:rPr>
        <w:t xml:space="preserve"> insieme a una qualificata rete di partner</w:t>
      </w:r>
      <w:r w:rsidR="001D731D">
        <w:rPr>
          <w:i/>
          <w:iCs/>
          <w:sz w:val="22"/>
          <w:szCs w:val="22"/>
          <w:lang w:val="it-IT"/>
        </w:rPr>
        <w:t>,</w:t>
      </w:r>
      <w:r w:rsidRPr="002D7E45">
        <w:rPr>
          <w:i/>
          <w:iCs/>
          <w:sz w:val="22"/>
          <w:szCs w:val="22"/>
          <w:lang w:val="it-IT"/>
        </w:rPr>
        <w:t xml:space="preserve"> fornisc</w:t>
      </w:r>
      <w:r>
        <w:rPr>
          <w:i/>
          <w:iCs/>
          <w:sz w:val="22"/>
          <w:szCs w:val="22"/>
          <w:lang w:val="it-IT"/>
        </w:rPr>
        <w:t>e</w:t>
      </w:r>
      <w:r w:rsidRPr="002D7E45">
        <w:rPr>
          <w:i/>
          <w:iCs/>
          <w:sz w:val="22"/>
          <w:szCs w:val="22"/>
          <w:lang w:val="it-IT"/>
        </w:rPr>
        <w:t xml:space="preserve"> tutte le soluzioni</w:t>
      </w:r>
      <w:r>
        <w:rPr>
          <w:i/>
          <w:iCs/>
          <w:sz w:val="22"/>
          <w:szCs w:val="22"/>
          <w:lang w:val="it-IT"/>
        </w:rPr>
        <w:t xml:space="preserve"> con un approccio one stop shop</w:t>
      </w:r>
      <w:r w:rsidR="00CC73CD">
        <w:rPr>
          <w:i/>
          <w:iCs/>
          <w:sz w:val="22"/>
          <w:szCs w:val="22"/>
          <w:lang w:val="it-IT"/>
        </w:rPr>
        <w:t xml:space="preserve"> e</w:t>
      </w:r>
      <w:r>
        <w:rPr>
          <w:i/>
          <w:iCs/>
          <w:sz w:val="22"/>
          <w:szCs w:val="22"/>
          <w:lang w:val="it-IT"/>
        </w:rPr>
        <w:t xml:space="preserve"> può fare la differenza, grazie anche all’affidabilità e forza del brand</w:t>
      </w:r>
      <w:r>
        <w:rPr>
          <w:sz w:val="22"/>
          <w:szCs w:val="22"/>
          <w:lang w:val="it-IT"/>
        </w:rPr>
        <w:t xml:space="preserve">”, aggiunge </w:t>
      </w:r>
      <w:r>
        <w:rPr>
          <w:b/>
          <w:bCs/>
          <w:sz w:val="22"/>
          <w:szCs w:val="22"/>
          <w:lang w:val="it-IT"/>
        </w:rPr>
        <w:t xml:space="preserve">Stefano </w:t>
      </w:r>
      <w:r w:rsidR="00BF39B2">
        <w:rPr>
          <w:b/>
          <w:bCs/>
          <w:sz w:val="22"/>
          <w:szCs w:val="22"/>
          <w:lang w:val="it-IT"/>
        </w:rPr>
        <w:t xml:space="preserve">M. </w:t>
      </w:r>
      <w:r>
        <w:rPr>
          <w:b/>
          <w:bCs/>
          <w:sz w:val="22"/>
          <w:szCs w:val="22"/>
          <w:lang w:val="it-IT"/>
        </w:rPr>
        <w:t xml:space="preserve">Stoppani, Country Manager </w:t>
      </w:r>
      <w:r w:rsidRPr="002D7E45">
        <w:rPr>
          <w:b/>
          <w:bCs/>
          <w:sz w:val="22"/>
          <w:szCs w:val="22"/>
          <w:lang w:val="it-IT"/>
        </w:rPr>
        <w:t>V</w:t>
      </w:r>
      <w:r>
        <w:rPr>
          <w:b/>
          <w:bCs/>
          <w:sz w:val="22"/>
          <w:szCs w:val="22"/>
          <w:lang w:val="it-IT"/>
        </w:rPr>
        <w:t>isa</w:t>
      </w:r>
      <w:r w:rsidRPr="002D7E45">
        <w:rPr>
          <w:b/>
          <w:bCs/>
          <w:sz w:val="22"/>
          <w:szCs w:val="22"/>
          <w:lang w:val="it-IT"/>
        </w:rPr>
        <w:t xml:space="preserve"> Italia</w:t>
      </w:r>
      <w:r>
        <w:rPr>
          <w:sz w:val="22"/>
          <w:szCs w:val="22"/>
          <w:lang w:val="it-IT"/>
        </w:rPr>
        <w:t>.</w:t>
      </w:r>
    </w:p>
    <w:p w14:paraId="7E07941A" w14:textId="77777777" w:rsidR="004128C4" w:rsidRDefault="004128C4" w:rsidP="00DC4083">
      <w:pPr>
        <w:jc w:val="both"/>
        <w:rPr>
          <w:sz w:val="22"/>
          <w:szCs w:val="22"/>
          <w:lang w:val="it-IT"/>
        </w:rPr>
      </w:pPr>
    </w:p>
    <w:p w14:paraId="0C7CCBB7" w14:textId="77777777" w:rsidR="00364302" w:rsidRPr="00131539" w:rsidRDefault="00364302" w:rsidP="00364302">
      <w:pPr>
        <w:rPr>
          <w:b/>
          <w:bCs/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  <w:t>Le carte di pagamento</w:t>
      </w:r>
      <w:r w:rsidRPr="00131539">
        <w:rPr>
          <w:b/>
          <w:bCs/>
          <w:sz w:val="22"/>
          <w:szCs w:val="22"/>
          <w:lang w:val="it-IT"/>
        </w:rPr>
        <w:t xml:space="preserve"> </w:t>
      </w:r>
      <w:r>
        <w:rPr>
          <w:b/>
          <w:bCs/>
          <w:sz w:val="22"/>
          <w:szCs w:val="22"/>
          <w:lang w:val="it-IT"/>
        </w:rPr>
        <w:t>in risposta alle</w:t>
      </w:r>
      <w:r w:rsidRPr="00131539">
        <w:rPr>
          <w:b/>
          <w:bCs/>
          <w:sz w:val="22"/>
          <w:szCs w:val="22"/>
          <w:lang w:val="it-IT"/>
        </w:rPr>
        <w:t xml:space="preserve"> attuali sfide </w:t>
      </w:r>
    </w:p>
    <w:p w14:paraId="2A9FE69A" w14:textId="2CC9B460" w:rsidR="00364302" w:rsidRDefault="00364302" w:rsidP="00364302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Aumento dei costi</w:t>
      </w:r>
      <w:r w:rsidR="00952AE2">
        <w:rPr>
          <w:sz w:val="22"/>
          <w:szCs w:val="22"/>
          <w:lang w:val="it-IT"/>
        </w:rPr>
        <w:t xml:space="preserve"> d’impresa</w:t>
      </w:r>
      <w:r>
        <w:rPr>
          <w:sz w:val="22"/>
          <w:szCs w:val="22"/>
          <w:lang w:val="it-IT"/>
        </w:rPr>
        <w:t xml:space="preserve"> (42%) e difficoltà connesse al ritardo nei</w:t>
      </w:r>
      <w:r w:rsidRPr="006343CB">
        <w:rPr>
          <w:sz w:val="22"/>
          <w:szCs w:val="22"/>
          <w:lang w:val="it-IT"/>
        </w:rPr>
        <w:t xml:space="preserve"> pagament</w:t>
      </w:r>
      <w:r>
        <w:rPr>
          <w:sz w:val="22"/>
          <w:szCs w:val="22"/>
          <w:lang w:val="it-IT"/>
        </w:rPr>
        <w:t>i</w:t>
      </w:r>
      <w:r w:rsidRPr="006343CB">
        <w:rPr>
          <w:sz w:val="22"/>
          <w:szCs w:val="22"/>
          <w:lang w:val="it-IT"/>
        </w:rPr>
        <w:t xml:space="preserve"> d</w:t>
      </w:r>
      <w:r>
        <w:rPr>
          <w:sz w:val="22"/>
          <w:szCs w:val="22"/>
          <w:lang w:val="it-IT"/>
        </w:rPr>
        <w:t xml:space="preserve">a parte dei </w:t>
      </w:r>
      <w:r w:rsidRPr="006343CB">
        <w:rPr>
          <w:sz w:val="22"/>
          <w:szCs w:val="22"/>
          <w:lang w:val="it-IT"/>
        </w:rPr>
        <w:t>clienti</w:t>
      </w:r>
      <w:r>
        <w:rPr>
          <w:sz w:val="22"/>
          <w:szCs w:val="22"/>
          <w:lang w:val="it-IT"/>
        </w:rPr>
        <w:t xml:space="preserve"> (27%) sono le principali sfide che le PMI stanno affrontando in Italia. In questo scenario, il totale delle piccole e medie realtà intervistate che accettano i pagamenti con carta si è dichiarato propenso a utilizzare servizi collegati alle carte virtuali a sostegno del business. Di rilievo, per il 60% delle imprese, risultano le opzioni finanziarie integrate quali i prestiti e, per il 56%, i servizi di dilazione delle spese. Il 52%, inoltre, </w:t>
      </w:r>
      <w:r w:rsidRPr="00002303">
        <w:rPr>
          <w:sz w:val="22"/>
          <w:szCs w:val="22"/>
          <w:lang w:val="it-IT"/>
        </w:rPr>
        <w:t xml:space="preserve">ritiene importante </w:t>
      </w:r>
      <w:r>
        <w:rPr>
          <w:sz w:val="22"/>
          <w:szCs w:val="22"/>
          <w:lang w:val="it-IT"/>
        </w:rPr>
        <w:t xml:space="preserve">disporre di </w:t>
      </w:r>
      <w:r w:rsidRPr="00002303">
        <w:rPr>
          <w:sz w:val="22"/>
          <w:szCs w:val="22"/>
          <w:lang w:val="it-IT"/>
        </w:rPr>
        <w:t xml:space="preserve">una carta virtuale che offra la possibilità di effettuare </w:t>
      </w:r>
      <w:r>
        <w:rPr>
          <w:sz w:val="22"/>
          <w:szCs w:val="22"/>
          <w:lang w:val="it-IT"/>
        </w:rPr>
        <w:t xml:space="preserve">transazioni a livello </w:t>
      </w:r>
      <w:r w:rsidRPr="00002303">
        <w:rPr>
          <w:sz w:val="22"/>
          <w:szCs w:val="22"/>
          <w:lang w:val="it-IT"/>
        </w:rPr>
        <w:t>internazional</w:t>
      </w:r>
      <w:r>
        <w:rPr>
          <w:sz w:val="22"/>
          <w:szCs w:val="22"/>
          <w:lang w:val="it-IT"/>
        </w:rPr>
        <w:t>e garantendo un’ottima</w:t>
      </w:r>
      <w:r w:rsidRPr="00002303">
        <w:rPr>
          <w:sz w:val="22"/>
          <w:szCs w:val="22"/>
          <w:lang w:val="it-IT"/>
        </w:rPr>
        <w:t xml:space="preserve"> conversione valutaria.</w:t>
      </w:r>
      <w:r>
        <w:rPr>
          <w:sz w:val="22"/>
          <w:szCs w:val="22"/>
          <w:lang w:val="it-IT"/>
        </w:rPr>
        <w:t xml:space="preserve"> </w:t>
      </w:r>
    </w:p>
    <w:p w14:paraId="535E617C" w14:textId="77777777" w:rsidR="00364302" w:rsidRDefault="00364302" w:rsidP="00364302">
      <w:pPr>
        <w:jc w:val="both"/>
        <w:rPr>
          <w:sz w:val="22"/>
          <w:szCs w:val="22"/>
          <w:lang w:val="it-IT"/>
        </w:rPr>
      </w:pPr>
    </w:p>
    <w:p w14:paraId="73E9E301" w14:textId="5E2CB851" w:rsidR="00B214D1" w:rsidRPr="00131539" w:rsidRDefault="00604249" w:rsidP="00FE2679">
      <w:pPr>
        <w:rPr>
          <w:b/>
          <w:bCs/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  <w:t>I</w:t>
      </w:r>
      <w:r w:rsidR="00131539" w:rsidRPr="00131539">
        <w:rPr>
          <w:b/>
          <w:bCs/>
          <w:sz w:val="22"/>
          <w:szCs w:val="22"/>
          <w:lang w:val="it-IT"/>
        </w:rPr>
        <w:t xml:space="preserve"> driver per una maggiore </w:t>
      </w:r>
      <w:r w:rsidR="00162E4F">
        <w:rPr>
          <w:b/>
          <w:bCs/>
          <w:sz w:val="22"/>
          <w:szCs w:val="22"/>
          <w:lang w:val="it-IT"/>
        </w:rPr>
        <w:t>accettazione</w:t>
      </w:r>
    </w:p>
    <w:p w14:paraId="4885F1F9" w14:textId="161797F7" w:rsidR="00657E15" w:rsidRDefault="00CF081C" w:rsidP="00CF081C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Tra </w:t>
      </w:r>
      <w:r w:rsidR="009A629D">
        <w:rPr>
          <w:sz w:val="22"/>
          <w:szCs w:val="22"/>
          <w:lang w:val="it-IT"/>
        </w:rPr>
        <w:t>le caratteristiche</w:t>
      </w:r>
      <w:r w:rsidR="00CC07B2" w:rsidRPr="00B13AD0">
        <w:rPr>
          <w:sz w:val="22"/>
          <w:szCs w:val="22"/>
          <w:lang w:val="it-IT"/>
        </w:rPr>
        <w:t xml:space="preserve"> </w:t>
      </w:r>
      <w:r w:rsidR="009A629D">
        <w:rPr>
          <w:sz w:val="22"/>
          <w:szCs w:val="22"/>
          <w:lang w:val="it-IT"/>
        </w:rPr>
        <w:t>che</w:t>
      </w:r>
      <w:r w:rsidR="00CC07B2">
        <w:rPr>
          <w:sz w:val="22"/>
          <w:szCs w:val="22"/>
          <w:lang w:val="it-IT"/>
        </w:rPr>
        <w:t xml:space="preserve"> le</w:t>
      </w:r>
      <w:r w:rsidR="00CC07B2" w:rsidRPr="00B13AD0">
        <w:rPr>
          <w:sz w:val="22"/>
          <w:szCs w:val="22"/>
          <w:lang w:val="it-IT"/>
        </w:rPr>
        <w:t xml:space="preserve"> PMI </w:t>
      </w:r>
      <w:r w:rsidR="00AA2FDD">
        <w:rPr>
          <w:sz w:val="22"/>
          <w:szCs w:val="22"/>
          <w:lang w:val="it-IT"/>
        </w:rPr>
        <w:t xml:space="preserve">invece </w:t>
      </w:r>
      <w:r w:rsidR="009A629D">
        <w:rPr>
          <w:sz w:val="22"/>
          <w:szCs w:val="22"/>
          <w:lang w:val="it-IT"/>
        </w:rPr>
        <w:t xml:space="preserve">cercano </w:t>
      </w:r>
      <w:r w:rsidR="00CC07B2" w:rsidRPr="00B13AD0">
        <w:rPr>
          <w:sz w:val="22"/>
          <w:szCs w:val="22"/>
          <w:lang w:val="it-IT"/>
        </w:rPr>
        <w:t>in un'offerta di pagamento</w:t>
      </w:r>
      <w:r w:rsidR="002840D3">
        <w:rPr>
          <w:sz w:val="22"/>
          <w:szCs w:val="22"/>
          <w:lang w:val="it-IT"/>
        </w:rPr>
        <w:t xml:space="preserve"> e che ne favorirebbero la scelta</w:t>
      </w:r>
      <w:r w:rsidR="009A629D">
        <w:rPr>
          <w:sz w:val="22"/>
          <w:szCs w:val="22"/>
          <w:lang w:val="it-IT"/>
        </w:rPr>
        <w:t>,</w:t>
      </w:r>
      <w:r>
        <w:rPr>
          <w:sz w:val="22"/>
          <w:szCs w:val="22"/>
          <w:lang w:val="it-IT"/>
        </w:rPr>
        <w:t xml:space="preserve"> </w:t>
      </w:r>
      <w:r w:rsidR="00CC07B2" w:rsidRPr="00B13AD0">
        <w:rPr>
          <w:sz w:val="22"/>
          <w:szCs w:val="22"/>
          <w:lang w:val="it-IT"/>
        </w:rPr>
        <w:t>la riconciliazione in giornat</w:t>
      </w:r>
      <w:r w:rsidR="00CC07B2">
        <w:rPr>
          <w:sz w:val="22"/>
          <w:szCs w:val="22"/>
          <w:lang w:val="it-IT"/>
        </w:rPr>
        <w:t>a e</w:t>
      </w:r>
      <w:r w:rsidR="00CC07B2" w:rsidRPr="00B13AD0">
        <w:rPr>
          <w:sz w:val="22"/>
          <w:szCs w:val="22"/>
          <w:lang w:val="it-IT"/>
        </w:rPr>
        <w:t xml:space="preserve"> gli strumenti di sicurezza contro le frodi </w:t>
      </w:r>
      <w:r w:rsidR="009A629D">
        <w:rPr>
          <w:sz w:val="22"/>
          <w:szCs w:val="22"/>
          <w:lang w:val="it-IT"/>
        </w:rPr>
        <w:t>sono le principali</w:t>
      </w:r>
      <w:r w:rsidR="00CE5C58">
        <w:rPr>
          <w:sz w:val="22"/>
          <w:szCs w:val="22"/>
          <w:lang w:val="it-IT"/>
        </w:rPr>
        <w:t>,</w:t>
      </w:r>
      <w:r w:rsidR="00CC07B2">
        <w:rPr>
          <w:sz w:val="22"/>
          <w:szCs w:val="22"/>
          <w:lang w:val="it-IT"/>
        </w:rPr>
        <w:t xml:space="preserve"> </w:t>
      </w:r>
      <w:r w:rsidR="009A629D">
        <w:rPr>
          <w:sz w:val="22"/>
          <w:szCs w:val="22"/>
          <w:lang w:val="it-IT"/>
        </w:rPr>
        <w:t>insieme al</w:t>
      </w:r>
      <w:r w:rsidR="00CC07B2">
        <w:rPr>
          <w:sz w:val="22"/>
          <w:szCs w:val="22"/>
          <w:lang w:val="it-IT"/>
        </w:rPr>
        <w:t>la possibilità</w:t>
      </w:r>
      <w:r w:rsidR="00CC07B2" w:rsidRPr="00CC07B2">
        <w:rPr>
          <w:rFonts w:asciiTheme="minorHAnsi" w:eastAsiaTheme="minorHAnsi" w:hAnsiTheme="minorHAnsi" w:cs="Times New Roman"/>
          <w:sz w:val="20"/>
          <w:szCs w:val="20"/>
          <w:lang w:val="it-IT"/>
        </w:rPr>
        <w:t xml:space="preserve"> </w:t>
      </w:r>
      <w:r w:rsidR="00CC07B2" w:rsidRPr="00CC07B2">
        <w:rPr>
          <w:sz w:val="22"/>
          <w:szCs w:val="22"/>
          <w:lang w:val="it-IT"/>
        </w:rPr>
        <w:t xml:space="preserve">di </w:t>
      </w:r>
      <w:r w:rsidR="009A629D">
        <w:rPr>
          <w:sz w:val="22"/>
          <w:szCs w:val="22"/>
          <w:lang w:val="it-IT"/>
        </w:rPr>
        <w:t xml:space="preserve">accettare </w:t>
      </w:r>
      <w:r w:rsidR="005E52C1">
        <w:rPr>
          <w:sz w:val="22"/>
          <w:szCs w:val="22"/>
          <w:lang w:val="it-IT"/>
        </w:rPr>
        <w:t xml:space="preserve">transazioni </w:t>
      </w:r>
      <w:r w:rsidR="00CC07B2" w:rsidRPr="00CC07B2">
        <w:rPr>
          <w:sz w:val="22"/>
          <w:szCs w:val="22"/>
          <w:lang w:val="it-IT"/>
        </w:rPr>
        <w:t>senza la necessità di installare ulteriore hardware.</w:t>
      </w:r>
      <w:r>
        <w:rPr>
          <w:sz w:val="22"/>
          <w:szCs w:val="22"/>
          <w:lang w:val="it-IT"/>
        </w:rPr>
        <w:t xml:space="preserve"> Una caratteristica, quest’ultima, che rappresenta anche il primo driver </w:t>
      </w:r>
      <w:r w:rsidR="006D2808">
        <w:rPr>
          <w:sz w:val="22"/>
          <w:szCs w:val="22"/>
          <w:lang w:val="it-IT"/>
        </w:rPr>
        <w:t xml:space="preserve">(26%) </w:t>
      </w:r>
      <w:r>
        <w:rPr>
          <w:sz w:val="22"/>
          <w:szCs w:val="22"/>
          <w:lang w:val="it-IT"/>
        </w:rPr>
        <w:t>che spingerebbe le piccole e medie imprese italiane che ancora non accettano i pagamenti con carta</w:t>
      </w:r>
      <w:r w:rsidR="00642C7C">
        <w:rPr>
          <w:sz w:val="22"/>
          <w:szCs w:val="22"/>
          <w:lang w:val="it-IT"/>
        </w:rPr>
        <w:t>,</w:t>
      </w:r>
      <w:r>
        <w:rPr>
          <w:sz w:val="22"/>
          <w:szCs w:val="22"/>
          <w:lang w:val="it-IT"/>
        </w:rPr>
        <w:t xml:space="preserve"> a farlo. </w:t>
      </w:r>
      <w:r w:rsidRPr="00CF081C">
        <w:rPr>
          <w:sz w:val="22"/>
          <w:szCs w:val="22"/>
          <w:lang w:val="it-IT"/>
        </w:rPr>
        <w:t>Altri fattori che potrebbero incentivar</w:t>
      </w:r>
      <w:r w:rsidR="00CE5C58">
        <w:rPr>
          <w:sz w:val="22"/>
          <w:szCs w:val="22"/>
          <w:lang w:val="it-IT"/>
        </w:rPr>
        <w:t>n</w:t>
      </w:r>
      <w:r w:rsidRPr="00CF081C">
        <w:rPr>
          <w:sz w:val="22"/>
          <w:szCs w:val="22"/>
          <w:lang w:val="it-IT"/>
        </w:rPr>
        <w:t>e l’a</w:t>
      </w:r>
      <w:r w:rsidR="00CE5C58">
        <w:rPr>
          <w:sz w:val="22"/>
          <w:szCs w:val="22"/>
          <w:lang w:val="it-IT"/>
        </w:rPr>
        <w:t>dozione</w:t>
      </w:r>
      <w:r w:rsidR="00D55FD2">
        <w:rPr>
          <w:sz w:val="22"/>
          <w:szCs w:val="22"/>
          <w:lang w:val="it-IT"/>
        </w:rPr>
        <w:t xml:space="preserve"> </w:t>
      </w:r>
      <w:r w:rsidRPr="00CF081C">
        <w:rPr>
          <w:sz w:val="22"/>
          <w:szCs w:val="22"/>
          <w:lang w:val="it-IT"/>
        </w:rPr>
        <w:t>sono la possibilità di evitare frodi e ritardi nei pagamenti</w:t>
      </w:r>
      <w:r w:rsidR="006D2808">
        <w:rPr>
          <w:sz w:val="22"/>
          <w:szCs w:val="22"/>
          <w:lang w:val="it-IT"/>
        </w:rPr>
        <w:t xml:space="preserve"> (21%)</w:t>
      </w:r>
      <w:r w:rsidR="009A629D">
        <w:rPr>
          <w:sz w:val="22"/>
          <w:szCs w:val="22"/>
          <w:lang w:val="it-IT"/>
        </w:rPr>
        <w:t xml:space="preserve">, </w:t>
      </w:r>
      <w:r w:rsidRPr="00CF081C">
        <w:rPr>
          <w:sz w:val="22"/>
          <w:szCs w:val="22"/>
          <w:lang w:val="it-IT"/>
        </w:rPr>
        <w:t xml:space="preserve">oltre che una </w:t>
      </w:r>
      <w:r w:rsidR="00FC01CB">
        <w:rPr>
          <w:sz w:val="22"/>
          <w:szCs w:val="22"/>
          <w:lang w:val="it-IT"/>
        </w:rPr>
        <w:t xml:space="preserve">maggiore </w:t>
      </w:r>
      <w:r w:rsidRPr="00CF081C">
        <w:rPr>
          <w:sz w:val="22"/>
          <w:szCs w:val="22"/>
          <w:lang w:val="it-IT"/>
        </w:rPr>
        <w:t>propensione dei clienti a non usare i contanti</w:t>
      </w:r>
      <w:r w:rsidR="006D2808">
        <w:rPr>
          <w:sz w:val="22"/>
          <w:szCs w:val="22"/>
          <w:lang w:val="it-IT"/>
        </w:rPr>
        <w:t xml:space="preserve"> (19%).</w:t>
      </w:r>
      <w:r w:rsidRPr="00CF081C">
        <w:rPr>
          <w:sz w:val="22"/>
          <w:szCs w:val="22"/>
          <w:lang w:val="it-IT"/>
        </w:rPr>
        <w:t xml:space="preserve"> </w:t>
      </w:r>
    </w:p>
    <w:p w14:paraId="69672FF7" w14:textId="77777777" w:rsidR="00973B4C" w:rsidRDefault="00973B4C" w:rsidP="006E3C88">
      <w:pPr>
        <w:jc w:val="both"/>
        <w:rPr>
          <w:i/>
          <w:iCs/>
          <w:sz w:val="22"/>
          <w:szCs w:val="22"/>
          <w:lang w:val="it-IT"/>
        </w:rPr>
      </w:pPr>
    </w:p>
    <w:p w14:paraId="451FD5E7" w14:textId="195E18F1" w:rsidR="000B0D09" w:rsidRDefault="006C1BBB" w:rsidP="00CF081C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Nella</w:t>
      </w:r>
      <w:r w:rsidR="00CC5B65">
        <w:rPr>
          <w:sz w:val="22"/>
          <w:szCs w:val="22"/>
          <w:lang w:val="it-IT"/>
        </w:rPr>
        <w:t xml:space="preserve"> scelta </w:t>
      </w:r>
      <w:r w:rsidR="00AA2FDD">
        <w:rPr>
          <w:sz w:val="22"/>
          <w:szCs w:val="22"/>
          <w:lang w:val="it-IT"/>
        </w:rPr>
        <w:t>di</w:t>
      </w:r>
      <w:r w:rsidR="00CC5B65">
        <w:rPr>
          <w:sz w:val="22"/>
          <w:szCs w:val="22"/>
          <w:lang w:val="it-IT"/>
        </w:rPr>
        <w:t xml:space="preserve"> soluzioni di pagamento,</w:t>
      </w:r>
      <w:r w:rsidR="00B214D1">
        <w:rPr>
          <w:sz w:val="22"/>
          <w:szCs w:val="22"/>
          <w:lang w:val="it-IT"/>
        </w:rPr>
        <w:t xml:space="preserve"> le </w:t>
      </w:r>
      <w:r w:rsidR="00D402E1">
        <w:rPr>
          <w:sz w:val="22"/>
          <w:szCs w:val="22"/>
          <w:lang w:val="it-IT"/>
        </w:rPr>
        <w:t>piccole e medie imprese</w:t>
      </w:r>
      <w:r w:rsidR="00B214D1" w:rsidRPr="00D91DCD">
        <w:rPr>
          <w:sz w:val="22"/>
          <w:szCs w:val="22"/>
          <w:lang w:val="it-IT"/>
        </w:rPr>
        <w:t xml:space="preserve"> </w:t>
      </w:r>
      <w:r w:rsidR="00E12079">
        <w:rPr>
          <w:sz w:val="22"/>
          <w:szCs w:val="22"/>
          <w:lang w:val="it-IT"/>
        </w:rPr>
        <w:t xml:space="preserve">in Italia </w:t>
      </w:r>
      <w:r w:rsidR="00B214D1">
        <w:rPr>
          <w:sz w:val="22"/>
          <w:szCs w:val="22"/>
          <w:lang w:val="it-IT"/>
        </w:rPr>
        <w:t xml:space="preserve">riconoscono nella </w:t>
      </w:r>
      <w:r w:rsidR="00B214D1" w:rsidRPr="00D91DCD">
        <w:rPr>
          <w:sz w:val="22"/>
          <w:szCs w:val="22"/>
          <w:lang w:val="it-IT"/>
        </w:rPr>
        <w:t>banca</w:t>
      </w:r>
      <w:r w:rsidR="00B214D1">
        <w:rPr>
          <w:sz w:val="22"/>
          <w:szCs w:val="22"/>
          <w:lang w:val="it-IT"/>
        </w:rPr>
        <w:t xml:space="preserve"> il primo punto di riferimento cui rivolgersi, ma accanto ad essa </w:t>
      </w:r>
      <w:r w:rsidR="00CC5B65">
        <w:rPr>
          <w:sz w:val="22"/>
          <w:szCs w:val="22"/>
          <w:lang w:val="it-IT"/>
        </w:rPr>
        <w:t xml:space="preserve">ricoprono </w:t>
      </w:r>
      <w:r w:rsidR="00B214D1">
        <w:rPr>
          <w:sz w:val="22"/>
          <w:szCs w:val="22"/>
          <w:lang w:val="it-IT"/>
        </w:rPr>
        <w:t xml:space="preserve">un ruolo </w:t>
      </w:r>
      <w:r w:rsidR="00553AE7">
        <w:rPr>
          <w:sz w:val="22"/>
          <w:szCs w:val="22"/>
          <w:lang w:val="it-IT"/>
        </w:rPr>
        <w:t>importante</w:t>
      </w:r>
      <w:r w:rsidR="00743D22">
        <w:rPr>
          <w:sz w:val="22"/>
          <w:szCs w:val="22"/>
          <w:lang w:val="it-IT"/>
        </w:rPr>
        <w:t xml:space="preserve"> </w:t>
      </w:r>
      <w:r w:rsidR="00A26F7B">
        <w:rPr>
          <w:sz w:val="22"/>
          <w:szCs w:val="22"/>
          <w:lang w:val="it-IT"/>
        </w:rPr>
        <w:t xml:space="preserve">anche </w:t>
      </w:r>
      <w:r w:rsidR="00CC5B65">
        <w:rPr>
          <w:sz w:val="22"/>
          <w:szCs w:val="22"/>
          <w:lang w:val="it-IT"/>
        </w:rPr>
        <w:t>altri canali</w:t>
      </w:r>
      <w:r w:rsidR="00B214D1">
        <w:rPr>
          <w:sz w:val="22"/>
          <w:szCs w:val="22"/>
          <w:lang w:val="it-IT"/>
        </w:rPr>
        <w:t>. Tra questi</w:t>
      </w:r>
      <w:r w:rsidR="00A26F7B">
        <w:rPr>
          <w:sz w:val="22"/>
          <w:szCs w:val="22"/>
          <w:lang w:val="it-IT"/>
        </w:rPr>
        <w:t>,</w:t>
      </w:r>
      <w:r>
        <w:rPr>
          <w:sz w:val="22"/>
          <w:szCs w:val="22"/>
          <w:lang w:val="it-IT"/>
        </w:rPr>
        <w:t xml:space="preserve"> </w:t>
      </w:r>
      <w:r w:rsidR="00B214D1">
        <w:rPr>
          <w:sz w:val="22"/>
          <w:szCs w:val="22"/>
          <w:lang w:val="it-IT"/>
        </w:rPr>
        <w:t xml:space="preserve">le </w:t>
      </w:r>
      <w:r w:rsidR="00FB548B">
        <w:rPr>
          <w:sz w:val="22"/>
          <w:szCs w:val="22"/>
          <w:lang w:val="it-IT"/>
        </w:rPr>
        <w:t xml:space="preserve">opinioni </w:t>
      </w:r>
      <w:r w:rsidR="00B214D1">
        <w:rPr>
          <w:sz w:val="22"/>
          <w:szCs w:val="22"/>
          <w:lang w:val="it-IT"/>
        </w:rPr>
        <w:t xml:space="preserve">dei professionisti (18%), </w:t>
      </w:r>
      <w:r w:rsidR="00590729">
        <w:rPr>
          <w:sz w:val="22"/>
          <w:szCs w:val="22"/>
          <w:lang w:val="it-IT"/>
        </w:rPr>
        <w:t>l’utilizzo dei</w:t>
      </w:r>
      <w:r w:rsidR="00D132D5">
        <w:rPr>
          <w:sz w:val="22"/>
          <w:szCs w:val="22"/>
          <w:lang w:val="it-IT"/>
        </w:rPr>
        <w:t xml:space="preserve"> motori di ricerca</w:t>
      </w:r>
      <w:r w:rsidR="00B214D1">
        <w:rPr>
          <w:sz w:val="22"/>
          <w:szCs w:val="22"/>
          <w:lang w:val="it-IT"/>
        </w:rPr>
        <w:t xml:space="preserve"> (18%), le informazioni fornite dai provider di servizi online (10%), dalle piattaforme di e-commerce (9%) e dai marketplace (7%)</w:t>
      </w:r>
      <w:r w:rsidR="00CC5B65">
        <w:rPr>
          <w:sz w:val="22"/>
          <w:szCs w:val="22"/>
          <w:lang w:val="it-IT"/>
        </w:rPr>
        <w:t xml:space="preserve">, </w:t>
      </w:r>
      <w:r>
        <w:rPr>
          <w:sz w:val="22"/>
          <w:szCs w:val="22"/>
          <w:lang w:val="it-IT"/>
        </w:rPr>
        <w:t>oltre che i</w:t>
      </w:r>
      <w:r w:rsidR="00CC5B65">
        <w:rPr>
          <w:sz w:val="22"/>
          <w:szCs w:val="22"/>
          <w:lang w:val="it-IT"/>
        </w:rPr>
        <w:t xml:space="preserve"> consigli di altri utenti di servizi di pagamento che in Italia continuano a essere rilevanti per </w:t>
      </w:r>
      <w:r w:rsidR="00743D22">
        <w:rPr>
          <w:sz w:val="22"/>
          <w:szCs w:val="22"/>
          <w:lang w:val="it-IT"/>
        </w:rPr>
        <w:t xml:space="preserve">quasi </w:t>
      </w:r>
      <w:r w:rsidR="003C3396">
        <w:rPr>
          <w:sz w:val="22"/>
          <w:szCs w:val="22"/>
          <w:lang w:val="it-IT"/>
        </w:rPr>
        <w:t xml:space="preserve">una </w:t>
      </w:r>
      <w:r w:rsidR="009632B3">
        <w:rPr>
          <w:sz w:val="22"/>
          <w:szCs w:val="22"/>
          <w:lang w:val="it-IT"/>
        </w:rPr>
        <w:t>PMI</w:t>
      </w:r>
      <w:r w:rsidR="003C3396">
        <w:rPr>
          <w:sz w:val="22"/>
          <w:szCs w:val="22"/>
          <w:lang w:val="it-IT"/>
        </w:rPr>
        <w:t xml:space="preserve"> su cinque</w:t>
      </w:r>
      <w:r w:rsidR="00743D22">
        <w:rPr>
          <w:sz w:val="22"/>
          <w:szCs w:val="22"/>
          <w:lang w:val="it-IT"/>
        </w:rPr>
        <w:t xml:space="preserve"> (19%)</w:t>
      </w:r>
      <w:r w:rsidR="00CC5B65">
        <w:rPr>
          <w:sz w:val="22"/>
          <w:szCs w:val="22"/>
          <w:lang w:val="it-IT"/>
        </w:rPr>
        <w:t xml:space="preserve">. </w:t>
      </w:r>
    </w:p>
    <w:p w14:paraId="77B5CCD3" w14:textId="77777777" w:rsidR="006854FF" w:rsidRDefault="006854FF" w:rsidP="00CF081C">
      <w:pPr>
        <w:jc w:val="both"/>
        <w:rPr>
          <w:sz w:val="22"/>
          <w:szCs w:val="22"/>
          <w:lang w:val="it-IT"/>
        </w:rPr>
      </w:pPr>
    </w:p>
    <w:p w14:paraId="76EF957D" w14:textId="1164B42E" w:rsidR="002D7E45" w:rsidRDefault="002D7E45" w:rsidP="002D7E45">
      <w:pPr>
        <w:rPr>
          <w:b/>
          <w:bCs/>
          <w:sz w:val="22"/>
          <w:szCs w:val="22"/>
          <w:lang w:val="it-IT"/>
        </w:rPr>
      </w:pPr>
      <w:r w:rsidRPr="00131539">
        <w:rPr>
          <w:b/>
          <w:bCs/>
          <w:sz w:val="22"/>
          <w:szCs w:val="22"/>
          <w:lang w:val="it-IT"/>
        </w:rPr>
        <w:t>Le aspettative</w:t>
      </w:r>
      <w:r>
        <w:rPr>
          <w:b/>
          <w:bCs/>
          <w:sz w:val="22"/>
          <w:szCs w:val="22"/>
          <w:lang w:val="it-IT"/>
        </w:rPr>
        <w:t xml:space="preserve"> delle PMI</w:t>
      </w:r>
    </w:p>
    <w:p w14:paraId="6046C2C3" w14:textId="45B0A914" w:rsidR="002D7E45" w:rsidRPr="002D7E45" w:rsidRDefault="002D7E45" w:rsidP="002D7E45">
      <w:pPr>
        <w:jc w:val="both"/>
        <w:rPr>
          <w:sz w:val="22"/>
          <w:szCs w:val="22"/>
          <w:lang w:val="it-IT"/>
        </w:rPr>
      </w:pPr>
      <w:r w:rsidRPr="002D7E45">
        <w:rPr>
          <w:sz w:val="22"/>
          <w:szCs w:val="22"/>
          <w:lang w:val="it-IT"/>
        </w:rPr>
        <w:t xml:space="preserve">La gestione delle PMI è sempre più digitale, anche oltre l’ambito dei pagamenti: cresce il numero di aziende che decidono di affidarsi a specifici software capaci di supportarle nelle loro attività quotidiane, in un percorso di digitalizzazione che abbraccia differenti strumenti a supporto del business. Tra i più diffusi, sul fronte dei pagamenti, le app bancarie, mobile (32%) e online (31%), mentre </w:t>
      </w:r>
      <w:r w:rsidR="004E7E6E">
        <w:rPr>
          <w:sz w:val="22"/>
          <w:szCs w:val="22"/>
          <w:lang w:val="it-IT"/>
        </w:rPr>
        <w:t>per la</w:t>
      </w:r>
      <w:r w:rsidR="004E7E6E" w:rsidRPr="002D7E45">
        <w:rPr>
          <w:sz w:val="22"/>
          <w:szCs w:val="22"/>
          <w:lang w:val="it-IT"/>
        </w:rPr>
        <w:t xml:space="preserve"> </w:t>
      </w:r>
      <w:r w:rsidRPr="002D7E45">
        <w:rPr>
          <w:sz w:val="22"/>
          <w:szCs w:val="22"/>
          <w:lang w:val="it-IT"/>
        </w:rPr>
        <w:t>gestione aziendale ricoprono sempre più un ruolo di primo piano per le imprese i software di contabilità (26%), di inventory management (21%), oltre che i sistemi di monitoraggio delle vendite (21%) e i CRM (20%).</w:t>
      </w:r>
    </w:p>
    <w:p w14:paraId="15AA917A" w14:textId="77777777" w:rsidR="002D7E45" w:rsidRDefault="002D7E45" w:rsidP="002D7E45">
      <w:pPr>
        <w:spacing w:after="160" w:line="256" w:lineRule="auto"/>
        <w:jc w:val="both"/>
        <w:rPr>
          <w:sz w:val="22"/>
          <w:szCs w:val="22"/>
          <w:lang w:val="it-IT"/>
        </w:rPr>
      </w:pPr>
    </w:p>
    <w:p w14:paraId="45811B47" w14:textId="77777777" w:rsidR="002D7E45" w:rsidRDefault="002D7E45" w:rsidP="002D7E45">
      <w:pPr>
        <w:spacing w:after="160" w:line="256" w:lineRule="auto"/>
        <w:jc w:val="both"/>
        <w:rPr>
          <w:sz w:val="22"/>
          <w:szCs w:val="22"/>
          <w:lang w:val="it-IT"/>
        </w:rPr>
      </w:pPr>
    </w:p>
    <w:p w14:paraId="33424DED" w14:textId="77777777" w:rsidR="00D44D80" w:rsidRDefault="002D7E45" w:rsidP="00C1309E">
      <w:pPr>
        <w:spacing w:after="160" w:line="256" w:lineRule="auto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lastRenderedPageBreak/>
        <w:t xml:space="preserve">Dallo studio Visa, infatti, emerge che </w:t>
      </w:r>
      <w:r w:rsidRPr="00604249">
        <w:rPr>
          <w:sz w:val="22"/>
          <w:szCs w:val="22"/>
          <w:lang w:val="it-IT"/>
        </w:rPr>
        <w:t xml:space="preserve">il 72% </w:t>
      </w:r>
      <w:r>
        <w:rPr>
          <w:sz w:val="22"/>
          <w:szCs w:val="22"/>
          <w:lang w:val="it-IT"/>
        </w:rPr>
        <w:t>delle imprese si aspetta di poter</w:t>
      </w:r>
      <w:r w:rsidRPr="00604249">
        <w:rPr>
          <w:sz w:val="22"/>
          <w:szCs w:val="22"/>
          <w:lang w:val="it-IT"/>
        </w:rPr>
        <w:t xml:space="preserve"> personalizza</w:t>
      </w:r>
      <w:r>
        <w:rPr>
          <w:sz w:val="22"/>
          <w:szCs w:val="22"/>
          <w:lang w:val="it-IT"/>
        </w:rPr>
        <w:t>r</w:t>
      </w:r>
      <w:r w:rsidRPr="00604249">
        <w:rPr>
          <w:sz w:val="22"/>
          <w:szCs w:val="22"/>
          <w:lang w:val="it-IT"/>
        </w:rPr>
        <w:t xml:space="preserve">e i servizi </w:t>
      </w:r>
      <w:r>
        <w:rPr>
          <w:sz w:val="22"/>
          <w:szCs w:val="22"/>
          <w:lang w:val="it-IT"/>
        </w:rPr>
        <w:t>sulla base dei propri bisogni</w:t>
      </w:r>
      <w:r w:rsidRPr="00604249">
        <w:rPr>
          <w:sz w:val="22"/>
          <w:szCs w:val="22"/>
          <w:lang w:val="it-IT"/>
        </w:rPr>
        <w:t xml:space="preserve">, il 63% </w:t>
      </w:r>
      <w:r>
        <w:rPr>
          <w:sz w:val="22"/>
          <w:szCs w:val="22"/>
          <w:lang w:val="it-IT"/>
        </w:rPr>
        <w:t>è alla ricerca di</w:t>
      </w:r>
      <w:r w:rsidRPr="00604249">
        <w:rPr>
          <w:sz w:val="22"/>
          <w:szCs w:val="22"/>
          <w:lang w:val="it-IT"/>
        </w:rPr>
        <w:t xml:space="preserve"> soluzioni </w:t>
      </w:r>
      <w:r>
        <w:rPr>
          <w:sz w:val="22"/>
          <w:szCs w:val="22"/>
          <w:lang w:val="it-IT"/>
        </w:rPr>
        <w:t xml:space="preserve">che </w:t>
      </w:r>
      <w:r w:rsidRPr="00604249">
        <w:rPr>
          <w:sz w:val="22"/>
          <w:szCs w:val="22"/>
          <w:lang w:val="it-IT"/>
        </w:rPr>
        <w:t xml:space="preserve">forniscano un valore aggiunto alla loro attività, e il 64% </w:t>
      </w:r>
      <w:r>
        <w:rPr>
          <w:sz w:val="22"/>
          <w:szCs w:val="22"/>
          <w:lang w:val="it-IT"/>
        </w:rPr>
        <w:t xml:space="preserve">vorrebbe </w:t>
      </w:r>
      <w:r w:rsidRPr="00604249">
        <w:rPr>
          <w:sz w:val="22"/>
          <w:szCs w:val="22"/>
          <w:lang w:val="it-IT"/>
        </w:rPr>
        <w:t xml:space="preserve">servizi </w:t>
      </w:r>
      <w:r>
        <w:rPr>
          <w:sz w:val="22"/>
          <w:szCs w:val="22"/>
          <w:lang w:val="it-IT"/>
        </w:rPr>
        <w:t>realmente</w:t>
      </w:r>
      <w:r w:rsidRPr="00604249">
        <w:rPr>
          <w:sz w:val="22"/>
          <w:szCs w:val="22"/>
          <w:lang w:val="it-IT"/>
        </w:rPr>
        <w:t xml:space="preserve"> innovativi.</w:t>
      </w:r>
    </w:p>
    <w:p w14:paraId="4BC905C5" w14:textId="77777777" w:rsidR="00D44D80" w:rsidRDefault="00D44D80" w:rsidP="00C1309E">
      <w:pPr>
        <w:spacing w:after="160" w:line="256" w:lineRule="auto"/>
        <w:jc w:val="both"/>
        <w:rPr>
          <w:sz w:val="22"/>
          <w:szCs w:val="22"/>
          <w:lang w:val="it-IT"/>
        </w:rPr>
      </w:pPr>
    </w:p>
    <w:p w14:paraId="662F8DD3" w14:textId="77777777" w:rsidR="00D44D80" w:rsidRDefault="00D44D80" w:rsidP="00C1309E">
      <w:pPr>
        <w:spacing w:after="160" w:line="256" w:lineRule="auto"/>
        <w:jc w:val="both"/>
        <w:rPr>
          <w:sz w:val="22"/>
          <w:szCs w:val="22"/>
          <w:lang w:val="it-IT"/>
        </w:rPr>
      </w:pPr>
    </w:p>
    <w:p w14:paraId="20D31A6D" w14:textId="77777777" w:rsidR="00D44D80" w:rsidRDefault="00D44D80" w:rsidP="00C1309E">
      <w:pPr>
        <w:spacing w:after="160" w:line="256" w:lineRule="auto"/>
        <w:jc w:val="both"/>
        <w:rPr>
          <w:sz w:val="22"/>
          <w:szCs w:val="22"/>
          <w:lang w:val="it-IT"/>
        </w:rPr>
      </w:pPr>
    </w:p>
    <w:p w14:paraId="4910B1C9" w14:textId="77777777" w:rsidR="00731705" w:rsidRPr="004506EB" w:rsidRDefault="00731705" w:rsidP="00731705">
      <w:pPr>
        <w:ind w:right="288"/>
        <w:jc w:val="both"/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</w:pPr>
      <w:r w:rsidRPr="004506EB"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  <w:t xml:space="preserve">Visa </w:t>
      </w:r>
    </w:p>
    <w:p w14:paraId="20813B4C" w14:textId="77777777" w:rsidR="00731705" w:rsidRPr="000E1A36" w:rsidRDefault="00731705" w:rsidP="00731705">
      <w:pPr>
        <w:ind w:right="288"/>
        <w:jc w:val="both"/>
        <w:rPr>
          <w:rFonts w:asciiTheme="minorHAnsi" w:eastAsiaTheme="minorHAnsi" w:hAnsiTheme="minorHAnsi" w:cstheme="minorBidi"/>
          <w:szCs w:val="18"/>
          <w:lang w:val="it-IT"/>
        </w:rPr>
      </w:pPr>
      <w:r w:rsidRPr="000E1A36">
        <w:rPr>
          <w:szCs w:val="18"/>
          <w:lang w:val="it-IT"/>
        </w:rPr>
        <w:t xml:space="preserve"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visita </w:t>
      </w:r>
      <w:hyperlink r:id="rId11" w:history="1">
        <w:r w:rsidRPr="000E1A36">
          <w:rPr>
            <w:rStyle w:val="Collegamentoipertestuale"/>
            <w:szCs w:val="18"/>
            <w:lang w:val="it-IT"/>
          </w:rPr>
          <w:t>https://www.visaitalia.com/</w:t>
        </w:r>
      </w:hyperlink>
      <w:r w:rsidRPr="000E1A36">
        <w:rPr>
          <w:szCs w:val="18"/>
          <w:lang w:val="it-IT"/>
        </w:rPr>
        <w:t xml:space="preserve">, oltre che il </w:t>
      </w:r>
      <w:hyperlink r:id="rId12" w:history="1">
        <w:r w:rsidRPr="000E1A36">
          <w:rPr>
            <w:rStyle w:val="Collegamentoipertestuale"/>
            <w:szCs w:val="18"/>
            <w:lang w:val="it-IT"/>
          </w:rPr>
          <w:t>blog Visa Italia</w:t>
        </w:r>
      </w:hyperlink>
      <w:r w:rsidRPr="000E1A36">
        <w:rPr>
          <w:szCs w:val="18"/>
          <w:lang w:val="it-IT"/>
        </w:rPr>
        <w:t>.</w:t>
      </w:r>
    </w:p>
    <w:p w14:paraId="7DF8559B" w14:textId="6AF7A049" w:rsidR="00A063F0" w:rsidRPr="00EF4A17" w:rsidRDefault="00A063F0" w:rsidP="00731705">
      <w:pPr>
        <w:spacing w:after="160" w:line="256" w:lineRule="auto"/>
        <w:jc w:val="both"/>
        <w:rPr>
          <w:lang w:val="it-IT"/>
        </w:rPr>
      </w:pPr>
    </w:p>
    <w:sectPr w:rsidR="00A063F0" w:rsidRPr="00EF4A17" w:rsidSect="00C20B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17" w:right="1417" w:bottom="1134" w:left="141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B27F3" w14:textId="77777777" w:rsidR="0055484B" w:rsidRDefault="0055484B" w:rsidP="009F4DFF">
      <w:r>
        <w:rPr>
          <w:lang w:val="en"/>
        </w:rPr>
        <w:separator/>
      </w:r>
    </w:p>
  </w:endnote>
  <w:endnote w:type="continuationSeparator" w:id="0">
    <w:p w14:paraId="29E5FA89" w14:textId="77777777" w:rsidR="0055484B" w:rsidRDefault="0055484B" w:rsidP="009F4DFF">
      <w:r>
        <w:rPr>
          <w:lang w:val="en"/>
        </w:rPr>
        <w:continuationSeparator/>
      </w:r>
    </w:p>
  </w:endnote>
  <w:endnote w:type="continuationNotice" w:id="1">
    <w:p w14:paraId="1DC290E2" w14:textId="77777777" w:rsidR="0055484B" w:rsidRDefault="005548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  <w:embedRegular r:id="rId1" w:fontKey="{B3143C6F-3CD5-403C-A9D5-2B5041A17C3A}"/>
    <w:embedBold r:id="rId2" w:fontKey="{ED874C58-027F-41DD-B2B8-5BE86B8A758D}"/>
    <w:embedItalic r:id="rId3" w:fontKey="{C3AC0CCC-7D96-4EDD-9454-E08E5ACD0350}"/>
  </w:font>
  <w:font w:name="Visa Dialect Semibold">
    <w:altName w:val="Calibri"/>
    <w:charset w:val="00"/>
    <w:family w:val="auto"/>
    <w:pitch w:val="variable"/>
    <w:sig w:usb0="A00002FF" w:usb1="4000027A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Noto Sans SC">
    <w:altName w:val="Yu Gothic"/>
    <w:charset w:val="80"/>
    <w:family w:val="swiss"/>
    <w:pitch w:val="variable"/>
    <w:sig w:usb0="20000083" w:usb1="2ADF3C10" w:usb2="00000016" w:usb3="00000000" w:csb0="0006010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Noto Sans Yi">
    <w:charset w:val="00"/>
    <w:family w:val="swiss"/>
    <w:pitch w:val="variable"/>
    <w:sig w:usb0="00000003" w:usb1="00050000" w:usb2="00080010" w:usb3="00000000" w:csb0="00000001" w:csb1="00000000"/>
  </w:font>
  <w:font w:name="Times New Roman (Headings CS)">
    <w:altName w:val="Times New Roman"/>
    <w:charset w:val="00"/>
    <w:family w:val="roman"/>
    <w:pitch w:val="default"/>
  </w:font>
  <w:font w:name="Noto Serif SC">
    <w:altName w:val="Yu Gothic"/>
    <w:charset w:val="80"/>
    <w:family w:val="roman"/>
    <w:pitch w:val="variable"/>
    <w:sig w:usb0="20000083" w:usb1="2ADF3C10" w:usb2="00000016" w:usb3="00000000" w:csb0="00060107" w:csb1="00000000"/>
  </w:font>
  <w:font w:name="Minion Pro">
    <w:charset w:val="00"/>
    <w:family w:val="auto"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B898E1F-02E0-47E8-8264-EBADD2A529EC}"/>
    <w:embedBold r:id="rId5" w:fontKey="{04D8C086-3ED3-46C7-8B2D-269F1119187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Bold r:id="rId6" w:fontKey="{3C886895-425B-483E-98D9-79913EFF87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32C2E" w14:textId="77777777" w:rsidR="00DD544B" w:rsidRDefault="00DD544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4D5B1" w14:textId="77777777" w:rsidR="00A07F28" w:rsidRDefault="00A07F28" w:rsidP="00A07F28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20"/>
        <w:szCs w:val="20"/>
        <w:lang w:val="it-IT"/>
      </w:rPr>
    </w:pPr>
  </w:p>
  <w:p w14:paraId="64B6D4C5" w14:textId="77777777" w:rsidR="00A07F28" w:rsidRPr="0069706E" w:rsidRDefault="00A07F28" w:rsidP="00A07F28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  <w:t xml:space="preserve">Contatti ufficio stampa Visa </w:t>
    </w:r>
  </w:p>
  <w:p w14:paraId="550D71F1" w14:textId="10C8D293" w:rsidR="00A07F28" w:rsidRPr="0069706E" w:rsidRDefault="00A07F28" w:rsidP="00A07F2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Enrica Banti, Senior Manager Corporate Communication, Visa Italy    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DD544B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bantie@visa.com</w:t>
    </w:r>
  </w:p>
  <w:p w14:paraId="7FD9055C" w14:textId="4EFF7798" w:rsidR="00A07F28" w:rsidRDefault="00A07F28" w:rsidP="00A07F2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Matteo Rasset, DAG Communication  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DD544B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                    </w:t>
    </w:r>
    <w:r w:rsidRPr="0069706E">
      <w:rPr>
        <w:color w:val="0F0E0E" w:themeColor="background2" w:themeShade="1A"/>
        <w:sz w:val="16"/>
        <w:szCs w:val="16"/>
        <w:lang w:val="it-IT"/>
      </w:rPr>
      <w:t>mrasset@dagcom.com</w:t>
    </w:r>
    <w:r w:rsidRPr="0069706E">
      <w:rPr>
        <w:color w:val="0F0E0E" w:themeColor="background2" w:themeShade="1A"/>
        <w:sz w:val="16"/>
        <w:szCs w:val="16"/>
        <w:lang w:val="it-IT"/>
      </w:rPr>
      <w:tab/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+39 333 8032644</w:t>
    </w:r>
  </w:p>
  <w:p w14:paraId="0A9591C8" w14:textId="62EA3BA8" w:rsidR="00543CC2" w:rsidRDefault="00543CC2" w:rsidP="00A07F2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Elena Gioia, DAG Communication                                                                       </w:t>
    </w:r>
    <w:r w:rsidR="00DD544B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     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 </w:t>
    </w:r>
    <w:r w:rsidR="00DD544B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egioia@dagcom.com                 </w:t>
    </w:r>
    <w:r w:rsidR="00DD544B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  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+39 327</w:t>
    </w:r>
    <w:r w:rsidR="00162E4F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7734872</w:t>
    </w:r>
  </w:p>
  <w:p w14:paraId="0AA202C8" w14:textId="249DBC2C" w:rsidR="00000751" w:rsidRPr="0069706E" w:rsidRDefault="00000751" w:rsidP="00000751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Vincenzo Virgilio, DAG Communication</w:t>
    </w:r>
    <w:r w:rsidR="009729F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9729F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DD544B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                                        </w:t>
    </w:r>
    <w:hyperlink r:id="rId1" w:history="1">
      <w:r w:rsidR="00DD544B" w:rsidRPr="00DD544B">
        <w:rPr>
          <w:rFonts w:asciiTheme="minorHAnsi" w:eastAsia="Calibri" w:hAnsiTheme="minorHAnsi" w:cs="Times New Roman"/>
          <w:color w:val="0F0E0E" w:themeColor="background2" w:themeShade="1A"/>
          <w:sz w:val="16"/>
          <w:szCs w:val="16"/>
          <w:lang w:val="it-IT"/>
        </w:rPr>
        <w:t>vvirgilio@dagcom.com</w:t>
      </w:r>
    </w:hyperlink>
    <w:r w:rsidR="009729F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+39 392</w:t>
    </w:r>
    <w:r w:rsidR="00162E4F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3400166</w:t>
    </w:r>
  </w:p>
  <w:p w14:paraId="45614B0C" w14:textId="41A1453E" w:rsidR="00BD2976" w:rsidRPr="00A07F28" w:rsidRDefault="00A07F28" w:rsidP="00A07F28">
    <w:pPr>
      <w:widowControl w:val="0"/>
      <w:autoSpaceDE w:val="0"/>
      <w:autoSpaceDN w:val="0"/>
      <w:adjustRightInd w:val="0"/>
      <w:ind w:right="-138"/>
      <w:jc w:val="both"/>
      <w:outlineLvl w:val="0"/>
      <w:rPr>
        <w:rFonts w:asciiTheme="minorHAnsi" w:eastAsia="MS Gothic" w:hAnsiTheme="minorHAnsi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Barbara D’Incecco, DAG Communication</w:t>
    </w:r>
    <w:r w:rsidR="009729F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9729F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DD544B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                                        </w:t>
    </w:r>
    <w:hyperlink r:id="rId2" w:history="1">
      <w:r w:rsidR="00DD544B" w:rsidRPr="00DD544B">
        <w:rPr>
          <w:rFonts w:asciiTheme="minorHAnsi" w:eastAsia="Calibri" w:hAnsiTheme="minorHAnsi" w:cs="Times New Roman"/>
          <w:color w:val="0F0E0E" w:themeColor="background2" w:themeShade="1A"/>
          <w:sz w:val="16"/>
          <w:szCs w:val="16"/>
          <w:lang w:val="it-IT"/>
        </w:rPr>
        <w:t>bdincecco@dagcom.com</w:t>
      </w:r>
    </w:hyperlink>
    <w:r w:rsidR="009729F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+39 02 89054168</w:t>
    </w:r>
    <w:r w:rsidR="008C7AED">
      <w:rPr>
        <w:lang w:val="en"/>
      </w:rPr>
      <w:ptab w:relativeTo="margin" w:alignment="right" w:leader="none"/>
    </w:r>
    <w:r w:rsidR="008C7AED">
      <w:rPr>
        <w:lang w:val="en"/>
      </w:rPr>
      <w:fldChar w:fldCharType="begin"/>
    </w:r>
    <w:r w:rsidR="008C7AED" w:rsidRPr="00A07F28">
      <w:rPr>
        <w:lang w:val="it-IT"/>
      </w:rPr>
      <w:instrText xml:space="preserve"> PAGE   \* MERGEFORMAT </w:instrText>
    </w:r>
    <w:r w:rsidR="008C7AED">
      <w:rPr>
        <w:lang w:val="en"/>
      </w:rPr>
      <w:fldChar w:fldCharType="separate"/>
    </w:r>
    <w:r w:rsidR="008C7AED" w:rsidRPr="00A07F28">
      <w:rPr>
        <w:noProof/>
        <w:lang w:val="it-IT"/>
      </w:rPr>
      <w:t>1</w:t>
    </w:r>
    <w:r w:rsidR="008C7AED">
      <w:rPr>
        <w:noProof/>
        <w:lang w:val="e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92785758"/>
      <w:docPartObj>
        <w:docPartGallery w:val="Page Numbers (Bottom of Page)"/>
        <w:docPartUnique/>
      </w:docPartObj>
    </w:sdtPr>
    <w:sdtContent>
      <w:p w14:paraId="48808FFB" w14:textId="40EADC7E" w:rsidR="0083715E" w:rsidRPr="0069706E" w:rsidRDefault="0083715E" w:rsidP="00772901">
        <w:pPr>
          <w:pStyle w:val="Pidipagina"/>
          <w:framePr w:wrap="none" w:vAnchor="text" w:hAnchor="margin" w:xAlign="right" w:y="1"/>
          <w:rPr>
            <w:rStyle w:val="Numeropagina"/>
            <w:lang w:val="it-IT"/>
          </w:rPr>
        </w:pPr>
        <w:r>
          <w:rPr>
            <w:rStyle w:val="Numeropagina"/>
            <w:lang w:val="en"/>
          </w:rPr>
          <w:fldChar w:fldCharType="begin"/>
        </w:r>
        <w:r w:rsidRPr="0069706E">
          <w:rPr>
            <w:rStyle w:val="Numeropagina"/>
            <w:lang w:val="it-IT"/>
          </w:rPr>
          <w:instrText xml:space="preserve"> PAGE </w:instrText>
        </w:r>
        <w:r>
          <w:rPr>
            <w:rStyle w:val="Numeropagina"/>
            <w:lang w:val="en"/>
          </w:rPr>
          <w:fldChar w:fldCharType="separate"/>
        </w:r>
        <w:r w:rsidRPr="0069706E">
          <w:rPr>
            <w:rStyle w:val="Numeropagina"/>
            <w:noProof/>
            <w:lang w:val="it-IT"/>
          </w:rPr>
          <w:t>1</w:t>
        </w:r>
        <w:r>
          <w:rPr>
            <w:rStyle w:val="Numeropagina"/>
            <w:lang w:val="en"/>
          </w:rPr>
          <w:fldChar w:fldCharType="end"/>
        </w:r>
      </w:p>
    </w:sdtContent>
  </w:sdt>
  <w:p w14:paraId="2199EA11" w14:textId="77777777" w:rsidR="0069706E" w:rsidRDefault="0069706E" w:rsidP="0069706E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20"/>
        <w:szCs w:val="20"/>
        <w:lang w:val="it-IT"/>
      </w:rPr>
    </w:pPr>
  </w:p>
  <w:p w14:paraId="694C9E7A" w14:textId="6A8C40AC" w:rsidR="0069706E" w:rsidRPr="0069706E" w:rsidRDefault="0069706E" w:rsidP="0069706E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  <w:t xml:space="preserve">Contatti ufficio stampa Visa </w:t>
    </w:r>
  </w:p>
  <w:p w14:paraId="3B68AA07" w14:textId="3225E838" w:rsidR="0069706E" w:rsidRPr="0069706E" w:rsidRDefault="0069706E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Enrica Banti, Senior Manager Corporate Communication, Visa Italy    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bantie@visa.com</w:t>
    </w:r>
  </w:p>
  <w:p w14:paraId="394FA41D" w14:textId="7DD61A9B" w:rsidR="0069706E" w:rsidRDefault="0069706E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Matteo Rasset, DAG Communication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 xml:space="preserve">  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9706E">
      <w:rPr>
        <w:color w:val="0F0E0E" w:themeColor="background2" w:themeShade="1A"/>
        <w:sz w:val="16"/>
        <w:szCs w:val="16"/>
        <w:lang w:val="it-IT"/>
      </w:rPr>
      <w:t>mrasset@dagcom.com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+39 333 8032644</w:t>
    </w:r>
  </w:p>
  <w:p w14:paraId="505D0210" w14:textId="30BF79FE" w:rsidR="00585AD1" w:rsidRDefault="00585AD1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Elena Gioia, DAG Communication                                                                               </w:t>
    </w:r>
    <w:r w:rsidR="00F5241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egioia@dagcom.com                     +39 327</w:t>
    </w:r>
    <w:r w:rsidR="00D402E1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7734872</w:t>
    </w:r>
  </w:p>
  <w:p w14:paraId="107795B5" w14:textId="52CD5BF2" w:rsidR="00D402E1" w:rsidRPr="0069706E" w:rsidRDefault="00D402E1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Vincenzo Virgilio, DAG Communication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hyperlink r:id="rId1" w:history="1">
      <w:r w:rsidRPr="00D402E1">
        <w:rPr>
          <w:rFonts w:asciiTheme="minorHAnsi" w:eastAsia="Calibri" w:hAnsiTheme="minorHAnsi" w:cs="Times New Roman"/>
          <w:color w:val="0F0E0E" w:themeColor="background2" w:themeShade="1A"/>
          <w:sz w:val="16"/>
          <w:szCs w:val="16"/>
          <w:lang w:val="it-IT"/>
        </w:rPr>
        <w:t>vvirgilio@dagcom.com</w:t>
      </w:r>
    </w:hyperlink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+39 392</w:t>
    </w:r>
    <w:r w:rsidR="00162E4F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3400166</w:t>
    </w:r>
  </w:p>
  <w:p w14:paraId="3F57B0A5" w14:textId="19C7A578" w:rsidR="0069706E" w:rsidRPr="0069706E" w:rsidRDefault="0069706E" w:rsidP="0069706E">
    <w:pPr>
      <w:widowControl w:val="0"/>
      <w:autoSpaceDE w:val="0"/>
      <w:autoSpaceDN w:val="0"/>
      <w:adjustRightInd w:val="0"/>
      <w:ind w:right="-138"/>
      <w:jc w:val="both"/>
      <w:outlineLvl w:val="0"/>
      <w:rPr>
        <w:rFonts w:asciiTheme="minorHAnsi" w:eastAsia="MS Gothic" w:hAnsiTheme="minorHAnsi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Barbara D’Incecco, DAG Communication       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bdincecco@dagcom.com       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+39 02 89054168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EFEEC" w14:textId="77777777" w:rsidR="0055484B" w:rsidRDefault="0055484B" w:rsidP="009F4DFF">
      <w:r>
        <w:rPr>
          <w:lang w:val="en"/>
        </w:rPr>
        <w:separator/>
      </w:r>
    </w:p>
  </w:footnote>
  <w:footnote w:type="continuationSeparator" w:id="0">
    <w:p w14:paraId="4F934731" w14:textId="77777777" w:rsidR="0055484B" w:rsidRDefault="0055484B" w:rsidP="009F4DFF">
      <w:r>
        <w:rPr>
          <w:lang w:val="en"/>
        </w:rPr>
        <w:continuationSeparator/>
      </w:r>
    </w:p>
  </w:footnote>
  <w:footnote w:type="continuationNotice" w:id="1">
    <w:p w14:paraId="1EC39D48" w14:textId="77777777" w:rsidR="0055484B" w:rsidRDefault="0055484B"/>
  </w:footnote>
  <w:footnote w:id="2">
    <w:p w14:paraId="723D5DEA" w14:textId="797C28FF" w:rsidR="00323ECF" w:rsidRPr="00C55480" w:rsidRDefault="00323ECF">
      <w:pPr>
        <w:pStyle w:val="Testonotaapidipagina"/>
        <w:rPr>
          <w:sz w:val="16"/>
          <w:szCs w:val="16"/>
          <w:lang w:val="it-IT"/>
        </w:rPr>
      </w:pPr>
      <w:r>
        <w:rPr>
          <w:rStyle w:val="Rimandonotaapidipagina"/>
        </w:rPr>
        <w:footnoteRef/>
      </w:r>
      <w:r w:rsidRPr="00323ECF">
        <w:rPr>
          <w:lang w:val="it-IT"/>
        </w:rPr>
        <w:t xml:space="preserve"> </w:t>
      </w:r>
      <w:r w:rsidRPr="00C55480">
        <w:rPr>
          <w:sz w:val="16"/>
          <w:szCs w:val="16"/>
          <w:lang w:val="it-IT"/>
        </w:rPr>
        <w:t>Studio Visa realizzato in collaborazione con Dynata, condotto a febbraio 2024</w:t>
      </w:r>
      <w:r w:rsidR="009F3E70" w:rsidRPr="00C55480">
        <w:rPr>
          <w:sz w:val="16"/>
          <w:szCs w:val="16"/>
          <w:lang w:val="it-IT"/>
        </w:rPr>
        <w:t xml:space="preserve"> in 8 Paesi europei</w:t>
      </w:r>
      <w:r w:rsidRPr="00C55480">
        <w:rPr>
          <w:sz w:val="16"/>
          <w:szCs w:val="16"/>
          <w:lang w:val="it-IT"/>
        </w:rPr>
        <w:t xml:space="preserve"> su un campione di 3.500 decisori aziendali</w:t>
      </w:r>
      <w:r w:rsidR="009F3E70" w:rsidRPr="00C55480">
        <w:rPr>
          <w:sz w:val="16"/>
          <w:szCs w:val="16"/>
          <w:lang w:val="it-IT"/>
        </w:rPr>
        <w:t xml:space="preserve"> di PMI con meno di 50 dipendenti e un fatturato inferiore ai 10 milioni di euro</w:t>
      </w:r>
      <w:r w:rsidRPr="00C55480">
        <w:rPr>
          <w:sz w:val="16"/>
          <w:szCs w:val="16"/>
          <w:lang w:val="it-IT"/>
        </w:rPr>
        <w:t>. In Italia la ricerca ha coinvolto 572 persone</w:t>
      </w:r>
      <w:r w:rsidRPr="00C55480">
        <w:rPr>
          <w:i/>
          <w:iCs/>
          <w:sz w:val="16"/>
          <w:szCs w:val="16"/>
          <w:lang w:val="it-IT"/>
        </w:rPr>
        <w:t>.</w:t>
      </w:r>
      <w:r w:rsidRPr="00C55480">
        <w:rPr>
          <w:sz w:val="16"/>
          <w:szCs w:val="16"/>
          <w:u w:val="single"/>
          <w:lang w:val="it-IT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CEDA3" w14:textId="77777777" w:rsidR="00DD544B" w:rsidRDefault="00DD544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9982" w14:textId="4CDD21EF" w:rsidR="00D26D88" w:rsidRPr="00CB031B" w:rsidRDefault="00917A1F" w:rsidP="009F4DFF">
    <w:r w:rsidRPr="00CB031B">
      <w:rPr>
        <w:lang w:val="en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072A2" w14:textId="5C25762E" w:rsidR="00895F10" w:rsidRDefault="00895F10">
    <w:pPr>
      <w:pStyle w:val="Intestazione"/>
    </w:pPr>
    <w:r w:rsidRPr="00CB031B">
      <w:rPr>
        <w:noProof/>
        <w:lang w:val="en"/>
      </w:rPr>
      <w:drawing>
        <wp:anchor distT="0" distB="0" distL="114300" distR="114300" simplePos="0" relativeHeight="251658240" behindDoc="1" locked="0" layoutInCell="1" allowOverlap="1" wp14:anchorId="2433B1AF" wp14:editId="0625F7E7">
          <wp:simplePos x="0" y="0"/>
          <wp:positionH relativeFrom="column">
            <wp:posOffset>4883150</wp:posOffset>
          </wp:positionH>
          <wp:positionV relativeFrom="paragraph">
            <wp:posOffset>25400</wp:posOffset>
          </wp:positionV>
          <wp:extent cx="1044220" cy="338328"/>
          <wp:effectExtent l="0" t="0" r="3810" b="5080"/>
          <wp:wrapNone/>
          <wp:docPr id="4" name="Grafik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4220" cy="3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077C652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922C37D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D33E9D"/>
    <w:multiLevelType w:val="hybridMultilevel"/>
    <w:tmpl w:val="8932B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21537"/>
    <w:multiLevelType w:val="hybridMultilevel"/>
    <w:tmpl w:val="326A9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44A4A"/>
    <w:multiLevelType w:val="multilevel"/>
    <w:tmpl w:val="0C7A097E"/>
    <w:lvl w:ilvl="0">
      <w:start w:val="1"/>
      <w:numFmt w:val="bullet"/>
      <w:pStyle w:val="Paragrafoelenco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1008" w:hanging="432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num w:numId="1" w16cid:durableId="1900630909">
    <w:abstractNumId w:val="0"/>
  </w:num>
  <w:num w:numId="2" w16cid:durableId="1156143747">
    <w:abstractNumId w:val="1"/>
  </w:num>
  <w:num w:numId="3" w16cid:durableId="1707559384">
    <w:abstractNumId w:val="4"/>
  </w:num>
  <w:num w:numId="4" w16cid:durableId="1125925672">
    <w:abstractNumId w:val="3"/>
  </w:num>
  <w:num w:numId="5" w16cid:durableId="26712683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BD"/>
    <w:rsid w:val="00000751"/>
    <w:rsid w:val="00002303"/>
    <w:rsid w:val="0000301D"/>
    <w:rsid w:val="00003024"/>
    <w:rsid w:val="00004A0A"/>
    <w:rsid w:val="00014D82"/>
    <w:rsid w:val="00021543"/>
    <w:rsid w:val="00027773"/>
    <w:rsid w:val="00030502"/>
    <w:rsid w:val="00036F3D"/>
    <w:rsid w:val="00040E40"/>
    <w:rsid w:val="00041967"/>
    <w:rsid w:val="00043757"/>
    <w:rsid w:val="00045C5E"/>
    <w:rsid w:val="00052A44"/>
    <w:rsid w:val="00054A39"/>
    <w:rsid w:val="00054FCC"/>
    <w:rsid w:val="00061524"/>
    <w:rsid w:val="0006156D"/>
    <w:rsid w:val="000662EB"/>
    <w:rsid w:val="0006650C"/>
    <w:rsid w:val="000669F1"/>
    <w:rsid w:val="00067FD2"/>
    <w:rsid w:val="00070184"/>
    <w:rsid w:val="0007521C"/>
    <w:rsid w:val="00077236"/>
    <w:rsid w:val="000776F5"/>
    <w:rsid w:val="000822A1"/>
    <w:rsid w:val="00084F7C"/>
    <w:rsid w:val="00085609"/>
    <w:rsid w:val="000863C6"/>
    <w:rsid w:val="00087F21"/>
    <w:rsid w:val="00091B65"/>
    <w:rsid w:val="000939F9"/>
    <w:rsid w:val="00093EDB"/>
    <w:rsid w:val="000944C8"/>
    <w:rsid w:val="0009564A"/>
    <w:rsid w:val="00097459"/>
    <w:rsid w:val="000A13F6"/>
    <w:rsid w:val="000A3A21"/>
    <w:rsid w:val="000A597A"/>
    <w:rsid w:val="000B0D09"/>
    <w:rsid w:val="000B17E9"/>
    <w:rsid w:val="000B616C"/>
    <w:rsid w:val="000B72EA"/>
    <w:rsid w:val="000C1CC8"/>
    <w:rsid w:val="000C3956"/>
    <w:rsid w:val="000D0451"/>
    <w:rsid w:val="000D066E"/>
    <w:rsid w:val="000D10D0"/>
    <w:rsid w:val="000E007D"/>
    <w:rsid w:val="000E0544"/>
    <w:rsid w:val="000E0B27"/>
    <w:rsid w:val="000E1ABC"/>
    <w:rsid w:val="000E1D9B"/>
    <w:rsid w:val="000E32F7"/>
    <w:rsid w:val="000E378B"/>
    <w:rsid w:val="000E5334"/>
    <w:rsid w:val="000F18D0"/>
    <w:rsid w:val="000F1943"/>
    <w:rsid w:val="000F1FCE"/>
    <w:rsid w:val="000F2321"/>
    <w:rsid w:val="000F39A6"/>
    <w:rsid w:val="000F42DB"/>
    <w:rsid w:val="000F4F36"/>
    <w:rsid w:val="000F61BB"/>
    <w:rsid w:val="000F6EA6"/>
    <w:rsid w:val="000F7022"/>
    <w:rsid w:val="00100FAE"/>
    <w:rsid w:val="0010678D"/>
    <w:rsid w:val="00107EAC"/>
    <w:rsid w:val="00114DAD"/>
    <w:rsid w:val="001219F1"/>
    <w:rsid w:val="00122755"/>
    <w:rsid w:val="001272C3"/>
    <w:rsid w:val="00127D1F"/>
    <w:rsid w:val="00131539"/>
    <w:rsid w:val="001345B8"/>
    <w:rsid w:val="00135215"/>
    <w:rsid w:val="00141E95"/>
    <w:rsid w:val="00143A21"/>
    <w:rsid w:val="00144BC4"/>
    <w:rsid w:val="00145E9B"/>
    <w:rsid w:val="0015571A"/>
    <w:rsid w:val="00156031"/>
    <w:rsid w:val="00156180"/>
    <w:rsid w:val="00156A1B"/>
    <w:rsid w:val="00160832"/>
    <w:rsid w:val="00162D15"/>
    <w:rsid w:val="00162E4F"/>
    <w:rsid w:val="001632B3"/>
    <w:rsid w:val="00163619"/>
    <w:rsid w:val="0016497C"/>
    <w:rsid w:val="00165F1F"/>
    <w:rsid w:val="00170D07"/>
    <w:rsid w:val="0017214C"/>
    <w:rsid w:val="001725B4"/>
    <w:rsid w:val="001767B3"/>
    <w:rsid w:val="00176B3C"/>
    <w:rsid w:val="00185336"/>
    <w:rsid w:val="0018547D"/>
    <w:rsid w:val="0019064D"/>
    <w:rsid w:val="00190805"/>
    <w:rsid w:val="00191688"/>
    <w:rsid w:val="00191FAF"/>
    <w:rsid w:val="00196135"/>
    <w:rsid w:val="001A16BC"/>
    <w:rsid w:val="001A17CC"/>
    <w:rsid w:val="001A2BC8"/>
    <w:rsid w:val="001A3280"/>
    <w:rsid w:val="001A4271"/>
    <w:rsid w:val="001A432D"/>
    <w:rsid w:val="001B0E5F"/>
    <w:rsid w:val="001B14FE"/>
    <w:rsid w:val="001B4824"/>
    <w:rsid w:val="001B6073"/>
    <w:rsid w:val="001B7BB5"/>
    <w:rsid w:val="001C377C"/>
    <w:rsid w:val="001C5397"/>
    <w:rsid w:val="001D1D83"/>
    <w:rsid w:val="001D3BCA"/>
    <w:rsid w:val="001D731D"/>
    <w:rsid w:val="001D753F"/>
    <w:rsid w:val="001E270B"/>
    <w:rsid w:val="001F2D27"/>
    <w:rsid w:val="001F3A3D"/>
    <w:rsid w:val="001F429D"/>
    <w:rsid w:val="001F6397"/>
    <w:rsid w:val="001F7472"/>
    <w:rsid w:val="00203996"/>
    <w:rsid w:val="00205B74"/>
    <w:rsid w:val="0021240C"/>
    <w:rsid w:val="00212D0C"/>
    <w:rsid w:val="00213F56"/>
    <w:rsid w:val="00216F57"/>
    <w:rsid w:val="00217DC4"/>
    <w:rsid w:val="002249AC"/>
    <w:rsid w:val="00224E6E"/>
    <w:rsid w:val="002257E9"/>
    <w:rsid w:val="00225A08"/>
    <w:rsid w:val="002262FD"/>
    <w:rsid w:val="00227813"/>
    <w:rsid w:val="00231A74"/>
    <w:rsid w:val="00236B17"/>
    <w:rsid w:val="00236F5D"/>
    <w:rsid w:val="002373C9"/>
    <w:rsid w:val="00240E57"/>
    <w:rsid w:val="00241F05"/>
    <w:rsid w:val="00243273"/>
    <w:rsid w:val="00247DFA"/>
    <w:rsid w:val="0025428D"/>
    <w:rsid w:val="00255587"/>
    <w:rsid w:val="002556F7"/>
    <w:rsid w:val="00257C42"/>
    <w:rsid w:val="002613EC"/>
    <w:rsid w:val="002616EF"/>
    <w:rsid w:val="0026761F"/>
    <w:rsid w:val="0026782F"/>
    <w:rsid w:val="00270781"/>
    <w:rsid w:val="002707CA"/>
    <w:rsid w:val="0027105F"/>
    <w:rsid w:val="002728CA"/>
    <w:rsid w:val="0027371F"/>
    <w:rsid w:val="00275335"/>
    <w:rsid w:val="002763E5"/>
    <w:rsid w:val="00276DF8"/>
    <w:rsid w:val="002777A7"/>
    <w:rsid w:val="00282D9C"/>
    <w:rsid w:val="0028312D"/>
    <w:rsid w:val="002840D3"/>
    <w:rsid w:val="00284492"/>
    <w:rsid w:val="0028691E"/>
    <w:rsid w:val="00287760"/>
    <w:rsid w:val="00292189"/>
    <w:rsid w:val="00293782"/>
    <w:rsid w:val="00294464"/>
    <w:rsid w:val="00295DA6"/>
    <w:rsid w:val="002A253A"/>
    <w:rsid w:val="002A4380"/>
    <w:rsid w:val="002A43F9"/>
    <w:rsid w:val="002A5348"/>
    <w:rsid w:val="002A5BBF"/>
    <w:rsid w:val="002A66DD"/>
    <w:rsid w:val="002A6C51"/>
    <w:rsid w:val="002B1040"/>
    <w:rsid w:val="002B2051"/>
    <w:rsid w:val="002B37B5"/>
    <w:rsid w:val="002B7DF6"/>
    <w:rsid w:val="002C0D0C"/>
    <w:rsid w:val="002C4D99"/>
    <w:rsid w:val="002C4FA1"/>
    <w:rsid w:val="002D136D"/>
    <w:rsid w:val="002D1BB1"/>
    <w:rsid w:val="002D71CE"/>
    <w:rsid w:val="002D7709"/>
    <w:rsid w:val="002D7E07"/>
    <w:rsid w:val="002D7E45"/>
    <w:rsid w:val="002E2F3E"/>
    <w:rsid w:val="002E5C50"/>
    <w:rsid w:val="002F081C"/>
    <w:rsid w:val="002F0A7C"/>
    <w:rsid w:val="002F4BFA"/>
    <w:rsid w:val="002F75BF"/>
    <w:rsid w:val="0030105C"/>
    <w:rsid w:val="003026B2"/>
    <w:rsid w:val="003026D0"/>
    <w:rsid w:val="003054CD"/>
    <w:rsid w:val="00306602"/>
    <w:rsid w:val="0030727E"/>
    <w:rsid w:val="0031120B"/>
    <w:rsid w:val="0031257B"/>
    <w:rsid w:val="003140E2"/>
    <w:rsid w:val="00314FB4"/>
    <w:rsid w:val="00315EC7"/>
    <w:rsid w:val="003173AD"/>
    <w:rsid w:val="003208A6"/>
    <w:rsid w:val="00322823"/>
    <w:rsid w:val="00323ECF"/>
    <w:rsid w:val="00326869"/>
    <w:rsid w:val="003336E3"/>
    <w:rsid w:val="003346D5"/>
    <w:rsid w:val="00342967"/>
    <w:rsid w:val="00346421"/>
    <w:rsid w:val="00347122"/>
    <w:rsid w:val="0035193C"/>
    <w:rsid w:val="00357A2C"/>
    <w:rsid w:val="00360054"/>
    <w:rsid w:val="00360308"/>
    <w:rsid w:val="00361A88"/>
    <w:rsid w:val="00362060"/>
    <w:rsid w:val="00364302"/>
    <w:rsid w:val="003663CC"/>
    <w:rsid w:val="003762EB"/>
    <w:rsid w:val="00377B85"/>
    <w:rsid w:val="003814AB"/>
    <w:rsid w:val="0038187B"/>
    <w:rsid w:val="0038291E"/>
    <w:rsid w:val="0038406B"/>
    <w:rsid w:val="003856CE"/>
    <w:rsid w:val="003868EE"/>
    <w:rsid w:val="00386F61"/>
    <w:rsid w:val="0039088A"/>
    <w:rsid w:val="00390FA0"/>
    <w:rsid w:val="003928BD"/>
    <w:rsid w:val="00393EEF"/>
    <w:rsid w:val="0039423B"/>
    <w:rsid w:val="00394D41"/>
    <w:rsid w:val="00395CF6"/>
    <w:rsid w:val="00397185"/>
    <w:rsid w:val="0039723B"/>
    <w:rsid w:val="003A0DD2"/>
    <w:rsid w:val="003A3808"/>
    <w:rsid w:val="003A4559"/>
    <w:rsid w:val="003A54B1"/>
    <w:rsid w:val="003B267E"/>
    <w:rsid w:val="003B40AD"/>
    <w:rsid w:val="003B551A"/>
    <w:rsid w:val="003B6801"/>
    <w:rsid w:val="003B70E8"/>
    <w:rsid w:val="003B758E"/>
    <w:rsid w:val="003B7E20"/>
    <w:rsid w:val="003C1AD9"/>
    <w:rsid w:val="003C1BE0"/>
    <w:rsid w:val="003C292D"/>
    <w:rsid w:val="003C2C7F"/>
    <w:rsid w:val="003C3396"/>
    <w:rsid w:val="003C42B3"/>
    <w:rsid w:val="003C6C00"/>
    <w:rsid w:val="003C747C"/>
    <w:rsid w:val="003C76D3"/>
    <w:rsid w:val="003D7E3F"/>
    <w:rsid w:val="003E0733"/>
    <w:rsid w:val="003E1A36"/>
    <w:rsid w:val="003E1B02"/>
    <w:rsid w:val="003E1E47"/>
    <w:rsid w:val="003E3B72"/>
    <w:rsid w:val="003E54CD"/>
    <w:rsid w:val="003E7849"/>
    <w:rsid w:val="003F00E9"/>
    <w:rsid w:val="003F0DA2"/>
    <w:rsid w:val="003F222D"/>
    <w:rsid w:val="003F28EB"/>
    <w:rsid w:val="003F6869"/>
    <w:rsid w:val="004023DB"/>
    <w:rsid w:val="00405280"/>
    <w:rsid w:val="00405738"/>
    <w:rsid w:val="00407643"/>
    <w:rsid w:val="00407F7C"/>
    <w:rsid w:val="0041151F"/>
    <w:rsid w:val="0041224E"/>
    <w:rsid w:val="00412662"/>
    <w:rsid w:val="004128C4"/>
    <w:rsid w:val="00415122"/>
    <w:rsid w:val="004207C6"/>
    <w:rsid w:val="00420BA3"/>
    <w:rsid w:val="00422386"/>
    <w:rsid w:val="0042388C"/>
    <w:rsid w:val="00427B60"/>
    <w:rsid w:val="00427C67"/>
    <w:rsid w:val="00433707"/>
    <w:rsid w:val="00441844"/>
    <w:rsid w:val="00442087"/>
    <w:rsid w:val="00443C0C"/>
    <w:rsid w:val="004462C1"/>
    <w:rsid w:val="00447BE5"/>
    <w:rsid w:val="00450071"/>
    <w:rsid w:val="0045423F"/>
    <w:rsid w:val="0045547F"/>
    <w:rsid w:val="00456400"/>
    <w:rsid w:val="004574FC"/>
    <w:rsid w:val="004618AA"/>
    <w:rsid w:val="00461DA0"/>
    <w:rsid w:val="00465395"/>
    <w:rsid w:val="00466030"/>
    <w:rsid w:val="00467ED5"/>
    <w:rsid w:val="004703BB"/>
    <w:rsid w:val="004728C0"/>
    <w:rsid w:val="00476C3C"/>
    <w:rsid w:val="00482D7D"/>
    <w:rsid w:val="00483385"/>
    <w:rsid w:val="00483FC1"/>
    <w:rsid w:val="00485100"/>
    <w:rsid w:val="0048646F"/>
    <w:rsid w:val="00487971"/>
    <w:rsid w:val="00487D5A"/>
    <w:rsid w:val="00487F3A"/>
    <w:rsid w:val="004918D3"/>
    <w:rsid w:val="00495020"/>
    <w:rsid w:val="004961F9"/>
    <w:rsid w:val="004A0055"/>
    <w:rsid w:val="004A0A12"/>
    <w:rsid w:val="004A449E"/>
    <w:rsid w:val="004A4E64"/>
    <w:rsid w:val="004A54C3"/>
    <w:rsid w:val="004A5FA8"/>
    <w:rsid w:val="004A7F16"/>
    <w:rsid w:val="004B0B8A"/>
    <w:rsid w:val="004B1B8B"/>
    <w:rsid w:val="004B361F"/>
    <w:rsid w:val="004B3FAF"/>
    <w:rsid w:val="004B436D"/>
    <w:rsid w:val="004B7D36"/>
    <w:rsid w:val="004C0741"/>
    <w:rsid w:val="004C0834"/>
    <w:rsid w:val="004C0E44"/>
    <w:rsid w:val="004C3D74"/>
    <w:rsid w:val="004C5D97"/>
    <w:rsid w:val="004C67DD"/>
    <w:rsid w:val="004D11A8"/>
    <w:rsid w:val="004D13A6"/>
    <w:rsid w:val="004D289F"/>
    <w:rsid w:val="004D46AD"/>
    <w:rsid w:val="004D5EA5"/>
    <w:rsid w:val="004D6017"/>
    <w:rsid w:val="004D688D"/>
    <w:rsid w:val="004D6D2D"/>
    <w:rsid w:val="004D71C2"/>
    <w:rsid w:val="004E0DDF"/>
    <w:rsid w:val="004E125C"/>
    <w:rsid w:val="004E16AA"/>
    <w:rsid w:val="004E16CC"/>
    <w:rsid w:val="004E1FEB"/>
    <w:rsid w:val="004E4332"/>
    <w:rsid w:val="004E4978"/>
    <w:rsid w:val="004E7016"/>
    <w:rsid w:val="004E7E6E"/>
    <w:rsid w:val="004F06C4"/>
    <w:rsid w:val="004F205D"/>
    <w:rsid w:val="004F2138"/>
    <w:rsid w:val="004F33DE"/>
    <w:rsid w:val="004F3721"/>
    <w:rsid w:val="004F55CF"/>
    <w:rsid w:val="004F6943"/>
    <w:rsid w:val="00503A86"/>
    <w:rsid w:val="00503FA8"/>
    <w:rsid w:val="00505E7C"/>
    <w:rsid w:val="00506D6B"/>
    <w:rsid w:val="00511593"/>
    <w:rsid w:val="00513385"/>
    <w:rsid w:val="00513E5E"/>
    <w:rsid w:val="005148AC"/>
    <w:rsid w:val="005201B8"/>
    <w:rsid w:val="0052153A"/>
    <w:rsid w:val="00526296"/>
    <w:rsid w:val="005268AE"/>
    <w:rsid w:val="005321FA"/>
    <w:rsid w:val="00533DFE"/>
    <w:rsid w:val="00536A88"/>
    <w:rsid w:val="00540CA8"/>
    <w:rsid w:val="005410FC"/>
    <w:rsid w:val="0054166E"/>
    <w:rsid w:val="00542AFF"/>
    <w:rsid w:val="00542B61"/>
    <w:rsid w:val="00543CC2"/>
    <w:rsid w:val="00544A50"/>
    <w:rsid w:val="00552AFD"/>
    <w:rsid w:val="005534BF"/>
    <w:rsid w:val="00553AE7"/>
    <w:rsid w:val="0055484B"/>
    <w:rsid w:val="0055520B"/>
    <w:rsid w:val="005568CD"/>
    <w:rsid w:val="00557D27"/>
    <w:rsid w:val="00563207"/>
    <w:rsid w:val="005632B6"/>
    <w:rsid w:val="00564DD6"/>
    <w:rsid w:val="0056510B"/>
    <w:rsid w:val="00566698"/>
    <w:rsid w:val="00567091"/>
    <w:rsid w:val="005712D0"/>
    <w:rsid w:val="005720F8"/>
    <w:rsid w:val="0057294F"/>
    <w:rsid w:val="00575DAD"/>
    <w:rsid w:val="00576054"/>
    <w:rsid w:val="0057701E"/>
    <w:rsid w:val="0058043C"/>
    <w:rsid w:val="005828BF"/>
    <w:rsid w:val="00583F25"/>
    <w:rsid w:val="00585AD1"/>
    <w:rsid w:val="00586641"/>
    <w:rsid w:val="00587E66"/>
    <w:rsid w:val="00590344"/>
    <w:rsid w:val="00590729"/>
    <w:rsid w:val="00590A55"/>
    <w:rsid w:val="00590F9B"/>
    <w:rsid w:val="00591452"/>
    <w:rsid w:val="005916B3"/>
    <w:rsid w:val="00593C7D"/>
    <w:rsid w:val="00595826"/>
    <w:rsid w:val="005A1E73"/>
    <w:rsid w:val="005A3105"/>
    <w:rsid w:val="005A5606"/>
    <w:rsid w:val="005B2FE2"/>
    <w:rsid w:val="005B3103"/>
    <w:rsid w:val="005B481D"/>
    <w:rsid w:val="005C04E1"/>
    <w:rsid w:val="005C2D9C"/>
    <w:rsid w:val="005C2F59"/>
    <w:rsid w:val="005C5E1D"/>
    <w:rsid w:val="005C7F22"/>
    <w:rsid w:val="005D0424"/>
    <w:rsid w:val="005D17F2"/>
    <w:rsid w:val="005D38AE"/>
    <w:rsid w:val="005D44B1"/>
    <w:rsid w:val="005D465B"/>
    <w:rsid w:val="005D665E"/>
    <w:rsid w:val="005D7571"/>
    <w:rsid w:val="005E01B1"/>
    <w:rsid w:val="005E52C1"/>
    <w:rsid w:val="005E5331"/>
    <w:rsid w:val="005E6172"/>
    <w:rsid w:val="005E7436"/>
    <w:rsid w:val="005E77CE"/>
    <w:rsid w:val="005E7B1D"/>
    <w:rsid w:val="005F2E95"/>
    <w:rsid w:val="005F3776"/>
    <w:rsid w:val="005F51D6"/>
    <w:rsid w:val="005F673C"/>
    <w:rsid w:val="005F6B53"/>
    <w:rsid w:val="005F75DB"/>
    <w:rsid w:val="00600585"/>
    <w:rsid w:val="006031D2"/>
    <w:rsid w:val="00604249"/>
    <w:rsid w:val="00604AD3"/>
    <w:rsid w:val="00605559"/>
    <w:rsid w:val="00607AE6"/>
    <w:rsid w:val="006103A2"/>
    <w:rsid w:val="00610EBD"/>
    <w:rsid w:val="00611703"/>
    <w:rsid w:val="00612343"/>
    <w:rsid w:val="006125F6"/>
    <w:rsid w:val="00616050"/>
    <w:rsid w:val="00617D49"/>
    <w:rsid w:val="0062047E"/>
    <w:rsid w:val="00625871"/>
    <w:rsid w:val="006264D4"/>
    <w:rsid w:val="006276FF"/>
    <w:rsid w:val="006278A4"/>
    <w:rsid w:val="0063026A"/>
    <w:rsid w:val="006343CB"/>
    <w:rsid w:val="00637C5A"/>
    <w:rsid w:val="006403FA"/>
    <w:rsid w:val="00642076"/>
    <w:rsid w:val="006423ED"/>
    <w:rsid w:val="00642C7C"/>
    <w:rsid w:val="00643518"/>
    <w:rsid w:val="006443A4"/>
    <w:rsid w:val="006461D8"/>
    <w:rsid w:val="00653E6F"/>
    <w:rsid w:val="00654C1E"/>
    <w:rsid w:val="006564BD"/>
    <w:rsid w:val="00656A72"/>
    <w:rsid w:val="00657857"/>
    <w:rsid w:val="00657E15"/>
    <w:rsid w:val="00660DBB"/>
    <w:rsid w:val="00662CB6"/>
    <w:rsid w:val="0066580C"/>
    <w:rsid w:val="0066587B"/>
    <w:rsid w:val="0067099E"/>
    <w:rsid w:val="00673D3E"/>
    <w:rsid w:val="00673FBC"/>
    <w:rsid w:val="0067489D"/>
    <w:rsid w:val="00674CF5"/>
    <w:rsid w:val="00680262"/>
    <w:rsid w:val="006854FF"/>
    <w:rsid w:val="0068696E"/>
    <w:rsid w:val="00686B44"/>
    <w:rsid w:val="00687E33"/>
    <w:rsid w:val="0069268E"/>
    <w:rsid w:val="00694787"/>
    <w:rsid w:val="0069706E"/>
    <w:rsid w:val="006973B5"/>
    <w:rsid w:val="006A0C32"/>
    <w:rsid w:val="006A3CF0"/>
    <w:rsid w:val="006B1C27"/>
    <w:rsid w:val="006B21F9"/>
    <w:rsid w:val="006B431B"/>
    <w:rsid w:val="006B78D5"/>
    <w:rsid w:val="006C1BBB"/>
    <w:rsid w:val="006C1CAD"/>
    <w:rsid w:val="006C3AB4"/>
    <w:rsid w:val="006C4061"/>
    <w:rsid w:val="006C406C"/>
    <w:rsid w:val="006D2808"/>
    <w:rsid w:val="006E0F36"/>
    <w:rsid w:val="006E2302"/>
    <w:rsid w:val="006E3C88"/>
    <w:rsid w:val="006E3E62"/>
    <w:rsid w:val="006E4BE2"/>
    <w:rsid w:val="006E53BB"/>
    <w:rsid w:val="006E5418"/>
    <w:rsid w:val="006E7BF5"/>
    <w:rsid w:val="006F2C64"/>
    <w:rsid w:val="006F79B5"/>
    <w:rsid w:val="006F7DB7"/>
    <w:rsid w:val="00702B85"/>
    <w:rsid w:val="00703DFB"/>
    <w:rsid w:val="00706C87"/>
    <w:rsid w:val="007071B4"/>
    <w:rsid w:val="00707BA6"/>
    <w:rsid w:val="00712D7E"/>
    <w:rsid w:val="007138B3"/>
    <w:rsid w:val="00713E49"/>
    <w:rsid w:val="007216A9"/>
    <w:rsid w:val="0072290F"/>
    <w:rsid w:val="0072683E"/>
    <w:rsid w:val="00727D76"/>
    <w:rsid w:val="007309E7"/>
    <w:rsid w:val="00730F37"/>
    <w:rsid w:val="00731705"/>
    <w:rsid w:val="007334BC"/>
    <w:rsid w:val="00733861"/>
    <w:rsid w:val="0074177E"/>
    <w:rsid w:val="00741CC2"/>
    <w:rsid w:val="00743650"/>
    <w:rsid w:val="00743D22"/>
    <w:rsid w:val="00744A54"/>
    <w:rsid w:val="0075453A"/>
    <w:rsid w:val="0075491D"/>
    <w:rsid w:val="007549E0"/>
    <w:rsid w:val="00755D3A"/>
    <w:rsid w:val="00756CB0"/>
    <w:rsid w:val="00761322"/>
    <w:rsid w:val="007615FD"/>
    <w:rsid w:val="007633A0"/>
    <w:rsid w:val="0076480B"/>
    <w:rsid w:val="00764EA4"/>
    <w:rsid w:val="007704D7"/>
    <w:rsid w:val="00772901"/>
    <w:rsid w:val="00772BDF"/>
    <w:rsid w:val="00782328"/>
    <w:rsid w:val="00785F76"/>
    <w:rsid w:val="007867E2"/>
    <w:rsid w:val="00790BB5"/>
    <w:rsid w:val="00791BD1"/>
    <w:rsid w:val="00792802"/>
    <w:rsid w:val="00793FE8"/>
    <w:rsid w:val="007943FC"/>
    <w:rsid w:val="00794C0B"/>
    <w:rsid w:val="007955C2"/>
    <w:rsid w:val="007A12B0"/>
    <w:rsid w:val="007A36BA"/>
    <w:rsid w:val="007A7A91"/>
    <w:rsid w:val="007B3780"/>
    <w:rsid w:val="007B418B"/>
    <w:rsid w:val="007B42F0"/>
    <w:rsid w:val="007B5CDF"/>
    <w:rsid w:val="007B77CD"/>
    <w:rsid w:val="007C1167"/>
    <w:rsid w:val="007C31E0"/>
    <w:rsid w:val="007C3BAE"/>
    <w:rsid w:val="007C43A9"/>
    <w:rsid w:val="007C7002"/>
    <w:rsid w:val="007C7F8A"/>
    <w:rsid w:val="007D2139"/>
    <w:rsid w:val="007D2F36"/>
    <w:rsid w:val="007D33E9"/>
    <w:rsid w:val="007D47C0"/>
    <w:rsid w:val="007D47FC"/>
    <w:rsid w:val="007D6085"/>
    <w:rsid w:val="007E4EA6"/>
    <w:rsid w:val="007F0F44"/>
    <w:rsid w:val="007F4016"/>
    <w:rsid w:val="007F4DD4"/>
    <w:rsid w:val="007F6A8D"/>
    <w:rsid w:val="007F7CBF"/>
    <w:rsid w:val="008006E5"/>
    <w:rsid w:val="00806439"/>
    <w:rsid w:val="0081002A"/>
    <w:rsid w:val="008119B0"/>
    <w:rsid w:val="0081267D"/>
    <w:rsid w:val="00813153"/>
    <w:rsid w:val="0081376A"/>
    <w:rsid w:val="00815482"/>
    <w:rsid w:val="00817C2B"/>
    <w:rsid w:val="00820962"/>
    <w:rsid w:val="00820ECB"/>
    <w:rsid w:val="00821BDC"/>
    <w:rsid w:val="00821D30"/>
    <w:rsid w:val="008220CB"/>
    <w:rsid w:val="008225AB"/>
    <w:rsid w:val="00822F38"/>
    <w:rsid w:val="00823F14"/>
    <w:rsid w:val="00827623"/>
    <w:rsid w:val="00833AC5"/>
    <w:rsid w:val="008365C3"/>
    <w:rsid w:val="0083715E"/>
    <w:rsid w:val="0083768D"/>
    <w:rsid w:val="008400B0"/>
    <w:rsid w:val="00840AAF"/>
    <w:rsid w:val="0084247A"/>
    <w:rsid w:val="008438CC"/>
    <w:rsid w:val="008445F3"/>
    <w:rsid w:val="0084475D"/>
    <w:rsid w:val="00845308"/>
    <w:rsid w:val="008508C9"/>
    <w:rsid w:val="00850D0E"/>
    <w:rsid w:val="00850F17"/>
    <w:rsid w:val="008521DD"/>
    <w:rsid w:val="0085524E"/>
    <w:rsid w:val="0085537A"/>
    <w:rsid w:val="00856DFD"/>
    <w:rsid w:val="00857183"/>
    <w:rsid w:val="00860399"/>
    <w:rsid w:val="00860C5F"/>
    <w:rsid w:val="00862770"/>
    <w:rsid w:val="00862A2E"/>
    <w:rsid w:val="0086341F"/>
    <w:rsid w:val="00864223"/>
    <w:rsid w:val="00864E83"/>
    <w:rsid w:val="00865A99"/>
    <w:rsid w:val="00865CBB"/>
    <w:rsid w:val="00870F94"/>
    <w:rsid w:val="00872774"/>
    <w:rsid w:val="00874A15"/>
    <w:rsid w:val="00874C1A"/>
    <w:rsid w:val="00877923"/>
    <w:rsid w:val="008809AF"/>
    <w:rsid w:val="00882C4C"/>
    <w:rsid w:val="00885295"/>
    <w:rsid w:val="00887ED5"/>
    <w:rsid w:val="0089058E"/>
    <w:rsid w:val="00891B37"/>
    <w:rsid w:val="00892762"/>
    <w:rsid w:val="00892BE4"/>
    <w:rsid w:val="008937CE"/>
    <w:rsid w:val="00895219"/>
    <w:rsid w:val="00895F10"/>
    <w:rsid w:val="00895F25"/>
    <w:rsid w:val="008A18E3"/>
    <w:rsid w:val="008A5A62"/>
    <w:rsid w:val="008A75CB"/>
    <w:rsid w:val="008B12E0"/>
    <w:rsid w:val="008B2528"/>
    <w:rsid w:val="008B2A43"/>
    <w:rsid w:val="008B5637"/>
    <w:rsid w:val="008B60AE"/>
    <w:rsid w:val="008C0866"/>
    <w:rsid w:val="008C16B0"/>
    <w:rsid w:val="008C22BC"/>
    <w:rsid w:val="008C28D2"/>
    <w:rsid w:val="008C4FF6"/>
    <w:rsid w:val="008C710A"/>
    <w:rsid w:val="008C7AED"/>
    <w:rsid w:val="008D1CD9"/>
    <w:rsid w:val="008D5171"/>
    <w:rsid w:val="008D641D"/>
    <w:rsid w:val="008D6DFB"/>
    <w:rsid w:val="008E115F"/>
    <w:rsid w:val="008E2E47"/>
    <w:rsid w:val="008E2FC4"/>
    <w:rsid w:val="008F1E1E"/>
    <w:rsid w:val="008F2671"/>
    <w:rsid w:val="008F3D1C"/>
    <w:rsid w:val="008F3E2F"/>
    <w:rsid w:val="008F4A30"/>
    <w:rsid w:val="008F545F"/>
    <w:rsid w:val="008F7718"/>
    <w:rsid w:val="008F7E75"/>
    <w:rsid w:val="00900475"/>
    <w:rsid w:val="00900976"/>
    <w:rsid w:val="00903522"/>
    <w:rsid w:val="00903CAE"/>
    <w:rsid w:val="0090584D"/>
    <w:rsid w:val="00907EF7"/>
    <w:rsid w:val="0091303B"/>
    <w:rsid w:val="009131E7"/>
    <w:rsid w:val="00914103"/>
    <w:rsid w:val="0091453C"/>
    <w:rsid w:val="009173EC"/>
    <w:rsid w:val="00917A1F"/>
    <w:rsid w:val="00921873"/>
    <w:rsid w:val="009231DD"/>
    <w:rsid w:val="00924635"/>
    <w:rsid w:val="00930456"/>
    <w:rsid w:val="009305D6"/>
    <w:rsid w:val="00934584"/>
    <w:rsid w:val="009346AB"/>
    <w:rsid w:val="009366A6"/>
    <w:rsid w:val="0094027E"/>
    <w:rsid w:val="00942FAB"/>
    <w:rsid w:val="00944FE9"/>
    <w:rsid w:val="00945121"/>
    <w:rsid w:val="00947CA6"/>
    <w:rsid w:val="00951719"/>
    <w:rsid w:val="00952AE2"/>
    <w:rsid w:val="00953FEC"/>
    <w:rsid w:val="009604BD"/>
    <w:rsid w:val="00961240"/>
    <w:rsid w:val="0096126D"/>
    <w:rsid w:val="00961B59"/>
    <w:rsid w:val="0096268B"/>
    <w:rsid w:val="009632B3"/>
    <w:rsid w:val="00965C6B"/>
    <w:rsid w:val="009729FE"/>
    <w:rsid w:val="00973590"/>
    <w:rsid w:val="00973683"/>
    <w:rsid w:val="00973B13"/>
    <w:rsid w:val="00973B4C"/>
    <w:rsid w:val="00980013"/>
    <w:rsid w:val="00981767"/>
    <w:rsid w:val="009866A6"/>
    <w:rsid w:val="00995067"/>
    <w:rsid w:val="009A26E8"/>
    <w:rsid w:val="009A4456"/>
    <w:rsid w:val="009A5493"/>
    <w:rsid w:val="009A629D"/>
    <w:rsid w:val="009B205A"/>
    <w:rsid w:val="009B37F1"/>
    <w:rsid w:val="009B539B"/>
    <w:rsid w:val="009B588A"/>
    <w:rsid w:val="009C0B20"/>
    <w:rsid w:val="009C4332"/>
    <w:rsid w:val="009C69F9"/>
    <w:rsid w:val="009C73D8"/>
    <w:rsid w:val="009D01E4"/>
    <w:rsid w:val="009D03B3"/>
    <w:rsid w:val="009D202D"/>
    <w:rsid w:val="009D27CA"/>
    <w:rsid w:val="009D2F14"/>
    <w:rsid w:val="009D475E"/>
    <w:rsid w:val="009E2DA0"/>
    <w:rsid w:val="009E60BB"/>
    <w:rsid w:val="009E7E78"/>
    <w:rsid w:val="009F156A"/>
    <w:rsid w:val="009F1C9C"/>
    <w:rsid w:val="009F3ACC"/>
    <w:rsid w:val="009F3E70"/>
    <w:rsid w:val="009F4DFF"/>
    <w:rsid w:val="00A00B20"/>
    <w:rsid w:val="00A010F9"/>
    <w:rsid w:val="00A01D2C"/>
    <w:rsid w:val="00A02B4E"/>
    <w:rsid w:val="00A063F0"/>
    <w:rsid w:val="00A0788C"/>
    <w:rsid w:val="00A07F28"/>
    <w:rsid w:val="00A134CE"/>
    <w:rsid w:val="00A13EC7"/>
    <w:rsid w:val="00A1523F"/>
    <w:rsid w:val="00A1577E"/>
    <w:rsid w:val="00A17E92"/>
    <w:rsid w:val="00A20765"/>
    <w:rsid w:val="00A2365D"/>
    <w:rsid w:val="00A26F7B"/>
    <w:rsid w:val="00A3238B"/>
    <w:rsid w:val="00A3329A"/>
    <w:rsid w:val="00A34607"/>
    <w:rsid w:val="00A348FF"/>
    <w:rsid w:val="00A34EA5"/>
    <w:rsid w:val="00A358CB"/>
    <w:rsid w:val="00A4199C"/>
    <w:rsid w:val="00A433F5"/>
    <w:rsid w:val="00A55BA7"/>
    <w:rsid w:val="00A56095"/>
    <w:rsid w:val="00A60F87"/>
    <w:rsid w:val="00A61A78"/>
    <w:rsid w:val="00A61EE5"/>
    <w:rsid w:val="00A63733"/>
    <w:rsid w:val="00A63E80"/>
    <w:rsid w:val="00A66E8B"/>
    <w:rsid w:val="00A671FE"/>
    <w:rsid w:val="00A72DB7"/>
    <w:rsid w:val="00A74006"/>
    <w:rsid w:val="00A744DF"/>
    <w:rsid w:val="00A750CF"/>
    <w:rsid w:val="00A77380"/>
    <w:rsid w:val="00A77481"/>
    <w:rsid w:val="00A80973"/>
    <w:rsid w:val="00A81BF2"/>
    <w:rsid w:val="00A823DD"/>
    <w:rsid w:val="00A87839"/>
    <w:rsid w:val="00A91CF7"/>
    <w:rsid w:val="00A9464C"/>
    <w:rsid w:val="00A9762E"/>
    <w:rsid w:val="00AA11E7"/>
    <w:rsid w:val="00AA15E0"/>
    <w:rsid w:val="00AA2FBE"/>
    <w:rsid w:val="00AA2FDD"/>
    <w:rsid w:val="00AA50D8"/>
    <w:rsid w:val="00AA66C0"/>
    <w:rsid w:val="00AA6889"/>
    <w:rsid w:val="00AB0860"/>
    <w:rsid w:val="00AB10EB"/>
    <w:rsid w:val="00AB16D3"/>
    <w:rsid w:val="00AB2A46"/>
    <w:rsid w:val="00AB5865"/>
    <w:rsid w:val="00AC0532"/>
    <w:rsid w:val="00AC19F6"/>
    <w:rsid w:val="00AC71DF"/>
    <w:rsid w:val="00AD11BA"/>
    <w:rsid w:val="00AD4BDA"/>
    <w:rsid w:val="00AD5578"/>
    <w:rsid w:val="00AE2E9F"/>
    <w:rsid w:val="00AE307E"/>
    <w:rsid w:val="00AE30CB"/>
    <w:rsid w:val="00AE358C"/>
    <w:rsid w:val="00AE385C"/>
    <w:rsid w:val="00AE3C3C"/>
    <w:rsid w:val="00AE5A78"/>
    <w:rsid w:val="00AF0E0F"/>
    <w:rsid w:val="00AF0E19"/>
    <w:rsid w:val="00AF2F12"/>
    <w:rsid w:val="00AF2F30"/>
    <w:rsid w:val="00AF6C00"/>
    <w:rsid w:val="00AF7E5B"/>
    <w:rsid w:val="00B0232B"/>
    <w:rsid w:val="00B062E0"/>
    <w:rsid w:val="00B10081"/>
    <w:rsid w:val="00B13577"/>
    <w:rsid w:val="00B13830"/>
    <w:rsid w:val="00B13AD0"/>
    <w:rsid w:val="00B15AB8"/>
    <w:rsid w:val="00B17D74"/>
    <w:rsid w:val="00B205FB"/>
    <w:rsid w:val="00B214D1"/>
    <w:rsid w:val="00B22942"/>
    <w:rsid w:val="00B24D27"/>
    <w:rsid w:val="00B27C65"/>
    <w:rsid w:val="00B30956"/>
    <w:rsid w:val="00B30CA3"/>
    <w:rsid w:val="00B428D4"/>
    <w:rsid w:val="00B42AEE"/>
    <w:rsid w:val="00B44432"/>
    <w:rsid w:val="00B45099"/>
    <w:rsid w:val="00B4530C"/>
    <w:rsid w:val="00B50225"/>
    <w:rsid w:val="00B50260"/>
    <w:rsid w:val="00B52D56"/>
    <w:rsid w:val="00B538F3"/>
    <w:rsid w:val="00B53FF9"/>
    <w:rsid w:val="00B56703"/>
    <w:rsid w:val="00B61484"/>
    <w:rsid w:val="00B6299B"/>
    <w:rsid w:val="00B66AF2"/>
    <w:rsid w:val="00B74F61"/>
    <w:rsid w:val="00B802B9"/>
    <w:rsid w:val="00B83925"/>
    <w:rsid w:val="00B83C0B"/>
    <w:rsid w:val="00B83D83"/>
    <w:rsid w:val="00B84113"/>
    <w:rsid w:val="00B86F9E"/>
    <w:rsid w:val="00B901CF"/>
    <w:rsid w:val="00B90A95"/>
    <w:rsid w:val="00B922D6"/>
    <w:rsid w:val="00B93B81"/>
    <w:rsid w:val="00B93F6D"/>
    <w:rsid w:val="00B941C3"/>
    <w:rsid w:val="00B9465E"/>
    <w:rsid w:val="00B975EA"/>
    <w:rsid w:val="00BA0024"/>
    <w:rsid w:val="00BA07D8"/>
    <w:rsid w:val="00BA0B9A"/>
    <w:rsid w:val="00BA1F22"/>
    <w:rsid w:val="00BA331F"/>
    <w:rsid w:val="00BA6B68"/>
    <w:rsid w:val="00BA6ECE"/>
    <w:rsid w:val="00BA7C54"/>
    <w:rsid w:val="00BB1009"/>
    <w:rsid w:val="00BB2312"/>
    <w:rsid w:val="00BB7ECD"/>
    <w:rsid w:val="00BC3B53"/>
    <w:rsid w:val="00BD0F5E"/>
    <w:rsid w:val="00BD2976"/>
    <w:rsid w:val="00BE1D13"/>
    <w:rsid w:val="00BE2F1A"/>
    <w:rsid w:val="00BF3039"/>
    <w:rsid w:val="00BF39B2"/>
    <w:rsid w:val="00BF3FE5"/>
    <w:rsid w:val="00C03709"/>
    <w:rsid w:val="00C03CE9"/>
    <w:rsid w:val="00C05DE8"/>
    <w:rsid w:val="00C11623"/>
    <w:rsid w:val="00C11FB9"/>
    <w:rsid w:val="00C1309E"/>
    <w:rsid w:val="00C16987"/>
    <w:rsid w:val="00C16B25"/>
    <w:rsid w:val="00C2072E"/>
    <w:rsid w:val="00C20A7B"/>
    <w:rsid w:val="00C20B90"/>
    <w:rsid w:val="00C21752"/>
    <w:rsid w:val="00C21BA6"/>
    <w:rsid w:val="00C2211E"/>
    <w:rsid w:val="00C23D5D"/>
    <w:rsid w:val="00C245BD"/>
    <w:rsid w:val="00C2607F"/>
    <w:rsid w:val="00C266E9"/>
    <w:rsid w:val="00C30575"/>
    <w:rsid w:val="00C315A0"/>
    <w:rsid w:val="00C3295A"/>
    <w:rsid w:val="00C3337F"/>
    <w:rsid w:val="00C37241"/>
    <w:rsid w:val="00C40C29"/>
    <w:rsid w:val="00C41C14"/>
    <w:rsid w:val="00C44EDC"/>
    <w:rsid w:val="00C47A53"/>
    <w:rsid w:val="00C509B5"/>
    <w:rsid w:val="00C525EC"/>
    <w:rsid w:val="00C5302A"/>
    <w:rsid w:val="00C533E5"/>
    <w:rsid w:val="00C53DAE"/>
    <w:rsid w:val="00C54DFE"/>
    <w:rsid w:val="00C55480"/>
    <w:rsid w:val="00C56A8B"/>
    <w:rsid w:val="00C60A4E"/>
    <w:rsid w:val="00C619E4"/>
    <w:rsid w:val="00C6375F"/>
    <w:rsid w:val="00C63D79"/>
    <w:rsid w:val="00C65866"/>
    <w:rsid w:val="00C66088"/>
    <w:rsid w:val="00C660EF"/>
    <w:rsid w:val="00C67D72"/>
    <w:rsid w:val="00C74BB8"/>
    <w:rsid w:val="00C76D8E"/>
    <w:rsid w:val="00C80912"/>
    <w:rsid w:val="00C81A6F"/>
    <w:rsid w:val="00C8342A"/>
    <w:rsid w:val="00C834DB"/>
    <w:rsid w:val="00C83882"/>
    <w:rsid w:val="00C841BF"/>
    <w:rsid w:val="00C842C4"/>
    <w:rsid w:val="00C84A12"/>
    <w:rsid w:val="00C86772"/>
    <w:rsid w:val="00C905CD"/>
    <w:rsid w:val="00C91327"/>
    <w:rsid w:val="00C918E5"/>
    <w:rsid w:val="00C94B43"/>
    <w:rsid w:val="00C96AFB"/>
    <w:rsid w:val="00C96B51"/>
    <w:rsid w:val="00CA0CD7"/>
    <w:rsid w:val="00CA106D"/>
    <w:rsid w:val="00CA1417"/>
    <w:rsid w:val="00CB031B"/>
    <w:rsid w:val="00CB2107"/>
    <w:rsid w:val="00CB2A5B"/>
    <w:rsid w:val="00CB39CF"/>
    <w:rsid w:val="00CB4F43"/>
    <w:rsid w:val="00CB562F"/>
    <w:rsid w:val="00CC07B2"/>
    <w:rsid w:val="00CC1352"/>
    <w:rsid w:val="00CC5451"/>
    <w:rsid w:val="00CC5B5F"/>
    <w:rsid w:val="00CC5B65"/>
    <w:rsid w:val="00CC73CD"/>
    <w:rsid w:val="00CE0A47"/>
    <w:rsid w:val="00CE54C0"/>
    <w:rsid w:val="00CE5A14"/>
    <w:rsid w:val="00CE5C58"/>
    <w:rsid w:val="00CE61BB"/>
    <w:rsid w:val="00CE6651"/>
    <w:rsid w:val="00CF081C"/>
    <w:rsid w:val="00CF1F30"/>
    <w:rsid w:val="00CF4323"/>
    <w:rsid w:val="00CF436E"/>
    <w:rsid w:val="00CF4EBA"/>
    <w:rsid w:val="00CF4F9A"/>
    <w:rsid w:val="00CF54AE"/>
    <w:rsid w:val="00D0124A"/>
    <w:rsid w:val="00D07621"/>
    <w:rsid w:val="00D1194E"/>
    <w:rsid w:val="00D11F15"/>
    <w:rsid w:val="00D132D5"/>
    <w:rsid w:val="00D13EBC"/>
    <w:rsid w:val="00D21D21"/>
    <w:rsid w:val="00D224E1"/>
    <w:rsid w:val="00D22C6B"/>
    <w:rsid w:val="00D25784"/>
    <w:rsid w:val="00D25EBE"/>
    <w:rsid w:val="00D26D88"/>
    <w:rsid w:val="00D27077"/>
    <w:rsid w:val="00D338D2"/>
    <w:rsid w:val="00D34785"/>
    <w:rsid w:val="00D34CEF"/>
    <w:rsid w:val="00D37C5F"/>
    <w:rsid w:val="00D402E1"/>
    <w:rsid w:val="00D40CA8"/>
    <w:rsid w:val="00D44D80"/>
    <w:rsid w:val="00D4766B"/>
    <w:rsid w:val="00D478D1"/>
    <w:rsid w:val="00D50107"/>
    <w:rsid w:val="00D51279"/>
    <w:rsid w:val="00D51F35"/>
    <w:rsid w:val="00D52073"/>
    <w:rsid w:val="00D520CE"/>
    <w:rsid w:val="00D553E7"/>
    <w:rsid w:val="00D55FD2"/>
    <w:rsid w:val="00D56C2F"/>
    <w:rsid w:val="00D6083E"/>
    <w:rsid w:val="00D653CA"/>
    <w:rsid w:val="00D65CF0"/>
    <w:rsid w:val="00D81FDA"/>
    <w:rsid w:val="00D84967"/>
    <w:rsid w:val="00D87BD4"/>
    <w:rsid w:val="00D90AE8"/>
    <w:rsid w:val="00D91999"/>
    <w:rsid w:val="00D91DCD"/>
    <w:rsid w:val="00D951A7"/>
    <w:rsid w:val="00D9699A"/>
    <w:rsid w:val="00D96E1E"/>
    <w:rsid w:val="00DA0E52"/>
    <w:rsid w:val="00DA5F2A"/>
    <w:rsid w:val="00DA641F"/>
    <w:rsid w:val="00DB02DC"/>
    <w:rsid w:val="00DB22D5"/>
    <w:rsid w:val="00DB26B9"/>
    <w:rsid w:val="00DB3103"/>
    <w:rsid w:val="00DB3A98"/>
    <w:rsid w:val="00DB5AA5"/>
    <w:rsid w:val="00DB5D7A"/>
    <w:rsid w:val="00DB6741"/>
    <w:rsid w:val="00DC04C5"/>
    <w:rsid w:val="00DC24FD"/>
    <w:rsid w:val="00DC3108"/>
    <w:rsid w:val="00DC4083"/>
    <w:rsid w:val="00DC43A3"/>
    <w:rsid w:val="00DC53C8"/>
    <w:rsid w:val="00DC68B6"/>
    <w:rsid w:val="00DC758A"/>
    <w:rsid w:val="00DD24CD"/>
    <w:rsid w:val="00DD3BF7"/>
    <w:rsid w:val="00DD544B"/>
    <w:rsid w:val="00DE11A3"/>
    <w:rsid w:val="00DE40F2"/>
    <w:rsid w:val="00DE5176"/>
    <w:rsid w:val="00DE7135"/>
    <w:rsid w:val="00DE745B"/>
    <w:rsid w:val="00DF1922"/>
    <w:rsid w:val="00DF1BCF"/>
    <w:rsid w:val="00DF249B"/>
    <w:rsid w:val="00DF3F29"/>
    <w:rsid w:val="00DF448C"/>
    <w:rsid w:val="00DF6ADE"/>
    <w:rsid w:val="00DF7A9A"/>
    <w:rsid w:val="00DF7B05"/>
    <w:rsid w:val="00DF7D91"/>
    <w:rsid w:val="00E00190"/>
    <w:rsid w:val="00E01DE7"/>
    <w:rsid w:val="00E0374F"/>
    <w:rsid w:val="00E040D9"/>
    <w:rsid w:val="00E05B18"/>
    <w:rsid w:val="00E0685C"/>
    <w:rsid w:val="00E12079"/>
    <w:rsid w:val="00E14016"/>
    <w:rsid w:val="00E1456B"/>
    <w:rsid w:val="00E265AD"/>
    <w:rsid w:val="00E26C40"/>
    <w:rsid w:val="00E31A71"/>
    <w:rsid w:val="00E33757"/>
    <w:rsid w:val="00E3556B"/>
    <w:rsid w:val="00E37C2E"/>
    <w:rsid w:val="00E37E9F"/>
    <w:rsid w:val="00E41DC6"/>
    <w:rsid w:val="00E42174"/>
    <w:rsid w:val="00E44DE7"/>
    <w:rsid w:val="00E504BF"/>
    <w:rsid w:val="00E52626"/>
    <w:rsid w:val="00E529FB"/>
    <w:rsid w:val="00E55443"/>
    <w:rsid w:val="00E5690F"/>
    <w:rsid w:val="00E60FD9"/>
    <w:rsid w:val="00E66C85"/>
    <w:rsid w:val="00E73D5A"/>
    <w:rsid w:val="00E73E0F"/>
    <w:rsid w:val="00E73E4F"/>
    <w:rsid w:val="00E74495"/>
    <w:rsid w:val="00E75C06"/>
    <w:rsid w:val="00E76F39"/>
    <w:rsid w:val="00E77D48"/>
    <w:rsid w:val="00E82BBE"/>
    <w:rsid w:val="00E84A18"/>
    <w:rsid w:val="00E850AA"/>
    <w:rsid w:val="00E87FB3"/>
    <w:rsid w:val="00E9088F"/>
    <w:rsid w:val="00E927D1"/>
    <w:rsid w:val="00E94166"/>
    <w:rsid w:val="00E95DA9"/>
    <w:rsid w:val="00EA0819"/>
    <w:rsid w:val="00EA0F8C"/>
    <w:rsid w:val="00EA1700"/>
    <w:rsid w:val="00EA2BD4"/>
    <w:rsid w:val="00EA4B94"/>
    <w:rsid w:val="00EB18E6"/>
    <w:rsid w:val="00EB24FF"/>
    <w:rsid w:val="00EB78E1"/>
    <w:rsid w:val="00EC2CCC"/>
    <w:rsid w:val="00EC3532"/>
    <w:rsid w:val="00EC4353"/>
    <w:rsid w:val="00EC500D"/>
    <w:rsid w:val="00EC6E72"/>
    <w:rsid w:val="00EC7359"/>
    <w:rsid w:val="00ED1A4F"/>
    <w:rsid w:val="00ED1E8C"/>
    <w:rsid w:val="00ED200E"/>
    <w:rsid w:val="00ED2A71"/>
    <w:rsid w:val="00ED4A40"/>
    <w:rsid w:val="00EE08AD"/>
    <w:rsid w:val="00EE11DD"/>
    <w:rsid w:val="00EE316C"/>
    <w:rsid w:val="00EE65A4"/>
    <w:rsid w:val="00EE6A68"/>
    <w:rsid w:val="00EF4A17"/>
    <w:rsid w:val="00EF509B"/>
    <w:rsid w:val="00EF518C"/>
    <w:rsid w:val="00EF5D6A"/>
    <w:rsid w:val="00EF6154"/>
    <w:rsid w:val="00EF6272"/>
    <w:rsid w:val="00F00C08"/>
    <w:rsid w:val="00F01426"/>
    <w:rsid w:val="00F0271E"/>
    <w:rsid w:val="00F02B30"/>
    <w:rsid w:val="00F02D43"/>
    <w:rsid w:val="00F06063"/>
    <w:rsid w:val="00F063D7"/>
    <w:rsid w:val="00F12FBC"/>
    <w:rsid w:val="00F1489E"/>
    <w:rsid w:val="00F150D6"/>
    <w:rsid w:val="00F21BF0"/>
    <w:rsid w:val="00F221AF"/>
    <w:rsid w:val="00F24EA1"/>
    <w:rsid w:val="00F26049"/>
    <w:rsid w:val="00F26170"/>
    <w:rsid w:val="00F263E2"/>
    <w:rsid w:val="00F266ED"/>
    <w:rsid w:val="00F318AB"/>
    <w:rsid w:val="00F35956"/>
    <w:rsid w:val="00F364A5"/>
    <w:rsid w:val="00F41361"/>
    <w:rsid w:val="00F4243F"/>
    <w:rsid w:val="00F43577"/>
    <w:rsid w:val="00F44C3B"/>
    <w:rsid w:val="00F4652A"/>
    <w:rsid w:val="00F469AC"/>
    <w:rsid w:val="00F47348"/>
    <w:rsid w:val="00F47BD4"/>
    <w:rsid w:val="00F47BF9"/>
    <w:rsid w:val="00F50F37"/>
    <w:rsid w:val="00F5120E"/>
    <w:rsid w:val="00F5241E"/>
    <w:rsid w:val="00F53AD3"/>
    <w:rsid w:val="00F54C96"/>
    <w:rsid w:val="00F55DF4"/>
    <w:rsid w:val="00F649E5"/>
    <w:rsid w:val="00F6668F"/>
    <w:rsid w:val="00F669D1"/>
    <w:rsid w:val="00F67359"/>
    <w:rsid w:val="00F67502"/>
    <w:rsid w:val="00F7595C"/>
    <w:rsid w:val="00F807E1"/>
    <w:rsid w:val="00F816E1"/>
    <w:rsid w:val="00F8404C"/>
    <w:rsid w:val="00F918FB"/>
    <w:rsid w:val="00F95E6C"/>
    <w:rsid w:val="00FA0A8D"/>
    <w:rsid w:val="00FA2517"/>
    <w:rsid w:val="00FA2D47"/>
    <w:rsid w:val="00FA4319"/>
    <w:rsid w:val="00FA5F50"/>
    <w:rsid w:val="00FB04C0"/>
    <w:rsid w:val="00FB0D46"/>
    <w:rsid w:val="00FB47A8"/>
    <w:rsid w:val="00FB548B"/>
    <w:rsid w:val="00FB7B99"/>
    <w:rsid w:val="00FB7C05"/>
    <w:rsid w:val="00FC01CB"/>
    <w:rsid w:val="00FC1E2B"/>
    <w:rsid w:val="00FC48CC"/>
    <w:rsid w:val="00FD1829"/>
    <w:rsid w:val="00FD372D"/>
    <w:rsid w:val="00FD502B"/>
    <w:rsid w:val="00FD5481"/>
    <w:rsid w:val="00FD7FED"/>
    <w:rsid w:val="00FE00B7"/>
    <w:rsid w:val="00FE1F72"/>
    <w:rsid w:val="00FE2679"/>
    <w:rsid w:val="00FE2ABE"/>
    <w:rsid w:val="00FE4592"/>
    <w:rsid w:val="00FE6455"/>
    <w:rsid w:val="00FF0360"/>
    <w:rsid w:val="00FF1DCA"/>
    <w:rsid w:val="00FF43B1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0780B"/>
  <w15:docId w15:val="{C243A62A-0EFA-4D28-8E2C-EFDD3AA1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7FD2"/>
    <w:pPr>
      <w:contextualSpacing/>
    </w:pPr>
    <w:rPr>
      <w:rFonts w:ascii="Visa Dialect Regular" w:eastAsiaTheme="minorEastAsia" w:hAnsi="Visa Dialect Regular" w:cs="Aparajita"/>
      <w:sz w:val="18"/>
    </w:rPr>
  </w:style>
  <w:style w:type="paragraph" w:styleId="Titolo1">
    <w:name w:val="heading 1"/>
    <w:aliases w:val="Visa Head One"/>
    <w:basedOn w:val="Normale"/>
    <w:next w:val="Normale"/>
    <w:link w:val="Titolo1Carattere"/>
    <w:uiPriority w:val="9"/>
    <w:qFormat/>
    <w:rsid w:val="0083715E"/>
    <w:pPr>
      <w:keepNext/>
      <w:keepLines/>
      <w:spacing w:before="60" w:after="60"/>
      <w:outlineLvl w:val="0"/>
    </w:pPr>
    <w:rPr>
      <w:rFonts w:asciiTheme="majorHAnsi" w:eastAsiaTheme="majorEastAsia" w:hAnsiTheme="majorHAnsi" w:cstheme="majorBidi"/>
      <w:color w:val="000000" w:themeColor="text1"/>
      <w:sz w:val="24"/>
      <w:szCs w:val="32"/>
    </w:rPr>
  </w:style>
  <w:style w:type="paragraph" w:styleId="Titolo2">
    <w:name w:val="heading 2"/>
    <w:aliases w:val="Visa Head Two"/>
    <w:basedOn w:val="Titolo3"/>
    <w:next w:val="Normale"/>
    <w:link w:val="Titolo2Carattere"/>
    <w:uiPriority w:val="9"/>
    <w:unhideWhenUsed/>
    <w:qFormat/>
    <w:rsid w:val="0083715E"/>
    <w:pPr>
      <w:spacing w:before="60" w:after="60"/>
      <w:outlineLvl w:val="1"/>
    </w:pPr>
    <w:rPr>
      <w:rFonts w:asciiTheme="minorHAnsi" w:hAnsiTheme="minorHAnsi"/>
      <w:sz w:val="24"/>
    </w:rPr>
  </w:style>
  <w:style w:type="paragraph" w:styleId="Titolo3">
    <w:name w:val="heading 3"/>
    <w:aliases w:val="Visa Head Three"/>
    <w:basedOn w:val="Normale"/>
    <w:next w:val="Normale"/>
    <w:link w:val="Titolo3Carattere"/>
    <w:uiPriority w:val="9"/>
    <w:unhideWhenUsed/>
    <w:rsid w:val="004B0B8A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</w:rPr>
  </w:style>
  <w:style w:type="paragraph" w:styleId="Titolo4">
    <w:name w:val="heading 4"/>
    <w:aliases w:val="Visa Head Four"/>
    <w:basedOn w:val="Normale"/>
    <w:next w:val="Normale"/>
    <w:link w:val="Titolo4Carattere"/>
    <w:uiPriority w:val="9"/>
    <w:unhideWhenUsed/>
    <w:qFormat/>
    <w:rsid w:val="004E4978"/>
    <w:pPr>
      <w:spacing w:before="40" w:after="80"/>
      <w:outlineLvl w:val="3"/>
    </w:pPr>
    <w:rPr>
      <w:u w:val="single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AB2A46"/>
    <w:pPr>
      <w:keepNext/>
      <w:keepLines/>
      <w:spacing w:before="40" w:after="120"/>
      <w:outlineLvl w:val="4"/>
    </w:pPr>
    <w:rPr>
      <w:rFonts w:asciiTheme="minorHAnsi" w:eastAsiaTheme="majorEastAsia" w:hAnsiTheme="minorHAnsi" w:cstheme="majorBidi"/>
      <w:color w:val="000000" w:themeColor="tex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rsid w:val="005770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1434CB" w:themeColor="accent1"/>
      <w:sz w:val="16"/>
    </w:rPr>
  </w:style>
  <w:style w:type="paragraph" w:styleId="Titolo7">
    <w:name w:val="heading 7"/>
    <w:basedOn w:val="Normale"/>
    <w:next w:val="Normale"/>
    <w:link w:val="Titolo7Carattere"/>
    <w:uiPriority w:val="9"/>
    <w:unhideWhenUsed/>
    <w:rsid w:val="005770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i/>
      <w:iCs/>
      <w:color w:val="000000" w:themeColor="text1"/>
      <w:sz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rsid w:val="0057701E"/>
    <w:pPr>
      <w:contextualSpacing w:val="0"/>
      <w:outlineLvl w:val="7"/>
    </w:pPr>
    <w:rPr>
      <w:color w:val="96918D" w:themeColor="background2"/>
      <w:sz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rsid w:val="0057701E"/>
    <w:pPr>
      <w:keepNext/>
      <w:keepLines/>
      <w:spacing w:before="40"/>
      <w:outlineLvl w:val="8"/>
    </w:pPr>
    <w:rPr>
      <w:rFonts w:asciiTheme="minorHAnsi" w:eastAsiaTheme="majorEastAsia" w:hAnsiTheme="minorHAnsi" w:cstheme="majorBidi"/>
      <w:i/>
      <w:iCs/>
      <w:color w:val="96918D" w:themeColor="background2"/>
      <w:sz w:val="16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Visa Head One Carattere"/>
    <w:basedOn w:val="Carpredefinitoparagrafo"/>
    <w:link w:val="Titolo1"/>
    <w:uiPriority w:val="9"/>
    <w:rsid w:val="0083715E"/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D26D88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D88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28691E"/>
    <w:pPr>
      <w:tabs>
        <w:tab w:val="center" w:pos="4680"/>
        <w:tab w:val="right" w:pos="9360"/>
      </w:tabs>
      <w:spacing w:line="200" w:lineRule="exact"/>
    </w:pPr>
    <w:rPr>
      <w:rFonts w:eastAsia="Noto Sans SC" w:cs="Times New Roman (Body CS)"/>
      <w:color w:val="000000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91E"/>
    <w:rPr>
      <w:rFonts w:ascii="Visa Dialect Regular" w:eastAsia="Noto Sans SC" w:hAnsi="Visa Dialect Regular" w:cs="Times New Roman (Body CS)"/>
      <w:color w:val="000000"/>
      <w:sz w:val="16"/>
    </w:rPr>
  </w:style>
  <w:style w:type="paragraph" w:styleId="Revisione">
    <w:name w:val="Revision"/>
    <w:hidden/>
    <w:uiPriority w:val="99"/>
    <w:semiHidden/>
    <w:rsid w:val="00741CC2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C266E9"/>
    <w:rPr>
      <w:color w:val="1434CB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66E9"/>
    <w:rPr>
      <w:color w:val="605E5C"/>
      <w:shd w:val="clear" w:color="auto" w:fill="E1DFDD"/>
    </w:rPr>
  </w:style>
  <w:style w:type="paragraph" w:styleId="Sottotitolo">
    <w:name w:val="Subtitle"/>
    <w:basedOn w:val="Titolo1"/>
    <w:next w:val="Normale"/>
    <w:link w:val="SottotitoloCarattere"/>
    <w:uiPriority w:val="11"/>
    <w:qFormat/>
    <w:rsid w:val="00C86772"/>
    <w:rPr>
      <w:szCs w:val="24"/>
    </w:rPr>
  </w:style>
  <w:style w:type="paragraph" w:customStyle="1" w:styleId="SubtitleofDocument">
    <w:name w:val="Subtitle of Document"/>
    <w:basedOn w:val="Normale"/>
    <w:qFormat/>
    <w:rsid w:val="009C73D8"/>
    <w:pPr>
      <w:keepNext/>
      <w:keepLines/>
      <w:spacing w:before="60" w:after="60"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2976"/>
    <w:pPr>
      <w:spacing w:before="80" w:line="880" w:lineRule="exact"/>
    </w:pPr>
    <w:rPr>
      <w:rFonts w:eastAsia="Noto Serif SC" w:cs="Times New Roman (Headings CS)"/>
      <w:color w:val="0E2FD3"/>
      <w:spacing w:val="-10"/>
      <w:kern w:val="28"/>
      <w:sz w:val="90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D2976"/>
    <w:rPr>
      <w:rFonts w:ascii="Visa Dialect Regular" w:eastAsia="Noto Serif SC" w:hAnsi="Visa Dialect Regular" w:cs="Times New Roman (Headings CS)"/>
      <w:color w:val="0E2FD3"/>
      <w:spacing w:val="-10"/>
      <w:kern w:val="28"/>
      <w:sz w:val="90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6772"/>
    <w:rPr>
      <w:rFonts w:asciiTheme="majorHAnsi" w:eastAsiaTheme="majorEastAsia" w:hAnsiTheme="majorHAnsi" w:cstheme="majorBidi"/>
      <w:color w:val="1434CB" w:themeColor="accent1"/>
    </w:rPr>
  </w:style>
  <w:style w:type="paragraph" w:styleId="Titolosommario">
    <w:name w:val="TOC Heading"/>
    <w:basedOn w:val="Titolo1"/>
    <w:next w:val="Normale"/>
    <w:uiPriority w:val="39"/>
    <w:unhideWhenUsed/>
    <w:qFormat/>
    <w:rsid w:val="007C3BAE"/>
    <w:pPr>
      <w:pBdr>
        <w:top w:val="single" w:sz="4" w:space="5" w:color="1434CB" w:themeColor="accent1"/>
      </w:pBdr>
      <w:spacing w:before="120" w:after="360"/>
      <w:outlineLvl w:val="9"/>
    </w:pPr>
    <w:rPr>
      <w:color w:val="1434CB" w:themeColor="accent1"/>
    </w:rPr>
  </w:style>
  <w:style w:type="paragraph" w:styleId="Sommario1">
    <w:name w:val="toc 1"/>
    <w:basedOn w:val="Normale"/>
    <w:next w:val="Normale"/>
    <w:autoRedefine/>
    <w:uiPriority w:val="39"/>
    <w:unhideWhenUsed/>
    <w:rsid w:val="00F649E5"/>
    <w:pPr>
      <w:spacing w:after="100" w:line="360" w:lineRule="auto"/>
    </w:pPr>
    <w:rPr>
      <w:bCs/>
    </w:rPr>
  </w:style>
  <w:style w:type="paragraph" w:styleId="Sommario3">
    <w:name w:val="toc 3"/>
    <w:basedOn w:val="Normale"/>
    <w:next w:val="Normale"/>
    <w:autoRedefine/>
    <w:uiPriority w:val="39"/>
    <w:unhideWhenUsed/>
    <w:rsid w:val="00F649E5"/>
    <w:pPr>
      <w:spacing w:after="100" w:line="360" w:lineRule="auto"/>
      <w:ind w:left="1440"/>
    </w:pPr>
  </w:style>
  <w:style w:type="paragraph" w:styleId="Sommario2">
    <w:name w:val="toc 2"/>
    <w:basedOn w:val="Normale"/>
    <w:next w:val="Normale"/>
    <w:autoRedefine/>
    <w:uiPriority w:val="39"/>
    <w:unhideWhenUsed/>
    <w:rsid w:val="00F649E5"/>
    <w:pPr>
      <w:spacing w:after="100" w:line="360" w:lineRule="auto"/>
      <w:ind w:left="720"/>
    </w:pPr>
  </w:style>
  <w:style w:type="paragraph" w:customStyle="1" w:styleId="ChapterTitle">
    <w:name w:val="Chapter Title"/>
    <w:basedOn w:val="Titolo1"/>
    <w:next w:val="Normale"/>
    <w:qFormat/>
    <w:rsid w:val="0083715E"/>
    <w:pPr>
      <w:pBdr>
        <w:top w:val="single" w:sz="4" w:space="6" w:color="1434CB" w:themeColor="accent1"/>
      </w:pBdr>
    </w:pPr>
    <w:rPr>
      <w:rFonts w:asciiTheme="minorHAnsi" w:hAnsiTheme="minorHAnsi"/>
      <w:color w:val="1434CB" w:themeColor="accent1"/>
      <w:sz w:val="56"/>
      <w:szCs w:val="56"/>
    </w:rPr>
  </w:style>
  <w:style w:type="paragraph" w:styleId="Paragrafoelenco">
    <w:name w:val="List Paragraph"/>
    <w:aliases w:val="Bullet List,FooterText,Paragraphe de liste1,numbered,List Paragraph1,リスト段落,Bulletr List Paragraph,列出段落,列出段落1,List Paragraph2,List Paragraph21,Parágrafo da Lista1,Párrafo de lista1,Listeafsnit1,リスト段落1,Foot,RUS List,????,bl,Listenabsatz"/>
    <w:basedOn w:val="Normale"/>
    <w:link w:val="ParagrafoelencoCarattere"/>
    <w:uiPriority w:val="34"/>
    <w:qFormat/>
    <w:rsid w:val="0041224E"/>
    <w:pPr>
      <w:numPr>
        <w:numId w:val="3"/>
      </w:numPr>
    </w:pPr>
  </w:style>
  <w:style w:type="character" w:customStyle="1" w:styleId="Titolo2Carattere">
    <w:name w:val="Titolo 2 Carattere"/>
    <w:aliases w:val="Visa Head Two Carattere"/>
    <w:basedOn w:val="Carpredefinitoparagrafo"/>
    <w:link w:val="Titolo2"/>
    <w:uiPriority w:val="9"/>
    <w:rsid w:val="0083715E"/>
    <w:rPr>
      <w:rFonts w:eastAsiaTheme="majorEastAsia" w:cstheme="majorBidi"/>
    </w:rPr>
  </w:style>
  <w:style w:type="character" w:customStyle="1" w:styleId="Titolo3Carattere">
    <w:name w:val="Titolo 3 Carattere"/>
    <w:aliases w:val="Visa Head Three Carattere"/>
    <w:basedOn w:val="Carpredefinitoparagrafo"/>
    <w:link w:val="Titolo3"/>
    <w:uiPriority w:val="9"/>
    <w:rsid w:val="004B0B8A"/>
    <w:rPr>
      <w:rFonts w:asciiTheme="majorHAnsi" w:eastAsiaTheme="majorEastAsia" w:hAnsiTheme="majorHAnsi" w:cstheme="majorBidi"/>
      <w:sz w:val="18"/>
    </w:rPr>
  </w:style>
  <w:style w:type="character" w:customStyle="1" w:styleId="Titolo4Carattere">
    <w:name w:val="Titolo 4 Carattere"/>
    <w:aliases w:val="Visa Head Four Carattere"/>
    <w:basedOn w:val="Carpredefinitoparagrafo"/>
    <w:link w:val="Titolo4"/>
    <w:uiPriority w:val="9"/>
    <w:rsid w:val="004E4978"/>
    <w:rPr>
      <w:rFonts w:ascii="Visa Dialect Regular" w:eastAsiaTheme="minorEastAsia" w:hAnsi="Visa Dialect Regular" w:cs="Aparajita"/>
      <w:sz w:val="18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2076"/>
    <w:rPr>
      <w:rFonts w:ascii="Visa Dialect Regular" w:eastAsiaTheme="minorEastAsia" w:hAnsi="Visa Dialect Regular" w:cs="Aparajita"/>
      <w:color w:val="96918D" w:themeColor="background2"/>
      <w:sz w:val="16"/>
    </w:rPr>
  </w:style>
  <w:style w:type="table" w:styleId="Grigliatabella">
    <w:name w:val="Table Grid"/>
    <w:basedOn w:val="Tabellanormale"/>
    <w:uiPriority w:val="59"/>
    <w:rsid w:val="00C0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rsid w:val="0057701E"/>
    <w:rPr>
      <w:rFonts w:eastAsiaTheme="majorEastAsia" w:cstheme="majorBidi"/>
      <w:i/>
      <w:iCs/>
      <w:color w:val="000000" w:themeColor="text1"/>
      <w:sz w:val="1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701E"/>
    <w:rPr>
      <w:rFonts w:eastAsiaTheme="majorEastAsia" w:cstheme="majorBidi"/>
      <w:color w:val="1434CB" w:themeColor="accent1"/>
      <w:sz w:val="1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B2A46"/>
    <w:rPr>
      <w:rFonts w:eastAsiaTheme="majorEastAsia" w:cstheme="majorBidi"/>
      <w:color w:val="000000" w:themeColor="text1"/>
      <w:sz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2076"/>
    <w:rPr>
      <w:rFonts w:eastAsiaTheme="majorEastAsia" w:cstheme="majorBidi"/>
      <w:i/>
      <w:iCs/>
      <w:color w:val="96918D" w:themeColor="background2"/>
      <w:sz w:val="16"/>
      <w:szCs w:val="21"/>
    </w:rPr>
  </w:style>
  <w:style w:type="paragraph" w:styleId="Numeroelenco">
    <w:name w:val="List Number"/>
    <w:basedOn w:val="Normale"/>
    <w:uiPriority w:val="99"/>
    <w:unhideWhenUsed/>
    <w:rsid w:val="008438CC"/>
    <w:pPr>
      <w:numPr>
        <w:numId w:val="2"/>
      </w:numPr>
    </w:pPr>
  </w:style>
  <w:style w:type="paragraph" w:styleId="Numeroelenco2">
    <w:name w:val="List Number 2"/>
    <w:basedOn w:val="Normale"/>
    <w:uiPriority w:val="99"/>
    <w:unhideWhenUsed/>
    <w:rsid w:val="008438CC"/>
    <w:pPr>
      <w:numPr>
        <w:numId w:val="1"/>
      </w:numPr>
    </w:pPr>
  </w:style>
  <w:style w:type="paragraph" w:customStyle="1" w:styleId="EmployeeTitleDepartment">
    <w:name w:val="Employee Title/Department"/>
    <w:basedOn w:val="Normale"/>
    <w:qFormat/>
    <w:rsid w:val="000E32F7"/>
    <w:pPr>
      <w:spacing w:line="312" w:lineRule="auto"/>
    </w:pPr>
    <w:rPr>
      <w:rFonts w:asciiTheme="majorHAnsi" w:hAnsiTheme="majorHAnsi"/>
      <w:color w:val="1434CB" w:themeColor="accent1"/>
    </w:rPr>
  </w:style>
  <w:style w:type="paragraph" w:customStyle="1" w:styleId="BasicParagraph">
    <w:name w:val="[Basic Paragraph]"/>
    <w:basedOn w:val="Normale"/>
    <w:uiPriority w:val="99"/>
    <w:rsid w:val="000E32F7"/>
    <w:pPr>
      <w:autoSpaceDE w:val="0"/>
      <w:autoSpaceDN w:val="0"/>
      <w:adjustRightInd w:val="0"/>
      <w:contextualSpacing w:val="0"/>
      <w:textAlignment w:val="center"/>
    </w:pPr>
    <w:rPr>
      <w:rFonts w:asciiTheme="minorHAnsi" w:eastAsiaTheme="minorHAnsi" w:hAnsiTheme="minorHAnsi" w:cs="Minion Pro"/>
      <w:color w:val="000000"/>
    </w:rPr>
  </w:style>
  <w:style w:type="character" w:styleId="Numeropagina">
    <w:name w:val="page number"/>
    <w:basedOn w:val="Carpredefinitoparagrafo"/>
    <w:uiPriority w:val="99"/>
    <w:semiHidden/>
    <w:unhideWhenUsed/>
    <w:rsid w:val="0083715E"/>
  </w:style>
  <w:style w:type="character" w:customStyle="1" w:styleId="normaltextrun">
    <w:name w:val="normaltextrun"/>
    <w:basedOn w:val="Carpredefinitoparagrafo"/>
    <w:rsid w:val="00D56C2F"/>
  </w:style>
  <w:style w:type="character" w:customStyle="1" w:styleId="eop">
    <w:name w:val="eop"/>
    <w:basedOn w:val="Carpredefinitoparagrafo"/>
    <w:rsid w:val="00D56C2F"/>
  </w:style>
  <w:style w:type="character" w:styleId="Rimandocommento">
    <w:name w:val="annotation reference"/>
    <w:basedOn w:val="Carpredefinitoparagrafo"/>
    <w:uiPriority w:val="99"/>
    <w:semiHidden/>
    <w:unhideWhenUsed/>
    <w:rsid w:val="00E0019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0019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00190"/>
    <w:rPr>
      <w:rFonts w:ascii="Visa Dialect Regular" w:eastAsiaTheme="minorEastAsia" w:hAnsi="Visa Dialect Regular" w:cs="Aparajit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01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00190"/>
    <w:rPr>
      <w:rFonts w:ascii="Visa Dialect Regular" w:eastAsiaTheme="minorEastAsia" w:hAnsi="Visa Dialect Regular" w:cs="Aparajita"/>
      <w:b/>
      <w:bCs/>
      <w:sz w:val="20"/>
      <w:szCs w:val="20"/>
    </w:rPr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リスト段落 Carattere,Bulletr List Paragraph Carattere,列出段落 Carattere,列出段落1 Carattere,List Paragraph2 Carattere"/>
    <w:basedOn w:val="Carpredefinitoparagrafo"/>
    <w:link w:val="Paragrafoelenco"/>
    <w:uiPriority w:val="34"/>
    <w:qFormat/>
    <w:locked/>
    <w:rsid w:val="00D4766B"/>
    <w:rPr>
      <w:rFonts w:ascii="Visa Dialect Regular" w:eastAsiaTheme="minorEastAsia" w:hAnsi="Visa Dialect Regular" w:cs="Aparajita"/>
      <w:sz w:val="18"/>
    </w:rPr>
  </w:style>
  <w:style w:type="character" w:styleId="Enfasigrassetto">
    <w:name w:val="Strong"/>
    <w:basedOn w:val="Carpredefinitoparagrafo"/>
    <w:uiPriority w:val="22"/>
    <w:qFormat/>
    <w:rsid w:val="00D4766B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D71C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D71CE"/>
    <w:rPr>
      <w:rFonts w:ascii="Visa Dialect Regular" w:eastAsiaTheme="minorEastAsia" w:hAnsi="Visa Dialect Regular" w:cs="Aparajit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D71CE"/>
    <w:rPr>
      <w:vertAlign w:val="superscript"/>
    </w:rPr>
  </w:style>
  <w:style w:type="character" w:customStyle="1" w:styleId="ui-provider">
    <w:name w:val="ui-provider"/>
    <w:basedOn w:val="Carpredefinitoparagrafo"/>
    <w:rsid w:val="00FF1DCA"/>
  </w:style>
  <w:style w:type="character" w:styleId="Collegamentovisitato">
    <w:name w:val="FollowedHyperlink"/>
    <w:basedOn w:val="Carpredefinitoparagrafo"/>
    <w:uiPriority w:val="99"/>
    <w:semiHidden/>
    <w:unhideWhenUsed/>
    <w:rsid w:val="00191FAF"/>
    <w:rPr>
      <w:color w:val="FCC015" w:themeColor="followedHyperlink"/>
      <w:u w:val="single"/>
    </w:rPr>
  </w:style>
  <w:style w:type="table" w:styleId="Grigliatabellachiara">
    <w:name w:val="Grid Table Light"/>
    <w:basedOn w:val="Tabellanormale"/>
    <w:uiPriority w:val="40"/>
    <w:rsid w:val="008447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stosegnaposto">
    <w:name w:val="Placeholder Text"/>
    <w:basedOn w:val="Carpredefinitoparagrafo"/>
    <w:uiPriority w:val="99"/>
    <w:semiHidden/>
    <w:rsid w:val="00F318AB"/>
    <w:rPr>
      <w:color w:val="808080"/>
    </w:rPr>
  </w:style>
  <w:style w:type="paragraph" w:customStyle="1" w:styleId="xmsonormal">
    <w:name w:val="x_msonormal"/>
    <w:basedOn w:val="Normale"/>
    <w:rsid w:val="00F21BF0"/>
    <w:pPr>
      <w:contextualSpacing w:val="0"/>
    </w:pPr>
    <w:rPr>
      <w:rFonts w:ascii="Calibri" w:eastAsiaTheme="minorHAnsi" w:hAnsi="Calibri" w:cs="Calibri"/>
      <w:sz w:val="22"/>
      <w:szCs w:val="22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027773"/>
    <w:rPr>
      <w:i/>
      <w:iCs/>
    </w:rPr>
  </w:style>
  <w:style w:type="paragraph" w:styleId="NormaleWeb">
    <w:name w:val="Normal (Web)"/>
    <w:basedOn w:val="Normale"/>
    <w:uiPriority w:val="99"/>
    <w:unhideWhenUsed/>
    <w:rsid w:val="00C55480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lang w:val="it-IT" w:eastAsia="it-IT"/>
    </w:rPr>
  </w:style>
  <w:style w:type="character" w:customStyle="1" w:styleId="legal">
    <w:name w:val="legal"/>
    <w:basedOn w:val="Carpredefinitoparagrafo"/>
    <w:rsid w:val="00C55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isaitalia.com/visa-everywhere/blog.htm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italia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dincecco@dagcom.com" TargetMode="External"/><Relationship Id="rId1" Type="http://schemas.openxmlformats.org/officeDocument/2006/relationships/hyperlink" Target="mailto:vvirgilio@dagcom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vvirgilio@dagcom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sa Theme">
  <a:themeElements>
    <a:clrScheme name="Visa 2021">
      <a:dk1>
        <a:srgbClr val="000000"/>
      </a:dk1>
      <a:lt1>
        <a:srgbClr val="FFFFFF"/>
      </a:lt1>
      <a:dk2>
        <a:srgbClr val="F0F0F0"/>
      </a:dk2>
      <a:lt2>
        <a:srgbClr val="96918D"/>
      </a:lt2>
      <a:accent1>
        <a:srgbClr val="1434CB"/>
      </a:accent1>
      <a:accent2>
        <a:srgbClr val="FCC015"/>
      </a:accent2>
      <a:accent3>
        <a:srgbClr val="1A3047"/>
      </a:accent3>
      <a:accent4>
        <a:srgbClr val="429C70"/>
      </a:accent4>
      <a:accent5>
        <a:srgbClr val="D6F2C4"/>
      </a:accent5>
      <a:accent6>
        <a:srgbClr val="C7EEFF"/>
      </a:accent6>
      <a:hlink>
        <a:srgbClr val="1434CB"/>
      </a:hlink>
      <a:folHlink>
        <a:srgbClr val="FCC015"/>
      </a:folHlink>
    </a:clrScheme>
    <a:fontScheme name="Visa Dialect">
      <a:majorFont>
        <a:latin typeface="Visa Dialect Semibold"/>
        <a:ea typeface=""/>
        <a:cs typeface=""/>
      </a:majorFont>
      <a:minorFont>
        <a:latin typeface="Visa Dialec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18" ma:contentTypeDescription="Create a new document." ma:contentTypeScope="" ma:versionID="846e76e4a686525f309308c2708e50e0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9bad579f63ca52915fe2dcd8404c90a9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0742ab-25b5-49f5-9f37-f3b4050e07ab" xsi:nil="true"/>
    <lcf76f155ced4ddcb4097134ff3c332f xmlns="e5f7396d-5d60-47d4-8b7e-408e1113fe3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40DE1C5-107C-48CA-8A93-5048E6B973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4593FE-A49A-483D-9D60-8B578FCD0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A8163F-0B9E-FF43-A566-B393E1B0E5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D42D64-0D9E-4241-AF53-3638DB3C65CF}">
  <ds:schemaRefs>
    <ds:schemaRef ds:uri="http://schemas.microsoft.com/office/2006/metadata/properties"/>
    <ds:schemaRef ds:uri="http://schemas.microsoft.com/office/infopath/2007/PartnerControls"/>
    <ds:schemaRef ds:uri="900742ab-25b5-49f5-9f37-f3b4050e07ab"/>
    <ds:schemaRef ds:uri="e5f7396d-5d60-47d4-8b7e-408e1113fe3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1144</Words>
  <Characters>6527</Characters>
  <Application>Microsoft Office Word</Application>
  <DocSecurity>0</DocSecurity>
  <Lines>54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7656</CharactersWithSpaces>
  <SharedDoc>false</SharedDoc>
  <HLinks>
    <vt:vector size="48" baseType="variant">
      <vt:variant>
        <vt:i4>5636208</vt:i4>
      </vt:variant>
      <vt:variant>
        <vt:i4>21</vt:i4>
      </vt:variant>
      <vt:variant>
        <vt:i4>0</vt:i4>
      </vt:variant>
      <vt:variant>
        <vt:i4>5</vt:i4>
      </vt:variant>
      <vt:variant>
        <vt:lpwstr>https://www.instagram.com/Visa_DE</vt:lpwstr>
      </vt:variant>
      <vt:variant>
        <vt:lpwstr/>
      </vt:variant>
      <vt:variant>
        <vt:i4>7667727</vt:i4>
      </vt:variant>
      <vt:variant>
        <vt:i4>18</vt:i4>
      </vt:variant>
      <vt:variant>
        <vt:i4>0</vt:i4>
      </vt:variant>
      <vt:variant>
        <vt:i4>5</vt:i4>
      </vt:variant>
      <vt:variant>
        <vt:lpwstr>https://twitter.com/Visa_DE</vt:lpwstr>
      </vt:variant>
      <vt:variant>
        <vt:lpwstr/>
      </vt:variant>
      <vt:variant>
        <vt:i4>4980830</vt:i4>
      </vt:variant>
      <vt:variant>
        <vt:i4>15</vt:i4>
      </vt:variant>
      <vt:variant>
        <vt:i4>0</vt:i4>
      </vt:variant>
      <vt:variant>
        <vt:i4>5</vt:i4>
      </vt:variant>
      <vt:variant>
        <vt:lpwstr>https://www.facebook.com/VisaDeutschland</vt:lpwstr>
      </vt:variant>
      <vt:variant>
        <vt:lpwstr/>
      </vt:variant>
      <vt:variant>
        <vt:i4>720910</vt:i4>
      </vt:variant>
      <vt:variant>
        <vt:i4>12</vt:i4>
      </vt:variant>
      <vt:variant>
        <vt:i4>0</vt:i4>
      </vt:variant>
      <vt:variant>
        <vt:i4>5</vt:i4>
      </vt:variant>
      <vt:variant>
        <vt:lpwstr>https://www.visa.de/</vt:lpwstr>
      </vt:variant>
      <vt:variant>
        <vt:lpwstr/>
      </vt:variant>
      <vt:variant>
        <vt:i4>4784234</vt:i4>
      </vt:variant>
      <vt:variant>
        <vt:i4>9</vt:i4>
      </vt:variant>
      <vt:variant>
        <vt:i4>0</vt:i4>
      </vt:variant>
      <vt:variant>
        <vt:i4>5</vt:i4>
      </vt:variant>
      <vt:variant>
        <vt:lpwstr>mailto:visa@adellink.de</vt:lpwstr>
      </vt:variant>
      <vt:variant>
        <vt:lpwstr/>
      </vt:variant>
      <vt:variant>
        <vt:i4>7667727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https://twitter.com/Visa_DE</vt:lpwstr>
      </vt:variant>
      <vt:variant>
        <vt:lpwstr/>
      </vt:variant>
      <vt:variant>
        <vt:i4>4259842</vt:i4>
      </vt:variant>
      <vt:variant>
        <vt:i4>3</vt:i4>
      </vt:variant>
      <vt:variant>
        <vt:i4>0</vt:i4>
      </vt:variant>
      <vt:variant>
        <vt:i4>5</vt:i4>
      </vt:variant>
      <vt:variant>
        <vt:lpwstr>https://www.visa.de/visa-everywhere/blog.html</vt:lpwstr>
      </vt:variant>
      <vt:variant>
        <vt:lpwstr/>
      </vt:variant>
      <vt:variant>
        <vt:i4>6619196</vt:i4>
      </vt:variant>
      <vt:variant>
        <vt:i4>0</vt:i4>
      </vt:variant>
      <vt:variant>
        <vt:i4>0</vt:i4>
      </vt:variant>
      <vt:variant>
        <vt:i4>5</vt:i4>
      </vt:variant>
      <vt:variant>
        <vt:lpwstr>http://www.visa.de/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Mucho</dc:creator>
  <cp:keywords/>
  <dc:description/>
  <cp:lastModifiedBy>elena luisa guzzella</cp:lastModifiedBy>
  <cp:revision>14</cp:revision>
  <cp:lastPrinted>2023-05-16T09:08:00Z</cp:lastPrinted>
  <dcterms:created xsi:type="dcterms:W3CDTF">2024-06-17T12:17:00Z</dcterms:created>
  <dcterms:modified xsi:type="dcterms:W3CDTF">2024-07-09T09:08:00Z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0x01010008700981CCABBA4798F984AFF354255B</vt:lpwstr>
  </property>
  <property fmtid="{D5CDD505-2E9C-101B-9397-08002B2CF9AE}" pid="3" name="MSIP_Label_a0f89cb5-682d-4be4-b0e0-739c9b4a93d4_Enabled">
    <vt:lpwstr>true</vt:lpwstr>
  </property>
  <property fmtid="{D5CDD505-2E9C-101B-9397-08002B2CF9AE}" pid="4" name="MSIP_Label_a0f89cb5-682d-4be4-b0e0-739c9b4a93d4_SetDate">
    <vt:lpwstr>2022-02-25T00:12:47Z</vt:lpwstr>
  </property>
  <property fmtid="{D5CDD505-2E9C-101B-9397-08002B2CF9AE}" pid="5" name="MSIP_Label_a0f89cb5-682d-4be4-b0e0-739c9b4a93d4_Method">
    <vt:lpwstr>Standard</vt:lpwstr>
  </property>
  <property fmtid="{D5CDD505-2E9C-101B-9397-08002B2CF9AE}" pid="6" name="MSIP_Label_a0f89cb5-682d-4be4-b0e0-739c9b4a93d4_Name">
    <vt:lpwstr>Not Classified</vt:lpwstr>
  </property>
  <property fmtid="{D5CDD505-2E9C-101B-9397-08002B2CF9AE}" pid="7" name="MSIP_Label_a0f89cb5-682d-4be4-b0e0-739c9b4a93d4_SiteId">
    <vt:lpwstr>38305e12-e15d-4ee8-88b9-c4db1c477d76</vt:lpwstr>
  </property>
  <property fmtid="{D5CDD505-2E9C-101B-9397-08002B2CF9AE}" pid="8" name="MSIP_Label_a0f89cb5-682d-4be4-b0e0-739c9b4a93d4_ActionId">
    <vt:lpwstr>c72cc7fb-d1b0-45d1-947d-8b27a6ab5b5c</vt:lpwstr>
  </property>
  <property fmtid="{D5CDD505-2E9C-101B-9397-08002B2CF9AE}" pid="9" name="MSIP_Label_a0f89cb5-682d-4be4-b0e0-739c9b4a93d4_ContentBits">
    <vt:lpwstr>0</vt:lpwstr>
  </property>
  <property fmtid="{D5CDD505-2E9C-101B-9397-08002B2CF9AE}" pid="10" name="MediaServiceImageTags">
    <vt:lpwstr/>
  </property>
</Properties>
</file>