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3EE59" w14:textId="77777777" w:rsidR="00020C7B" w:rsidRPr="008A2F86" w:rsidRDefault="00020C7B" w:rsidP="00020C7B">
      <w:pPr>
        <w:rPr>
          <w:rFonts w:ascii="Arial" w:eastAsiaTheme="minorEastAsia" w:hAnsi="Arial" w:cs="Arial"/>
          <w:b/>
          <w:sz w:val="22"/>
          <w:szCs w:val="22"/>
          <w14:ligatures w14:val="standardContextual"/>
        </w:rPr>
      </w:pPr>
      <w:r w:rsidRPr="008A2F86">
        <w:rPr>
          <w:rFonts w:ascii="Arial" w:eastAsiaTheme="minorEastAsia" w:hAnsi="Arial" w:cs="Arial"/>
          <w:b/>
          <w:sz w:val="22"/>
          <w:szCs w:val="22"/>
          <w14:ligatures w14:val="standardContextual"/>
        </w:rPr>
        <w:t>SPECIFICATION TABLE</w:t>
      </w:r>
    </w:p>
    <w:p w14:paraId="5F4BA2F3" w14:textId="77777777" w:rsidR="00020C7B" w:rsidRPr="008A2F86" w:rsidRDefault="00020C7B" w:rsidP="00020C7B">
      <w:pPr>
        <w:wordWrap/>
        <w:adjustRightInd w:val="0"/>
        <w:jc w:val="left"/>
        <w:rPr>
          <w:rFonts w:ascii="Arial" w:hAnsi="Arial" w:cs="Arial"/>
          <w:sz w:val="22"/>
          <w:szCs w:val="22"/>
        </w:rPr>
      </w:pPr>
    </w:p>
    <w:tbl>
      <w:tblPr>
        <w:tblStyle w:val="Tabel-Gitter"/>
        <w:tblW w:w="0" w:type="auto"/>
        <w:tblLook w:val="04A0" w:firstRow="1" w:lastRow="0" w:firstColumn="1" w:lastColumn="0" w:noHBand="0" w:noVBand="1"/>
      </w:tblPr>
      <w:tblGrid>
        <w:gridCol w:w="1555"/>
        <w:gridCol w:w="2691"/>
        <w:gridCol w:w="2691"/>
        <w:gridCol w:w="2691"/>
      </w:tblGrid>
      <w:tr w:rsidR="00020C7B" w:rsidRPr="008A2F86" w14:paraId="75B4B28A" w14:textId="77777777" w:rsidTr="00DB2770">
        <w:tc>
          <w:tcPr>
            <w:tcW w:w="1555"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000000" w:themeFill="text1"/>
          </w:tcPr>
          <w:p w14:paraId="73B71D37" w14:textId="77777777" w:rsidR="00020C7B" w:rsidRPr="008A2F86" w:rsidRDefault="00020C7B" w:rsidP="00DB2770">
            <w:pPr>
              <w:wordWrap/>
              <w:adjustRightInd w:val="0"/>
              <w:jc w:val="center"/>
              <w:rPr>
                <w:rFonts w:ascii="Arial" w:hAnsi="Arial" w:cs="Arial"/>
                <w:sz w:val="22"/>
                <w:szCs w:val="22"/>
              </w:rPr>
            </w:pPr>
          </w:p>
        </w:tc>
        <w:tc>
          <w:tcPr>
            <w:tcW w:w="2691"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000000" w:themeFill="text1"/>
          </w:tcPr>
          <w:p w14:paraId="52E8B81F" w14:textId="77777777" w:rsidR="00020C7B" w:rsidRPr="008A2F86" w:rsidRDefault="00020C7B" w:rsidP="00DB2770">
            <w:pPr>
              <w:wordWrap/>
              <w:adjustRightInd w:val="0"/>
              <w:jc w:val="center"/>
              <w:rPr>
                <w:rFonts w:ascii="Arial" w:hAnsi="Arial" w:cs="Arial"/>
                <w:b/>
                <w:bCs/>
                <w:color w:val="FFFFFF" w:themeColor="background1"/>
                <w:szCs w:val="22"/>
              </w:rPr>
            </w:pPr>
            <w:r w:rsidRPr="008A2F86">
              <w:rPr>
                <w:rFonts w:ascii="Arial" w:hAnsi="Arial" w:cs="Arial"/>
                <w:b/>
                <w:bCs/>
                <w:color w:val="FFFFFF" w:themeColor="background1"/>
                <w:szCs w:val="22"/>
              </w:rPr>
              <w:t>Galaxy A56 5G</w:t>
            </w:r>
          </w:p>
        </w:tc>
        <w:tc>
          <w:tcPr>
            <w:tcW w:w="2691"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000000" w:themeFill="text1"/>
          </w:tcPr>
          <w:p w14:paraId="44EC61E4" w14:textId="77777777" w:rsidR="00020C7B" w:rsidRPr="008A2F86" w:rsidRDefault="00020C7B" w:rsidP="00DB2770">
            <w:pPr>
              <w:wordWrap/>
              <w:adjustRightInd w:val="0"/>
              <w:jc w:val="center"/>
              <w:rPr>
                <w:rFonts w:ascii="Arial" w:hAnsi="Arial" w:cs="Arial"/>
                <w:b/>
                <w:bCs/>
                <w:color w:val="FFFFFF" w:themeColor="background1"/>
                <w:szCs w:val="22"/>
              </w:rPr>
            </w:pPr>
            <w:r w:rsidRPr="008A2F86">
              <w:rPr>
                <w:rFonts w:ascii="Arial" w:hAnsi="Arial" w:cs="Arial"/>
                <w:b/>
                <w:bCs/>
                <w:color w:val="FFFFFF" w:themeColor="background1"/>
                <w:szCs w:val="22"/>
              </w:rPr>
              <w:t>Galaxy A36 5G</w:t>
            </w:r>
          </w:p>
        </w:tc>
        <w:tc>
          <w:tcPr>
            <w:tcW w:w="2691"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000000" w:themeFill="text1"/>
          </w:tcPr>
          <w:p w14:paraId="3B743F7F" w14:textId="77777777" w:rsidR="00020C7B" w:rsidRPr="008A2F86" w:rsidRDefault="00020C7B" w:rsidP="00DB2770">
            <w:pPr>
              <w:wordWrap/>
              <w:adjustRightInd w:val="0"/>
              <w:jc w:val="center"/>
              <w:rPr>
                <w:rFonts w:ascii="Arial" w:hAnsi="Arial" w:cs="Arial"/>
                <w:b/>
                <w:bCs/>
                <w:color w:val="FFFFFF" w:themeColor="background1"/>
                <w:szCs w:val="22"/>
              </w:rPr>
            </w:pPr>
            <w:r w:rsidRPr="008A2F86">
              <w:rPr>
                <w:rFonts w:ascii="Arial" w:hAnsi="Arial" w:cs="Arial"/>
                <w:b/>
                <w:bCs/>
                <w:color w:val="FFFFFF" w:themeColor="background1"/>
                <w:szCs w:val="22"/>
              </w:rPr>
              <w:t>Galaxy A26 5G</w:t>
            </w:r>
          </w:p>
        </w:tc>
      </w:tr>
      <w:tr w:rsidR="00020C7B" w:rsidRPr="008A2F86" w14:paraId="4351529A" w14:textId="77777777" w:rsidTr="00DB2770">
        <w:tc>
          <w:tcPr>
            <w:tcW w:w="1555" w:type="dxa"/>
            <w:vMerge w:val="restart"/>
            <w:tcBorders>
              <w:top w:val="single" w:sz="4" w:space="0" w:color="000000" w:themeColor="text1"/>
            </w:tcBorders>
            <w:vAlign w:val="center"/>
          </w:tcPr>
          <w:p w14:paraId="30325C4F" w14:textId="77777777" w:rsidR="00020C7B" w:rsidRPr="008A2F86" w:rsidRDefault="00020C7B" w:rsidP="00DB2770">
            <w:pPr>
              <w:wordWrap/>
              <w:adjustRightInd w:val="0"/>
              <w:jc w:val="center"/>
              <w:rPr>
                <w:rFonts w:ascii="Arial" w:hAnsi="Arial" w:cs="Arial"/>
                <w:b/>
                <w:bCs/>
                <w:szCs w:val="22"/>
              </w:rPr>
            </w:pPr>
            <w:r w:rsidRPr="008A2F86">
              <w:rPr>
                <w:rFonts w:ascii="Arial" w:hAnsi="Arial" w:cs="Arial"/>
                <w:b/>
                <w:bCs/>
                <w:szCs w:val="22"/>
              </w:rPr>
              <w:t>Display</w:t>
            </w:r>
          </w:p>
        </w:tc>
        <w:tc>
          <w:tcPr>
            <w:tcW w:w="8073" w:type="dxa"/>
            <w:gridSpan w:val="3"/>
            <w:tcBorders>
              <w:top w:val="single" w:sz="4" w:space="0" w:color="000000" w:themeColor="text1"/>
            </w:tcBorders>
            <w:vAlign w:val="center"/>
          </w:tcPr>
          <w:p w14:paraId="170C0610" w14:textId="77777777" w:rsidR="00020C7B" w:rsidRPr="008A2F86" w:rsidRDefault="00020C7B" w:rsidP="00DB2770">
            <w:pPr>
              <w:wordWrap/>
              <w:adjustRightInd w:val="0"/>
              <w:jc w:val="left"/>
              <w:rPr>
                <w:rFonts w:ascii="Arial" w:hAnsi="Arial" w:cs="Arial"/>
                <w:szCs w:val="22"/>
              </w:rPr>
            </w:pPr>
            <w:r w:rsidRPr="008A2F86">
              <w:rPr>
                <w:rFonts w:ascii="Arial" w:hAnsi="Arial" w:cs="Arial"/>
                <w:szCs w:val="22"/>
              </w:rPr>
              <w:t>6.7-inch FHD+</w:t>
            </w:r>
          </w:p>
        </w:tc>
      </w:tr>
      <w:tr w:rsidR="00020C7B" w:rsidRPr="008A2F86" w14:paraId="5292C362" w14:textId="77777777" w:rsidTr="00DB2770">
        <w:tc>
          <w:tcPr>
            <w:tcW w:w="1555" w:type="dxa"/>
            <w:vMerge/>
            <w:vAlign w:val="center"/>
          </w:tcPr>
          <w:p w14:paraId="21DAC007" w14:textId="77777777" w:rsidR="00020C7B" w:rsidRPr="008A2F86" w:rsidRDefault="00020C7B" w:rsidP="00DB2770">
            <w:pPr>
              <w:wordWrap/>
              <w:adjustRightInd w:val="0"/>
              <w:jc w:val="center"/>
              <w:rPr>
                <w:rFonts w:ascii="Arial" w:hAnsi="Arial" w:cs="Arial"/>
                <w:b/>
                <w:bCs/>
                <w:szCs w:val="22"/>
              </w:rPr>
            </w:pPr>
          </w:p>
        </w:tc>
        <w:tc>
          <w:tcPr>
            <w:tcW w:w="8073" w:type="dxa"/>
            <w:gridSpan w:val="3"/>
            <w:vAlign w:val="center"/>
          </w:tcPr>
          <w:p w14:paraId="60059D77" w14:textId="77777777" w:rsidR="00020C7B" w:rsidRPr="008A2F86" w:rsidRDefault="00020C7B" w:rsidP="00DB2770">
            <w:pPr>
              <w:wordWrap/>
              <w:adjustRightInd w:val="0"/>
              <w:jc w:val="left"/>
              <w:rPr>
                <w:rFonts w:ascii="Arial" w:hAnsi="Arial" w:cs="Arial"/>
                <w:szCs w:val="22"/>
              </w:rPr>
            </w:pPr>
            <w:r w:rsidRPr="008A2F86">
              <w:rPr>
                <w:rFonts w:ascii="Arial" w:hAnsi="Arial" w:cs="Arial"/>
                <w:szCs w:val="22"/>
              </w:rPr>
              <w:t>Super AMOLED Display</w:t>
            </w:r>
          </w:p>
          <w:p w14:paraId="5276BEAA" w14:textId="77777777" w:rsidR="00020C7B" w:rsidRPr="008A2F86" w:rsidRDefault="00020C7B" w:rsidP="00DB2770">
            <w:pPr>
              <w:wordWrap/>
              <w:adjustRightInd w:val="0"/>
              <w:jc w:val="left"/>
              <w:rPr>
                <w:rFonts w:ascii="Arial" w:hAnsi="Arial" w:cs="Arial"/>
                <w:szCs w:val="22"/>
              </w:rPr>
            </w:pPr>
            <w:r w:rsidRPr="008A2F86">
              <w:rPr>
                <w:rFonts w:ascii="Arial" w:hAnsi="Arial" w:cs="Arial"/>
                <w:szCs w:val="22"/>
              </w:rPr>
              <w:t>Up to 120Hz refresh rate</w:t>
            </w:r>
          </w:p>
          <w:p w14:paraId="307D50D5" w14:textId="77777777" w:rsidR="00020C7B" w:rsidRPr="008A2F86" w:rsidRDefault="00020C7B" w:rsidP="00DB2770">
            <w:pPr>
              <w:wordWrap/>
              <w:adjustRightInd w:val="0"/>
              <w:jc w:val="left"/>
              <w:rPr>
                <w:rFonts w:ascii="Arial" w:hAnsi="Arial" w:cs="Arial"/>
                <w:szCs w:val="22"/>
              </w:rPr>
            </w:pPr>
            <w:r w:rsidRPr="008A2F86">
              <w:rPr>
                <w:rFonts w:ascii="Arial" w:hAnsi="Arial" w:cs="Arial"/>
                <w:szCs w:val="22"/>
              </w:rPr>
              <w:t>Vision Booster</w:t>
            </w:r>
          </w:p>
        </w:tc>
      </w:tr>
      <w:tr w:rsidR="00020C7B" w:rsidRPr="008A2F86" w14:paraId="75D4956F" w14:textId="77777777" w:rsidTr="00DB2770">
        <w:tc>
          <w:tcPr>
            <w:tcW w:w="1555" w:type="dxa"/>
            <w:vMerge/>
            <w:vAlign w:val="center"/>
          </w:tcPr>
          <w:p w14:paraId="635E75CB" w14:textId="77777777" w:rsidR="00020C7B" w:rsidRPr="008A2F86" w:rsidRDefault="00020C7B" w:rsidP="00DB2770">
            <w:pPr>
              <w:wordWrap/>
              <w:adjustRightInd w:val="0"/>
              <w:jc w:val="center"/>
              <w:rPr>
                <w:rFonts w:ascii="Arial" w:hAnsi="Arial" w:cs="Arial"/>
                <w:b/>
                <w:bCs/>
                <w:szCs w:val="22"/>
              </w:rPr>
            </w:pPr>
          </w:p>
        </w:tc>
        <w:tc>
          <w:tcPr>
            <w:tcW w:w="8073" w:type="dxa"/>
            <w:gridSpan w:val="3"/>
            <w:vAlign w:val="center"/>
          </w:tcPr>
          <w:p w14:paraId="39D9DBDE" w14:textId="77777777" w:rsidR="00020C7B" w:rsidRPr="008A2F86" w:rsidRDefault="00020C7B" w:rsidP="00DB2770">
            <w:pPr>
              <w:wordWrap/>
              <w:adjustRightInd w:val="0"/>
              <w:jc w:val="left"/>
              <w:rPr>
                <w:rFonts w:ascii="Arial" w:hAnsi="Arial" w:cs="Arial"/>
                <w:szCs w:val="22"/>
              </w:rPr>
            </w:pPr>
            <w:r w:rsidRPr="008A2F86">
              <w:rPr>
                <w:rFonts w:ascii="Arial" w:hAnsi="Arial" w:cs="Arial"/>
                <w:szCs w:val="22"/>
              </w:rPr>
              <w:t>*Measured diagonally, the screen size is 6.7-inch in the full rectangle and 6.5-inch with accounting for the rounded corners; actual viewable area is less due to the rounded corners and camera hole.</w:t>
            </w:r>
          </w:p>
        </w:tc>
      </w:tr>
      <w:tr w:rsidR="00020C7B" w:rsidRPr="008A2F86" w14:paraId="73FA12B9" w14:textId="77777777" w:rsidTr="00DB2770">
        <w:tc>
          <w:tcPr>
            <w:tcW w:w="1555" w:type="dxa"/>
            <w:vMerge w:val="restart"/>
            <w:vAlign w:val="center"/>
          </w:tcPr>
          <w:p w14:paraId="7775AF98" w14:textId="77777777" w:rsidR="00020C7B" w:rsidRPr="008A2F86" w:rsidRDefault="00020C7B" w:rsidP="00DB2770">
            <w:pPr>
              <w:wordWrap/>
              <w:adjustRightInd w:val="0"/>
              <w:jc w:val="center"/>
              <w:rPr>
                <w:rFonts w:ascii="Arial" w:hAnsi="Arial" w:cs="Arial"/>
                <w:b/>
                <w:bCs/>
                <w:szCs w:val="22"/>
              </w:rPr>
            </w:pPr>
            <w:r w:rsidRPr="008A2F86">
              <w:rPr>
                <w:rFonts w:ascii="Arial" w:hAnsi="Arial" w:cs="Arial"/>
                <w:b/>
                <w:bCs/>
                <w:szCs w:val="22"/>
              </w:rPr>
              <w:t>Dimensions &amp; Weight</w:t>
            </w:r>
          </w:p>
        </w:tc>
        <w:tc>
          <w:tcPr>
            <w:tcW w:w="2691" w:type="dxa"/>
            <w:vAlign w:val="center"/>
          </w:tcPr>
          <w:p w14:paraId="78DE4630" w14:textId="77777777" w:rsidR="00020C7B" w:rsidRPr="008A2F86" w:rsidRDefault="00020C7B" w:rsidP="00DB2770">
            <w:pPr>
              <w:wordWrap/>
              <w:adjustRightInd w:val="0"/>
              <w:jc w:val="left"/>
              <w:rPr>
                <w:rFonts w:ascii="Arial" w:hAnsi="Arial" w:cs="Arial"/>
                <w:szCs w:val="22"/>
              </w:rPr>
            </w:pPr>
            <w:r w:rsidRPr="008A2F86">
              <w:rPr>
                <w:rFonts w:ascii="Arial" w:hAnsi="Arial" w:cs="Arial"/>
                <w:szCs w:val="22"/>
              </w:rPr>
              <w:t>162.2 x 77.5 x 7.4mm, 198g</w:t>
            </w:r>
          </w:p>
        </w:tc>
        <w:tc>
          <w:tcPr>
            <w:tcW w:w="2691" w:type="dxa"/>
            <w:vAlign w:val="center"/>
          </w:tcPr>
          <w:p w14:paraId="023795E7" w14:textId="77777777" w:rsidR="00020C7B" w:rsidRPr="008A2F86" w:rsidRDefault="00020C7B" w:rsidP="00DB2770">
            <w:pPr>
              <w:wordWrap/>
              <w:adjustRightInd w:val="0"/>
              <w:jc w:val="left"/>
              <w:rPr>
                <w:rFonts w:ascii="Arial" w:hAnsi="Arial" w:cs="Arial"/>
                <w:szCs w:val="22"/>
              </w:rPr>
            </w:pPr>
            <w:r w:rsidRPr="008A2F86">
              <w:rPr>
                <w:rFonts w:ascii="Arial" w:hAnsi="Arial" w:cs="Arial"/>
                <w:szCs w:val="22"/>
              </w:rPr>
              <w:t>162.9 x 78.2 x 7.4mm, 195g</w:t>
            </w:r>
          </w:p>
        </w:tc>
        <w:tc>
          <w:tcPr>
            <w:tcW w:w="2691" w:type="dxa"/>
            <w:vAlign w:val="center"/>
          </w:tcPr>
          <w:p w14:paraId="297E7924" w14:textId="77777777" w:rsidR="00020C7B" w:rsidRPr="008A2F86" w:rsidRDefault="00020C7B" w:rsidP="00DB2770">
            <w:pPr>
              <w:wordWrap/>
              <w:adjustRightInd w:val="0"/>
              <w:jc w:val="left"/>
              <w:rPr>
                <w:rFonts w:ascii="Arial" w:hAnsi="Arial" w:cs="Arial"/>
                <w:szCs w:val="22"/>
              </w:rPr>
            </w:pPr>
            <w:r w:rsidRPr="008A2F86">
              <w:rPr>
                <w:rFonts w:ascii="Arial" w:hAnsi="Arial" w:cs="Arial"/>
                <w:szCs w:val="22"/>
              </w:rPr>
              <w:t>164.0 x 77.5 x 7.7mm, 200g</w:t>
            </w:r>
          </w:p>
        </w:tc>
      </w:tr>
      <w:tr w:rsidR="00020C7B" w:rsidRPr="008A2F86" w14:paraId="6AB8C98A" w14:textId="77777777" w:rsidTr="00DB2770">
        <w:tc>
          <w:tcPr>
            <w:tcW w:w="1555" w:type="dxa"/>
            <w:vMerge/>
            <w:vAlign w:val="center"/>
          </w:tcPr>
          <w:p w14:paraId="5BAD4056" w14:textId="77777777" w:rsidR="00020C7B" w:rsidRPr="008A2F86" w:rsidRDefault="00020C7B" w:rsidP="00DB2770">
            <w:pPr>
              <w:wordWrap/>
              <w:adjustRightInd w:val="0"/>
              <w:jc w:val="center"/>
              <w:rPr>
                <w:rFonts w:ascii="Arial" w:hAnsi="Arial" w:cs="Arial"/>
                <w:b/>
                <w:bCs/>
                <w:szCs w:val="22"/>
              </w:rPr>
            </w:pPr>
          </w:p>
        </w:tc>
        <w:tc>
          <w:tcPr>
            <w:tcW w:w="8073" w:type="dxa"/>
            <w:gridSpan w:val="3"/>
            <w:vAlign w:val="center"/>
          </w:tcPr>
          <w:p w14:paraId="208A0A45" w14:textId="77777777" w:rsidR="00020C7B" w:rsidRPr="008A2F86" w:rsidRDefault="00020C7B" w:rsidP="00DB2770">
            <w:pPr>
              <w:wordWrap/>
              <w:adjustRightInd w:val="0"/>
              <w:jc w:val="left"/>
              <w:rPr>
                <w:rFonts w:ascii="Arial" w:hAnsi="Arial" w:cs="Arial"/>
                <w:szCs w:val="22"/>
              </w:rPr>
            </w:pPr>
            <w:r w:rsidRPr="008A2F86">
              <w:rPr>
                <w:rFonts w:ascii="Arial" w:hAnsi="Arial" w:cs="Arial"/>
                <w:szCs w:val="22"/>
              </w:rPr>
              <w:t>*Device weight may vary by market.</w:t>
            </w:r>
          </w:p>
        </w:tc>
      </w:tr>
      <w:tr w:rsidR="00020C7B" w:rsidRPr="008A2F86" w14:paraId="42326368" w14:textId="77777777" w:rsidTr="00DB2770">
        <w:tc>
          <w:tcPr>
            <w:tcW w:w="1555" w:type="dxa"/>
            <w:vAlign w:val="center"/>
          </w:tcPr>
          <w:p w14:paraId="4E18901E" w14:textId="77777777" w:rsidR="00020C7B" w:rsidRPr="008A2F86" w:rsidRDefault="00020C7B" w:rsidP="00DB2770">
            <w:pPr>
              <w:wordWrap/>
              <w:adjustRightInd w:val="0"/>
              <w:jc w:val="center"/>
              <w:rPr>
                <w:rFonts w:ascii="Arial" w:hAnsi="Arial" w:cs="Arial"/>
                <w:b/>
                <w:bCs/>
                <w:szCs w:val="22"/>
              </w:rPr>
            </w:pPr>
            <w:r w:rsidRPr="008A2F86">
              <w:rPr>
                <w:rFonts w:ascii="Arial" w:hAnsi="Arial" w:cs="Arial"/>
                <w:b/>
                <w:bCs/>
                <w:szCs w:val="22"/>
              </w:rPr>
              <w:t>Camera</w:t>
            </w:r>
          </w:p>
        </w:tc>
        <w:tc>
          <w:tcPr>
            <w:tcW w:w="2691" w:type="dxa"/>
            <w:vAlign w:val="center"/>
          </w:tcPr>
          <w:p w14:paraId="1F5DB8B3" w14:textId="77777777" w:rsidR="00020C7B" w:rsidRPr="008A2F86" w:rsidRDefault="00020C7B" w:rsidP="00DB2770">
            <w:pPr>
              <w:wordWrap/>
              <w:adjustRightInd w:val="0"/>
              <w:jc w:val="left"/>
              <w:rPr>
                <w:rFonts w:ascii="Arial" w:hAnsi="Arial" w:cs="Arial"/>
                <w:szCs w:val="22"/>
              </w:rPr>
            </w:pPr>
            <w:r w:rsidRPr="008A2F86">
              <w:rPr>
                <w:rFonts w:ascii="Arial" w:hAnsi="Arial" w:cs="Arial"/>
                <w:szCs w:val="22"/>
              </w:rPr>
              <w:t>12MP Ultra-Wide Camera</w:t>
            </w:r>
          </w:p>
          <w:p w14:paraId="698370C9" w14:textId="77777777" w:rsidR="00020C7B" w:rsidRPr="008A2F86" w:rsidRDefault="00020C7B" w:rsidP="00020C7B">
            <w:pPr>
              <w:pStyle w:val="Listeafsnit"/>
              <w:widowControl/>
              <w:numPr>
                <w:ilvl w:val="0"/>
                <w:numId w:val="1"/>
              </w:numPr>
              <w:wordWrap/>
              <w:adjustRightInd w:val="0"/>
              <w:spacing w:after="160" w:line="278" w:lineRule="auto"/>
              <w:jc w:val="left"/>
              <w:rPr>
                <w:rFonts w:ascii="Arial" w:hAnsi="Arial" w:cs="Arial"/>
                <w:szCs w:val="22"/>
              </w:rPr>
            </w:pPr>
            <w:r w:rsidRPr="008A2F86">
              <w:rPr>
                <w:rFonts w:ascii="Arial" w:hAnsi="Arial" w:cs="Arial"/>
                <w:szCs w:val="22"/>
              </w:rPr>
              <w:t>F2.2</w:t>
            </w:r>
          </w:p>
          <w:p w14:paraId="728AACFA" w14:textId="77777777" w:rsidR="00020C7B" w:rsidRPr="008A2F86" w:rsidRDefault="00020C7B" w:rsidP="00DB2770">
            <w:pPr>
              <w:adjustRightInd w:val="0"/>
              <w:jc w:val="left"/>
              <w:rPr>
                <w:rFonts w:ascii="Arial" w:hAnsi="Arial" w:cs="Arial"/>
                <w:szCs w:val="22"/>
              </w:rPr>
            </w:pPr>
            <w:r w:rsidRPr="008A2F86">
              <w:rPr>
                <w:rFonts w:ascii="Arial" w:hAnsi="Arial" w:cs="Arial"/>
                <w:szCs w:val="22"/>
              </w:rPr>
              <w:t>50MP Main Camera</w:t>
            </w:r>
          </w:p>
          <w:p w14:paraId="4D1AEA7B" w14:textId="77777777" w:rsidR="00020C7B" w:rsidRPr="008A2F86" w:rsidRDefault="00020C7B" w:rsidP="00020C7B">
            <w:pPr>
              <w:pStyle w:val="Listeafsnit"/>
              <w:widowControl/>
              <w:numPr>
                <w:ilvl w:val="0"/>
                <w:numId w:val="2"/>
              </w:numPr>
              <w:wordWrap/>
              <w:adjustRightInd w:val="0"/>
              <w:spacing w:after="160" w:line="278" w:lineRule="auto"/>
              <w:jc w:val="left"/>
              <w:rPr>
                <w:rFonts w:ascii="Arial" w:hAnsi="Arial" w:cs="Arial"/>
                <w:szCs w:val="22"/>
              </w:rPr>
            </w:pPr>
            <w:r w:rsidRPr="008A2F86">
              <w:rPr>
                <w:rFonts w:ascii="Arial" w:hAnsi="Arial" w:cs="Arial"/>
                <w:szCs w:val="22"/>
              </w:rPr>
              <w:t>F1.8, AF, OIS</w:t>
            </w:r>
          </w:p>
          <w:p w14:paraId="1CA24DAC" w14:textId="77777777" w:rsidR="00020C7B" w:rsidRPr="008A2F86" w:rsidRDefault="00020C7B" w:rsidP="00DB2770">
            <w:pPr>
              <w:adjustRightInd w:val="0"/>
              <w:jc w:val="left"/>
              <w:rPr>
                <w:rFonts w:ascii="Arial" w:hAnsi="Arial" w:cs="Arial"/>
                <w:szCs w:val="22"/>
              </w:rPr>
            </w:pPr>
            <w:r w:rsidRPr="008A2F86">
              <w:rPr>
                <w:rFonts w:ascii="Arial" w:hAnsi="Arial" w:cs="Arial"/>
                <w:szCs w:val="22"/>
              </w:rPr>
              <w:t>5MP Macro Camera</w:t>
            </w:r>
          </w:p>
          <w:p w14:paraId="198A82EC" w14:textId="77777777" w:rsidR="00020C7B" w:rsidRPr="008A2F86" w:rsidRDefault="00020C7B" w:rsidP="00020C7B">
            <w:pPr>
              <w:pStyle w:val="Listeafsnit"/>
              <w:widowControl/>
              <w:numPr>
                <w:ilvl w:val="0"/>
                <w:numId w:val="2"/>
              </w:numPr>
              <w:wordWrap/>
              <w:adjustRightInd w:val="0"/>
              <w:spacing w:after="160" w:line="278" w:lineRule="auto"/>
              <w:jc w:val="left"/>
              <w:rPr>
                <w:rFonts w:ascii="Arial" w:hAnsi="Arial" w:cs="Arial"/>
                <w:szCs w:val="22"/>
              </w:rPr>
            </w:pPr>
            <w:r w:rsidRPr="008A2F86">
              <w:rPr>
                <w:rFonts w:ascii="Arial" w:hAnsi="Arial" w:cs="Arial"/>
                <w:szCs w:val="22"/>
              </w:rPr>
              <w:t>F2.4</w:t>
            </w:r>
          </w:p>
          <w:p w14:paraId="71CD5D7D" w14:textId="77777777" w:rsidR="00020C7B" w:rsidRPr="008A2F86" w:rsidRDefault="00020C7B" w:rsidP="00DB2770">
            <w:pPr>
              <w:adjustRightInd w:val="0"/>
              <w:jc w:val="left"/>
              <w:rPr>
                <w:rFonts w:ascii="Arial" w:hAnsi="Arial" w:cs="Arial"/>
                <w:szCs w:val="22"/>
              </w:rPr>
            </w:pPr>
            <w:r w:rsidRPr="008A2F86">
              <w:rPr>
                <w:rFonts w:ascii="Arial" w:hAnsi="Arial" w:cs="Arial"/>
                <w:szCs w:val="22"/>
              </w:rPr>
              <w:t>12MP Front Camera</w:t>
            </w:r>
          </w:p>
          <w:p w14:paraId="6E8888BB" w14:textId="77777777" w:rsidR="00020C7B" w:rsidRPr="008A2F86" w:rsidRDefault="00020C7B" w:rsidP="00020C7B">
            <w:pPr>
              <w:pStyle w:val="Listeafsnit"/>
              <w:widowControl/>
              <w:numPr>
                <w:ilvl w:val="0"/>
                <w:numId w:val="2"/>
              </w:numPr>
              <w:wordWrap/>
              <w:adjustRightInd w:val="0"/>
              <w:spacing w:after="160" w:line="278" w:lineRule="auto"/>
              <w:jc w:val="left"/>
              <w:rPr>
                <w:rFonts w:ascii="Arial" w:hAnsi="Arial" w:cs="Arial"/>
                <w:szCs w:val="22"/>
              </w:rPr>
            </w:pPr>
            <w:r w:rsidRPr="008A2F86">
              <w:rPr>
                <w:rFonts w:ascii="Arial" w:hAnsi="Arial" w:cs="Arial"/>
                <w:szCs w:val="22"/>
              </w:rPr>
              <w:t>F2.2</w:t>
            </w:r>
          </w:p>
        </w:tc>
        <w:tc>
          <w:tcPr>
            <w:tcW w:w="2691" w:type="dxa"/>
            <w:vAlign w:val="center"/>
          </w:tcPr>
          <w:p w14:paraId="06F265BF" w14:textId="77777777" w:rsidR="00020C7B" w:rsidRPr="008A2F86" w:rsidRDefault="00020C7B" w:rsidP="00DB2770">
            <w:pPr>
              <w:wordWrap/>
              <w:adjustRightInd w:val="0"/>
              <w:jc w:val="left"/>
              <w:rPr>
                <w:rFonts w:ascii="Arial" w:hAnsi="Arial" w:cs="Arial"/>
                <w:szCs w:val="22"/>
              </w:rPr>
            </w:pPr>
            <w:r w:rsidRPr="008A2F86">
              <w:rPr>
                <w:rFonts w:ascii="Arial" w:hAnsi="Arial" w:cs="Arial"/>
                <w:szCs w:val="22"/>
              </w:rPr>
              <w:t>8MP Ultra-Wide Camera</w:t>
            </w:r>
          </w:p>
          <w:p w14:paraId="1C3614F3" w14:textId="77777777" w:rsidR="00020C7B" w:rsidRPr="008A2F86" w:rsidRDefault="00020C7B" w:rsidP="00020C7B">
            <w:pPr>
              <w:pStyle w:val="Listeafsnit"/>
              <w:widowControl/>
              <w:numPr>
                <w:ilvl w:val="0"/>
                <w:numId w:val="1"/>
              </w:numPr>
              <w:wordWrap/>
              <w:adjustRightInd w:val="0"/>
              <w:spacing w:after="160" w:line="278" w:lineRule="auto"/>
              <w:jc w:val="left"/>
              <w:rPr>
                <w:rFonts w:ascii="Arial" w:hAnsi="Arial" w:cs="Arial"/>
                <w:szCs w:val="22"/>
              </w:rPr>
            </w:pPr>
            <w:r w:rsidRPr="008A2F86">
              <w:rPr>
                <w:rFonts w:ascii="Arial" w:hAnsi="Arial" w:cs="Arial"/>
                <w:szCs w:val="22"/>
              </w:rPr>
              <w:t>F2.2</w:t>
            </w:r>
          </w:p>
          <w:p w14:paraId="61CE6978" w14:textId="77777777" w:rsidR="00020C7B" w:rsidRPr="008A2F86" w:rsidRDefault="00020C7B" w:rsidP="00DB2770">
            <w:pPr>
              <w:adjustRightInd w:val="0"/>
              <w:jc w:val="left"/>
              <w:rPr>
                <w:rFonts w:ascii="Arial" w:hAnsi="Arial" w:cs="Arial"/>
                <w:szCs w:val="22"/>
              </w:rPr>
            </w:pPr>
            <w:r w:rsidRPr="008A2F86">
              <w:rPr>
                <w:rFonts w:ascii="Arial" w:hAnsi="Arial" w:cs="Arial"/>
                <w:szCs w:val="22"/>
              </w:rPr>
              <w:t>50MP Main Camera</w:t>
            </w:r>
          </w:p>
          <w:p w14:paraId="46B10D77" w14:textId="77777777" w:rsidR="00020C7B" w:rsidRPr="008A2F86" w:rsidRDefault="00020C7B" w:rsidP="00020C7B">
            <w:pPr>
              <w:pStyle w:val="Listeafsnit"/>
              <w:widowControl/>
              <w:numPr>
                <w:ilvl w:val="0"/>
                <w:numId w:val="2"/>
              </w:numPr>
              <w:wordWrap/>
              <w:adjustRightInd w:val="0"/>
              <w:spacing w:after="160" w:line="278" w:lineRule="auto"/>
              <w:jc w:val="left"/>
              <w:rPr>
                <w:rFonts w:ascii="Arial" w:hAnsi="Arial" w:cs="Arial"/>
                <w:szCs w:val="22"/>
              </w:rPr>
            </w:pPr>
            <w:r w:rsidRPr="008A2F86">
              <w:rPr>
                <w:rFonts w:ascii="Arial" w:hAnsi="Arial" w:cs="Arial"/>
                <w:szCs w:val="22"/>
              </w:rPr>
              <w:t>F1.8, AF, OIS</w:t>
            </w:r>
          </w:p>
          <w:p w14:paraId="115E6527" w14:textId="77777777" w:rsidR="00020C7B" w:rsidRPr="008A2F86" w:rsidRDefault="00020C7B" w:rsidP="00DB2770">
            <w:pPr>
              <w:adjustRightInd w:val="0"/>
              <w:jc w:val="left"/>
              <w:rPr>
                <w:rFonts w:ascii="Arial" w:hAnsi="Arial" w:cs="Arial"/>
                <w:szCs w:val="22"/>
              </w:rPr>
            </w:pPr>
            <w:r w:rsidRPr="008A2F86">
              <w:rPr>
                <w:rFonts w:ascii="Arial" w:hAnsi="Arial" w:cs="Arial"/>
                <w:szCs w:val="22"/>
              </w:rPr>
              <w:t>5MP Macro Camera</w:t>
            </w:r>
          </w:p>
          <w:p w14:paraId="6D5B3141" w14:textId="77777777" w:rsidR="00020C7B" w:rsidRPr="008A2F86" w:rsidRDefault="00020C7B" w:rsidP="00020C7B">
            <w:pPr>
              <w:pStyle w:val="Listeafsnit"/>
              <w:widowControl/>
              <w:numPr>
                <w:ilvl w:val="0"/>
                <w:numId w:val="2"/>
              </w:numPr>
              <w:wordWrap/>
              <w:adjustRightInd w:val="0"/>
              <w:spacing w:after="160" w:line="278" w:lineRule="auto"/>
              <w:jc w:val="left"/>
              <w:rPr>
                <w:rFonts w:ascii="Arial" w:hAnsi="Arial" w:cs="Arial"/>
                <w:szCs w:val="22"/>
              </w:rPr>
            </w:pPr>
            <w:r w:rsidRPr="008A2F86">
              <w:rPr>
                <w:rFonts w:ascii="Arial" w:hAnsi="Arial" w:cs="Arial"/>
                <w:szCs w:val="22"/>
              </w:rPr>
              <w:t>F2.4</w:t>
            </w:r>
          </w:p>
          <w:p w14:paraId="5E7D6B45" w14:textId="77777777" w:rsidR="00020C7B" w:rsidRPr="008A2F86" w:rsidRDefault="00020C7B" w:rsidP="00DB2770">
            <w:pPr>
              <w:adjustRightInd w:val="0"/>
              <w:jc w:val="left"/>
              <w:rPr>
                <w:rFonts w:ascii="Arial" w:hAnsi="Arial" w:cs="Arial"/>
                <w:szCs w:val="22"/>
              </w:rPr>
            </w:pPr>
            <w:r w:rsidRPr="008A2F86">
              <w:rPr>
                <w:rFonts w:ascii="Arial" w:hAnsi="Arial" w:cs="Arial"/>
                <w:szCs w:val="22"/>
              </w:rPr>
              <w:t>12MP Front Camera</w:t>
            </w:r>
          </w:p>
          <w:p w14:paraId="0C891C32" w14:textId="77777777" w:rsidR="00020C7B" w:rsidRPr="008A2F86" w:rsidRDefault="00020C7B" w:rsidP="00020C7B">
            <w:pPr>
              <w:pStyle w:val="Listeafsnit"/>
              <w:widowControl/>
              <w:numPr>
                <w:ilvl w:val="0"/>
                <w:numId w:val="2"/>
              </w:numPr>
              <w:wordWrap/>
              <w:adjustRightInd w:val="0"/>
              <w:spacing w:after="160" w:line="278" w:lineRule="auto"/>
              <w:jc w:val="left"/>
              <w:rPr>
                <w:rFonts w:ascii="Arial" w:hAnsi="Arial" w:cs="Arial"/>
                <w:szCs w:val="22"/>
              </w:rPr>
            </w:pPr>
            <w:r w:rsidRPr="008A2F86">
              <w:rPr>
                <w:rFonts w:ascii="Arial" w:hAnsi="Arial" w:cs="Arial"/>
                <w:szCs w:val="22"/>
              </w:rPr>
              <w:t>F2.2</w:t>
            </w:r>
          </w:p>
        </w:tc>
        <w:tc>
          <w:tcPr>
            <w:tcW w:w="2691" w:type="dxa"/>
            <w:vAlign w:val="center"/>
          </w:tcPr>
          <w:p w14:paraId="030B73BF" w14:textId="77777777" w:rsidR="00020C7B" w:rsidRPr="008A2F86" w:rsidRDefault="00020C7B" w:rsidP="00DB2770">
            <w:pPr>
              <w:wordWrap/>
              <w:adjustRightInd w:val="0"/>
              <w:jc w:val="left"/>
              <w:rPr>
                <w:rFonts w:ascii="Arial" w:hAnsi="Arial" w:cs="Arial"/>
                <w:szCs w:val="22"/>
              </w:rPr>
            </w:pPr>
            <w:r w:rsidRPr="008A2F86">
              <w:rPr>
                <w:rFonts w:ascii="Arial" w:hAnsi="Arial" w:cs="Arial"/>
                <w:szCs w:val="22"/>
              </w:rPr>
              <w:t>8MP Ultra-Wide Camera</w:t>
            </w:r>
          </w:p>
          <w:p w14:paraId="69642819" w14:textId="77777777" w:rsidR="00020C7B" w:rsidRPr="008A2F86" w:rsidRDefault="00020C7B" w:rsidP="00020C7B">
            <w:pPr>
              <w:pStyle w:val="Listeafsnit"/>
              <w:widowControl/>
              <w:numPr>
                <w:ilvl w:val="0"/>
                <w:numId w:val="1"/>
              </w:numPr>
              <w:wordWrap/>
              <w:adjustRightInd w:val="0"/>
              <w:spacing w:after="160" w:line="278" w:lineRule="auto"/>
              <w:jc w:val="left"/>
              <w:rPr>
                <w:rFonts w:ascii="Arial" w:hAnsi="Arial" w:cs="Arial"/>
                <w:szCs w:val="22"/>
              </w:rPr>
            </w:pPr>
            <w:r w:rsidRPr="008A2F86">
              <w:rPr>
                <w:rFonts w:ascii="Arial" w:hAnsi="Arial" w:cs="Arial"/>
                <w:szCs w:val="22"/>
              </w:rPr>
              <w:t>F2.2</w:t>
            </w:r>
          </w:p>
          <w:p w14:paraId="42632C63" w14:textId="77777777" w:rsidR="00020C7B" w:rsidRPr="008A2F86" w:rsidRDefault="00020C7B" w:rsidP="00DB2770">
            <w:pPr>
              <w:adjustRightInd w:val="0"/>
              <w:jc w:val="left"/>
              <w:rPr>
                <w:rFonts w:ascii="Arial" w:hAnsi="Arial" w:cs="Arial"/>
                <w:szCs w:val="22"/>
              </w:rPr>
            </w:pPr>
            <w:r w:rsidRPr="008A2F86">
              <w:rPr>
                <w:rFonts w:ascii="Arial" w:hAnsi="Arial" w:cs="Arial"/>
                <w:szCs w:val="22"/>
              </w:rPr>
              <w:t>50MP Main Camera</w:t>
            </w:r>
          </w:p>
          <w:p w14:paraId="71AAB29F" w14:textId="77777777" w:rsidR="00020C7B" w:rsidRPr="008A2F86" w:rsidRDefault="00020C7B" w:rsidP="00020C7B">
            <w:pPr>
              <w:pStyle w:val="Listeafsnit"/>
              <w:widowControl/>
              <w:numPr>
                <w:ilvl w:val="0"/>
                <w:numId w:val="2"/>
              </w:numPr>
              <w:wordWrap/>
              <w:adjustRightInd w:val="0"/>
              <w:spacing w:after="160" w:line="278" w:lineRule="auto"/>
              <w:jc w:val="left"/>
              <w:rPr>
                <w:rFonts w:ascii="Arial" w:hAnsi="Arial" w:cs="Arial"/>
                <w:szCs w:val="22"/>
              </w:rPr>
            </w:pPr>
            <w:r w:rsidRPr="008A2F86">
              <w:rPr>
                <w:rFonts w:ascii="Arial" w:hAnsi="Arial" w:cs="Arial"/>
                <w:szCs w:val="22"/>
              </w:rPr>
              <w:t>F1.8, AF, OIS</w:t>
            </w:r>
          </w:p>
          <w:p w14:paraId="3C9363BD" w14:textId="77777777" w:rsidR="00020C7B" w:rsidRPr="008A2F86" w:rsidRDefault="00020C7B" w:rsidP="00DB2770">
            <w:pPr>
              <w:adjustRightInd w:val="0"/>
              <w:jc w:val="left"/>
              <w:rPr>
                <w:rFonts w:ascii="Arial" w:hAnsi="Arial" w:cs="Arial"/>
                <w:szCs w:val="22"/>
              </w:rPr>
            </w:pPr>
            <w:r w:rsidRPr="008A2F86">
              <w:rPr>
                <w:rFonts w:ascii="Arial" w:hAnsi="Arial" w:cs="Arial"/>
                <w:szCs w:val="22"/>
              </w:rPr>
              <w:t>2MP Macro Camera</w:t>
            </w:r>
          </w:p>
          <w:p w14:paraId="7D662BBD" w14:textId="77777777" w:rsidR="00020C7B" w:rsidRPr="008A2F86" w:rsidRDefault="00020C7B" w:rsidP="00020C7B">
            <w:pPr>
              <w:pStyle w:val="Listeafsnit"/>
              <w:widowControl/>
              <w:numPr>
                <w:ilvl w:val="0"/>
                <w:numId w:val="2"/>
              </w:numPr>
              <w:wordWrap/>
              <w:adjustRightInd w:val="0"/>
              <w:spacing w:after="160" w:line="278" w:lineRule="auto"/>
              <w:jc w:val="left"/>
              <w:rPr>
                <w:rFonts w:ascii="Arial" w:hAnsi="Arial" w:cs="Arial"/>
                <w:szCs w:val="22"/>
              </w:rPr>
            </w:pPr>
            <w:r w:rsidRPr="008A2F86">
              <w:rPr>
                <w:rFonts w:ascii="Arial" w:hAnsi="Arial" w:cs="Arial"/>
                <w:szCs w:val="22"/>
              </w:rPr>
              <w:t>F2.4</w:t>
            </w:r>
          </w:p>
          <w:p w14:paraId="53A8E8F2" w14:textId="77777777" w:rsidR="00020C7B" w:rsidRPr="008A2F86" w:rsidRDefault="00020C7B" w:rsidP="00DB2770">
            <w:pPr>
              <w:adjustRightInd w:val="0"/>
              <w:jc w:val="left"/>
              <w:rPr>
                <w:rFonts w:ascii="Arial" w:hAnsi="Arial" w:cs="Arial"/>
                <w:szCs w:val="22"/>
              </w:rPr>
            </w:pPr>
            <w:r w:rsidRPr="008A2F86">
              <w:rPr>
                <w:rFonts w:ascii="Arial" w:hAnsi="Arial" w:cs="Arial"/>
                <w:szCs w:val="22"/>
              </w:rPr>
              <w:t>13MP Front Camera</w:t>
            </w:r>
          </w:p>
          <w:p w14:paraId="11FD6C5A" w14:textId="77777777" w:rsidR="00020C7B" w:rsidRPr="008A2F86" w:rsidRDefault="00020C7B" w:rsidP="00020C7B">
            <w:pPr>
              <w:pStyle w:val="Listeafsnit"/>
              <w:widowControl/>
              <w:numPr>
                <w:ilvl w:val="0"/>
                <w:numId w:val="2"/>
              </w:numPr>
              <w:wordWrap/>
              <w:adjustRightInd w:val="0"/>
              <w:spacing w:after="160" w:line="278" w:lineRule="auto"/>
              <w:jc w:val="left"/>
              <w:rPr>
                <w:rFonts w:ascii="Arial" w:hAnsi="Arial" w:cs="Arial"/>
                <w:szCs w:val="22"/>
              </w:rPr>
            </w:pPr>
            <w:r w:rsidRPr="008A2F86">
              <w:rPr>
                <w:rFonts w:ascii="Arial" w:hAnsi="Arial" w:cs="Arial"/>
                <w:szCs w:val="22"/>
              </w:rPr>
              <w:t>F2.2</w:t>
            </w:r>
          </w:p>
        </w:tc>
      </w:tr>
      <w:tr w:rsidR="00020C7B" w:rsidRPr="008A2F86" w14:paraId="215A6BD3" w14:textId="77777777" w:rsidTr="00DB2770">
        <w:tc>
          <w:tcPr>
            <w:tcW w:w="1555" w:type="dxa"/>
            <w:vMerge w:val="restart"/>
            <w:vAlign w:val="center"/>
          </w:tcPr>
          <w:p w14:paraId="221C54CA" w14:textId="77777777" w:rsidR="00020C7B" w:rsidRPr="008A2F86" w:rsidRDefault="00020C7B" w:rsidP="00DB2770">
            <w:pPr>
              <w:wordWrap/>
              <w:adjustRightInd w:val="0"/>
              <w:jc w:val="center"/>
              <w:rPr>
                <w:rFonts w:ascii="Arial" w:hAnsi="Arial" w:cs="Arial"/>
                <w:b/>
                <w:bCs/>
                <w:szCs w:val="22"/>
              </w:rPr>
            </w:pPr>
            <w:r w:rsidRPr="008A2F86">
              <w:rPr>
                <w:rFonts w:ascii="Arial" w:hAnsi="Arial" w:cs="Arial"/>
                <w:b/>
                <w:bCs/>
                <w:szCs w:val="22"/>
              </w:rPr>
              <w:t>Memory &amp; Storage</w:t>
            </w:r>
          </w:p>
        </w:tc>
        <w:tc>
          <w:tcPr>
            <w:tcW w:w="2691" w:type="dxa"/>
            <w:vAlign w:val="center"/>
          </w:tcPr>
          <w:p w14:paraId="33ED9237" w14:textId="77777777" w:rsidR="00020C7B" w:rsidRPr="008A2F86" w:rsidRDefault="00020C7B" w:rsidP="00DB2770">
            <w:pPr>
              <w:wordWrap/>
              <w:adjustRightInd w:val="0"/>
              <w:jc w:val="left"/>
              <w:rPr>
                <w:rFonts w:ascii="Arial" w:hAnsi="Arial" w:cs="Arial"/>
                <w:szCs w:val="22"/>
              </w:rPr>
            </w:pPr>
            <w:r w:rsidRPr="008A2F86">
              <w:rPr>
                <w:rFonts w:ascii="Arial" w:hAnsi="Arial" w:cs="Arial"/>
                <w:szCs w:val="22"/>
              </w:rPr>
              <w:t>8GB + 128GB</w:t>
            </w:r>
          </w:p>
          <w:p w14:paraId="3C0F10BD" w14:textId="77777777" w:rsidR="00020C7B" w:rsidRPr="008A2F86" w:rsidRDefault="00020C7B" w:rsidP="00DB2770">
            <w:pPr>
              <w:wordWrap/>
              <w:adjustRightInd w:val="0"/>
              <w:jc w:val="left"/>
              <w:rPr>
                <w:rFonts w:ascii="Arial" w:hAnsi="Arial" w:cs="Arial"/>
                <w:szCs w:val="22"/>
              </w:rPr>
            </w:pPr>
            <w:r w:rsidRPr="008A2F86">
              <w:rPr>
                <w:rFonts w:ascii="Arial" w:hAnsi="Arial" w:cs="Arial"/>
                <w:szCs w:val="22"/>
              </w:rPr>
              <w:t>8GB + 256GB</w:t>
            </w:r>
          </w:p>
          <w:p w14:paraId="2901E473" w14:textId="77777777" w:rsidR="00020C7B" w:rsidRPr="008A2F86" w:rsidRDefault="00020C7B" w:rsidP="00DB2770">
            <w:pPr>
              <w:wordWrap/>
              <w:adjustRightInd w:val="0"/>
              <w:jc w:val="left"/>
              <w:rPr>
                <w:rFonts w:ascii="Arial" w:hAnsi="Arial" w:cs="Arial"/>
                <w:szCs w:val="22"/>
              </w:rPr>
            </w:pPr>
            <w:r w:rsidRPr="008A2F86">
              <w:rPr>
                <w:rFonts w:ascii="Arial" w:hAnsi="Arial" w:cs="Arial"/>
                <w:szCs w:val="22"/>
              </w:rPr>
              <w:t>12GB + 256GB</w:t>
            </w:r>
          </w:p>
        </w:tc>
        <w:tc>
          <w:tcPr>
            <w:tcW w:w="2691" w:type="dxa"/>
            <w:vAlign w:val="center"/>
          </w:tcPr>
          <w:p w14:paraId="48A5D5AF" w14:textId="77777777" w:rsidR="00020C7B" w:rsidRPr="008A2F86" w:rsidRDefault="00020C7B" w:rsidP="00DB2770">
            <w:pPr>
              <w:wordWrap/>
              <w:adjustRightInd w:val="0"/>
              <w:jc w:val="left"/>
              <w:rPr>
                <w:rFonts w:ascii="Arial" w:hAnsi="Arial" w:cs="Arial"/>
                <w:szCs w:val="22"/>
              </w:rPr>
            </w:pPr>
            <w:r w:rsidRPr="008A2F86">
              <w:rPr>
                <w:rFonts w:ascii="Arial" w:hAnsi="Arial" w:cs="Arial"/>
                <w:szCs w:val="22"/>
              </w:rPr>
              <w:t>6GB + 128GB</w:t>
            </w:r>
          </w:p>
          <w:p w14:paraId="1D038679" w14:textId="77777777" w:rsidR="00020C7B" w:rsidRPr="008A2F86" w:rsidRDefault="00020C7B" w:rsidP="00DB2770">
            <w:pPr>
              <w:wordWrap/>
              <w:adjustRightInd w:val="0"/>
              <w:jc w:val="left"/>
              <w:rPr>
                <w:rFonts w:ascii="Arial" w:hAnsi="Arial" w:cs="Arial"/>
                <w:szCs w:val="22"/>
              </w:rPr>
            </w:pPr>
            <w:r w:rsidRPr="008A2F86">
              <w:rPr>
                <w:rFonts w:ascii="Arial" w:hAnsi="Arial" w:cs="Arial"/>
                <w:szCs w:val="22"/>
              </w:rPr>
              <w:t>8GB + 128GB</w:t>
            </w:r>
          </w:p>
          <w:p w14:paraId="2B4A9904" w14:textId="77777777" w:rsidR="00020C7B" w:rsidRPr="008A2F86" w:rsidRDefault="00020C7B" w:rsidP="00DB2770">
            <w:pPr>
              <w:wordWrap/>
              <w:adjustRightInd w:val="0"/>
              <w:jc w:val="left"/>
              <w:rPr>
                <w:rFonts w:ascii="Arial" w:hAnsi="Arial" w:cs="Arial"/>
                <w:szCs w:val="22"/>
              </w:rPr>
            </w:pPr>
            <w:r w:rsidRPr="008A2F86">
              <w:rPr>
                <w:rFonts w:ascii="Arial" w:hAnsi="Arial" w:cs="Arial"/>
                <w:szCs w:val="22"/>
              </w:rPr>
              <w:t>8GB + 256GB</w:t>
            </w:r>
          </w:p>
          <w:p w14:paraId="67DCE5C0" w14:textId="77777777" w:rsidR="00020C7B" w:rsidRPr="008A2F86" w:rsidRDefault="00020C7B" w:rsidP="00DB2770">
            <w:pPr>
              <w:wordWrap/>
              <w:adjustRightInd w:val="0"/>
              <w:jc w:val="left"/>
              <w:rPr>
                <w:rFonts w:ascii="Arial" w:hAnsi="Arial" w:cs="Arial"/>
                <w:szCs w:val="22"/>
              </w:rPr>
            </w:pPr>
            <w:r w:rsidRPr="008A2F86">
              <w:rPr>
                <w:rFonts w:ascii="Arial" w:hAnsi="Arial" w:cs="Arial"/>
                <w:szCs w:val="22"/>
              </w:rPr>
              <w:t>12GB + 256GB</w:t>
            </w:r>
          </w:p>
        </w:tc>
        <w:tc>
          <w:tcPr>
            <w:tcW w:w="2691" w:type="dxa"/>
            <w:vAlign w:val="center"/>
          </w:tcPr>
          <w:p w14:paraId="2066D28A" w14:textId="77777777" w:rsidR="00020C7B" w:rsidRPr="008A2F86" w:rsidRDefault="00020C7B" w:rsidP="00DB2770">
            <w:pPr>
              <w:wordWrap/>
              <w:adjustRightInd w:val="0"/>
              <w:jc w:val="left"/>
              <w:rPr>
                <w:rFonts w:ascii="Arial" w:hAnsi="Arial" w:cs="Arial"/>
                <w:szCs w:val="22"/>
              </w:rPr>
            </w:pPr>
            <w:r w:rsidRPr="008A2F86">
              <w:rPr>
                <w:rFonts w:ascii="Arial" w:hAnsi="Arial" w:cs="Arial"/>
                <w:szCs w:val="22"/>
              </w:rPr>
              <w:t>6GB + 128GB</w:t>
            </w:r>
          </w:p>
          <w:p w14:paraId="23A7BF2B" w14:textId="77777777" w:rsidR="00020C7B" w:rsidRPr="008A2F86" w:rsidRDefault="00020C7B" w:rsidP="00DB2770">
            <w:pPr>
              <w:wordWrap/>
              <w:adjustRightInd w:val="0"/>
              <w:jc w:val="left"/>
              <w:rPr>
                <w:rFonts w:ascii="Arial" w:hAnsi="Arial" w:cs="Arial"/>
                <w:szCs w:val="22"/>
              </w:rPr>
            </w:pPr>
            <w:r w:rsidRPr="008A2F86">
              <w:rPr>
                <w:rFonts w:ascii="Arial" w:hAnsi="Arial" w:cs="Arial"/>
                <w:szCs w:val="22"/>
              </w:rPr>
              <w:t>8GB + 128GB</w:t>
            </w:r>
          </w:p>
          <w:p w14:paraId="755D8F96" w14:textId="77777777" w:rsidR="00020C7B" w:rsidRPr="008A2F86" w:rsidRDefault="00020C7B" w:rsidP="00DB2770">
            <w:pPr>
              <w:wordWrap/>
              <w:adjustRightInd w:val="0"/>
              <w:jc w:val="left"/>
              <w:rPr>
                <w:rFonts w:ascii="Arial" w:hAnsi="Arial" w:cs="Arial"/>
                <w:szCs w:val="22"/>
              </w:rPr>
            </w:pPr>
            <w:r w:rsidRPr="008A2F86">
              <w:rPr>
                <w:rFonts w:ascii="Arial" w:hAnsi="Arial" w:cs="Arial"/>
                <w:szCs w:val="22"/>
              </w:rPr>
              <w:t>8GB + 256GB</w:t>
            </w:r>
          </w:p>
        </w:tc>
      </w:tr>
      <w:tr w:rsidR="00020C7B" w:rsidRPr="008A2F86" w14:paraId="6E736EC9" w14:textId="77777777" w:rsidTr="00DB2770">
        <w:tc>
          <w:tcPr>
            <w:tcW w:w="1555" w:type="dxa"/>
            <w:vMerge/>
            <w:vAlign w:val="center"/>
          </w:tcPr>
          <w:p w14:paraId="24E73AB9" w14:textId="77777777" w:rsidR="00020C7B" w:rsidRPr="008A2F86" w:rsidRDefault="00020C7B" w:rsidP="00DB2770">
            <w:pPr>
              <w:wordWrap/>
              <w:adjustRightInd w:val="0"/>
              <w:jc w:val="center"/>
              <w:rPr>
                <w:rFonts w:ascii="Arial" w:hAnsi="Arial" w:cs="Arial"/>
                <w:b/>
                <w:bCs/>
                <w:szCs w:val="22"/>
              </w:rPr>
            </w:pPr>
          </w:p>
        </w:tc>
        <w:tc>
          <w:tcPr>
            <w:tcW w:w="8073" w:type="dxa"/>
            <w:gridSpan w:val="3"/>
            <w:vAlign w:val="center"/>
          </w:tcPr>
          <w:p w14:paraId="55C4801B" w14:textId="77777777" w:rsidR="00020C7B" w:rsidRPr="008A2F86" w:rsidRDefault="00020C7B" w:rsidP="00DB2770">
            <w:pPr>
              <w:wordWrap/>
              <w:adjustRightInd w:val="0"/>
              <w:jc w:val="left"/>
              <w:rPr>
                <w:rFonts w:ascii="Arial" w:hAnsi="Arial" w:cs="Arial"/>
              </w:rPr>
            </w:pPr>
            <w:r w:rsidRPr="7D70D298">
              <w:rPr>
                <w:rFonts w:ascii="Arial" w:hAnsi="Arial" w:cs="Arial"/>
              </w:rPr>
              <w:t>*Storage options and availability may vary by carrier, market or region. Actual storage availability may vary depending on pre-installed software.</w:t>
            </w:r>
          </w:p>
        </w:tc>
      </w:tr>
      <w:tr w:rsidR="00020C7B" w:rsidRPr="008A2F86" w14:paraId="48082094" w14:textId="77777777" w:rsidTr="00DB2770">
        <w:tc>
          <w:tcPr>
            <w:tcW w:w="1555" w:type="dxa"/>
            <w:vMerge w:val="restart"/>
            <w:vAlign w:val="center"/>
          </w:tcPr>
          <w:p w14:paraId="5D6E1333" w14:textId="77777777" w:rsidR="00020C7B" w:rsidRPr="008A2F86" w:rsidRDefault="00020C7B" w:rsidP="00DB2770">
            <w:pPr>
              <w:wordWrap/>
              <w:adjustRightInd w:val="0"/>
              <w:jc w:val="center"/>
              <w:rPr>
                <w:rFonts w:ascii="Arial" w:hAnsi="Arial" w:cs="Arial"/>
                <w:b/>
                <w:bCs/>
                <w:szCs w:val="22"/>
              </w:rPr>
            </w:pPr>
            <w:r w:rsidRPr="008A2F86">
              <w:rPr>
                <w:rFonts w:ascii="Arial" w:hAnsi="Arial" w:cs="Arial"/>
                <w:b/>
                <w:bCs/>
                <w:szCs w:val="22"/>
              </w:rPr>
              <w:t>Battery</w:t>
            </w:r>
          </w:p>
        </w:tc>
        <w:tc>
          <w:tcPr>
            <w:tcW w:w="8073" w:type="dxa"/>
            <w:gridSpan w:val="3"/>
            <w:vAlign w:val="center"/>
          </w:tcPr>
          <w:p w14:paraId="62E360DE" w14:textId="77777777" w:rsidR="00020C7B" w:rsidRPr="008A2F86" w:rsidRDefault="00020C7B" w:rsidP="00DB2770">
            <w:pPr>
              <w:wordWrap/>
              <w:adjustRightInd w:val="0"/>
              <w:jc w:val="left"/>
              <w:rPr>
                <w:rFonts w:ascii="Arial" w:hAnsi="Arial" w:cs="Arial"/>
                <w:szCs w:val="22"/>
              </w:rPr>
            </w:pPr>
            <w:r w:rsidRPr="008A2F86">
              <w:rPr>
                <w:rFonts w:ascii="Arial" w:hAnsi="Arial" w:cs="Arial"/>
                <w:szCs w:val="22"/>
              </w:rPr>
              <w:t>5,000mAh (typical)</w:t>
            </w:r>
          </w:p>
        </w:tc>
      </w:tr>
      <w:tr w:rsidR="00020C7B" w:rsidRPr="008A2F86" w14:paraId="76D0684C" w14:textId="77777777" w:rsidTr="00DB2770">
        <w:tc>
          <w:tcPr>
            <w:tcW w:w="1555" w:type="dxa"/>
            <w:vMerge/>
            <w:vAlign w:val="center"/>
          </w:tcPr>
          <w:p w14:paraId="7AD6B83C" w14:textId="77777777" w:rsidR="00020C7B" w:rsidRPr="008A2F86" w:rsidRDefault="00020C7B" w:rsidP="00DB2770">
            <w:pPr>
              <w:wordWrap/>
              <w:adjustRightInd w:val="0"/>
              <w:jc w:val="center"/>
              <w:rPr>
                <w:rFonts w:ascii="Arial" w:hAnsi="Arial" w:cs="Arial"/>
                <w:b/>
                <w:bCs/>
                <w:szCs w:val="22"/>
              </w:rPr>
            </w:pPr>
          </w:p>
        </w:tc>
        <w:tc>
          <w:tcPr>
            <w:tcW w:w="8073" w:type="dxa"/>
            <w:gridSpan w:val="3"/>
            <w:vAlign w:val="center"/>
          </w:tcPr>
          <w:p w14:paraId="1A66DA46" w14:textId="77777777" w:rsidR="00020C7B" w:rsidRPr="008A2F86" w:rsidRDefault="00020C7B" w:rsidP="00DB2770">
            <w:pPr>
              <w:wordWrap/>
              <w:adjustRightInd w:val="0"/>
              <w:jc w:val="left"/>
              <w:rPr>
                <w:rFonts w:ascii="Arial" w:hAnsi="Arial" w:cs="Arial"/>
                <w:szCs w:val="22"/>
              </w:rPr>
            </w:pPr>
            <w:r w:rsidRPr="008A2F86">
              <w:rPr>
                <w:rFonts w:ascii="Arial" w:hAnsi="Arial" w:cs="Arial"/>
                <w:szCs w:val="22"/>
              </w:rPr>
              <w:t>*Typical value tested under third-party laboratory conditions. Typical value is the estimated average value considering the deviation in battery capacity among the battery samples tested under IEC 61960 standard. Rated (minimum) capacity is 4,905mAh. Actual battery life may vary depending on network environment, usage patterns and other factors.</w:t>
            </w:r>
          </w:p>
        </w:tc>
      </w:tr>
      <w:tr w:rsidR="00020C7B" w:rsidRPr="008A2F86" w14:paraId="4838B879" w14:textId="77777777" w:rsidTr="00DB2770">
        <w:tc>
          <w:tcPr>
            <w:tcW w:w="1555" w:type="dxa"/>
            <w:vMerge w:val="restart"/>
            <w:vAlign w:val="center"/>
          </w:tcPr>
          <w:p w14:paraId="343E26A5" w14:textId="77777777" w:rsidR="00020C7B" w:rsidRPr="008A2F86" w:rsidRDefault="00020C7B" w:rsidP="00DB2770">
            <w:pPr>
              <w:wordWrap/>
              <w:adjustRightInd w:val="0"/>
              <w:jc w:val="center"/>
              <w:rPr>
                <w:rFonts w:ascii="Arial" w:hAnsi="Arial" w:cs="Arial"/>
                <w:b/>
                <w:bCs/>
                <w:szCs w:val="22"/>
              </w:rPr>
            </w:pPr>
            <w:r w:rsidRPr="008A2F86">
              <w:rPr>
                <w:rFonts w:ascii="Arial" w:hAnsi="Arial" w:cs="Arial"/>
                <w:b/>
                <w:bCs/>
                <w:szCs w:val="22"/>
              </w:rPr>
              <w:t>OS</w:t>
            </w:r>
          </w:p>
        </w:tc>
        <w:tc>
          <w:tcPr>
            <w:tcW w:w="8073" w:type="dxa"/>
            <w:gridSpan w:val="3"/>
            <w:vAlign w:val="center"/>
          </w:tcPr>
          <w:p w14:paraId="4F5D454F" w14:textId="77777777" w:rsidR="00020C7B" w:rsidRPr="008A2F86" w:rsidRDefault="00020C7B" w:rsidP="00DB2770">
            <w:pPr>
              <w:wordWrap/>
              <w:adjustRightInd w:val="0"/>
              <w:jc w:val="left"/>
              <w:rPr>
                <w:rFonts w:ascii="Arial" w:hAnsi="Arial" w:cs="Arial"/>
                <w:szCs w:val="22"/>
              </w:rPr>
            </w:pPr>
            <w:r w:rsidRPr="008A2F86">
              <w:rPr>
                <w:rFonts w:ascii="Arial" w:hAnsi="Arial" w:cs="Arial"/>
                <w:szCs w:val="22"/>
              </w:rPr>
              <w:t>Android 15</w:t>
            </w:r>
          </w:p>
        </w:tc>
      </w:tr>
      <w:tr w:rsidR="00020C7B" w:rsidRPr="008A2F86" w14:paraId="0428EAC4" w14:textId="77777777" w:rsidTr="00DB2770">
        <w:tc>
          <w:tcPr>
            <w:tcW w:w="1555" w:type="dxa"/>
            <w:vMerge/>
            <w:vAlign w:val="center"/>
          </w:tcPr>
          <w:p w14:paraId="4309CC74" w14:textId="77777777" w:rsidR="00020C7B" w:rsidRPr="008A2F86" w:rsidRDefault="00020C7B" w:rsidP="00DB2770">
            <w:pPr>
              <w:wordWrap/>
              <w:adjustRightInd w:val="0"/>
              <w:jc w:val="center"/>
              <w:rPr>
                <w:rFonts w:ascii="Arial" w:hAnsi="Arial" w:cs="Arial"/>
                <w:b/>
                <w:bCs/>
                <w:szCs w:val="22"/>
              </w:rPr>
            </w:pPr>
          </w:p>
        </w:tc>
        <w:tc>
          <w:tcPr>
            <w:tcW w:w="8073" w:type="dxa"/>
            <w:gridSpan w:val="3"/>
            <w:vAlign w:val="center"/>
          </w:tcPr>
          <w:p w14:paraId="69F55774" w14:textId="77777777" w:rsidR="00020C7B" w:rsidRPr="008A2F86" w:rsidRDefault="00020C7B" w:rsidP="00DB2770">
            <w:pPr>
              <w:wordWrap/>
              <w:adjustRightInd w:val="0"/>
              <w:jc w:val="left"/>
              <w:rPr>
                <w:rFonts w:ascii="Arial" w:hAnsi="Arial" w:cs="Arial"/>
                <w:szCs w:val="22"/>
              </w:rPr>
            </w:pPr>
            <w:r w:rsidRPr="008A2F86">
              <w:rPr>
                <w:rFonts w:ascii="Arial" w:hAnsi="Arial" w:cs="Arial"/>
                <w:szCs w:val="22"/>
              </w:rPr>
              <w:t>One UI 7</w:t>
            </w:r>
          </w:p>
        </w:tc>
      </w:tr>
      <w:tr w:rsidR="00020C7B" w:rsidRPr="008A2F86" w14:paraId="2E813C09" w14:textId="77777777" w:rsidTr="00DB2770">
        <w:tc>
          <w:tcPr>
            <w:tcW w:w="1555" w:type="dxa"/>
            <w:vAlign w:val="center"/>
          </w:tcPr>
          <w:p w14:paraId="30C30AB7" w14:textId="77777777" w:rsidR="00020C7B" w:rsidRPr="008A2F86" w:rsidRDefault="00020C7B" w:rsidP="00DB2770">
            <w:pPr>
              <w:wordWrap/>
              <w:adjustRightInd w:val="0"/>
              <w:jc w:val="center"/>
              <w:rPr>
                <w:rFonts w:ascii="Arial" w:hAnsi="Arial" w:cs="Arial"/>
                <w:b/>
                <w:bCs/>
                <w:szCs w:val="22"/>
              </w:rPr>
            </w:pPr>
            <w:r w:rsidRPr="008A2F86">
              <w:rPr>
                <w:rFonts w:ascii="Arial" w:hAnsi="Arial" w:cs="Arial"/>
                <w:b/>
                <w:bCs/>
                <w:szCs w:val="22"/>
              </w:rPr>
              <w:t>Security</w:t>
            </w:r>
          </w:p>
        </w:tc>
        <w:tc>
          <w:tcPr>
            <w:tcW w:w="8073" w:type="dxa"/>
            <w:gridSpan w:val="3"/>
            <w:vAlign w:val="center"/>
          </w:tcPr>
          <w:p w14:paraId="457EDA15" w14:textId="77777777" w:rsidR="00020C7B" w:rsidRPr="008A2F86" w:rsidRDefault="00020C7B" w:rsidP="00DB2770">
            <w:pPr>
              <w:wordWrap/>
              <w:adjustRightInd w:val="0"/>
              <w:jc w:val="left"/>
              <w:rPr>
                <w:rFonts w:ascii="Arial" w:hAnsi="Arial" w:cs="Arial"/>
                <w:szCs w:val="22"/>
              </w:rPr>
            </w:pPr>
            <w:r w:rsidRPr="008A2F86">
              <w:rPr>
                <w:rFonts w:ascii="Arial" w:hAnsi="Arial" w:cs="Arial"/>
                <w:szCs w:val="22"/>
              </w:rPr>
              <w:t>Samsung Knox</w:t>
            </w:r>
          </w:p>
        </w:tc>
      </w:tr>
      <w:tr w:rsidR="00020C7B" w:rsidRPr="008A2F86" w14:paraId="64491F88" w14:textId="77777777" w:rsidTr="00DB2770">
        <w:tc>
          <w:tcPr>
            <w:tcW w:w="1555" w:type="dxa"/>
            <w:vAlign w:val="center"/>
          </w:tcPr>
          <w:p w14:paraId="2EE8E808" w14:textId="77777777" w:rsidR="00020C7B" w:rsidRPr="008A2F86" w:rsidRDefault="00020C7B" w:rsidP="00DB2770">
            <w:pPr>
              <w:wordWrap/>
              <w:adjustRightInd w:val="0"/>
              <w:jc w:val="center"/>
              <w:rPr>
                <w:rFonts w:ascii="Arial" w:hAnsi="Arial" w:cs="Arial"/>
                <w:b/>
                <w:bCs/>
                <w:szCs w:val="22"/>
              </w:rPr>
            </w:pPr>
            <w:r w:rsidRPr="008A2F86">
              <w:rPr>
                <w:rFonts w:ascii="Arial" w:hAnsi="Arial" w:cs="Arial"/>
                <w:b/>
                <w:bCs/>
                <w:szCs w:val="22"/>
              </w:rPr>
              <w:t>Water &amp; Dust Resistance</w:t>
            </w:r>
          </w:p>
        </w:tc>
        <w:tc>
          <w:tcPr>
            <w:tcW w:w="8073" w:type="dxa"/>
            <w:gridSpan w:val="3"/>
            <w:vAlign w:val="center"/>
          </w:tcPr>
          <w:p w14:paraId="381A4EAD" w14:textId="77777777" w:rsidR="00020C7B" w:rsidRPr="008A2F86" w:rsidRDefault="00020C7B" w:rsidP="00DB2770">
            <w:pPr>
              <w:wordWrap/>
              <w:adjustRightInd w:val="0"/>
              <w:jc w:val="left"/>
              <w:rPr>
                <w:rFonts w:ascii="Arial" w:hAnsi="Arial" w:cs="Arial"/>
                <w:szCs w:val="22"/>
              </w:rPr>
            </w:pPr>
            <w:r w:rsidRPr="008A2F86">
              <w:rPr>
                <w:rFonts w:ascii="Arial" w:hAnsi="Arial" w:cs="Arial"/>
                <w:szCs w:val="22"/>
              </w:rPr>
              <w:t>IP67</w:t>
            </w:r>
            <w:r>
              <w:rPr>
                <w:rStyle w:val="Fodnotehenvisning"/>
                <w:rFonts w:ascii="Arial" w:hAnsi="Arial" w:cs="Arial"/>
                <w:szCs w:val="22"/>
              </w:rPr>
              <w:footnoteReference w:id="1"/>
            </w:r>
          </w:p>
        </w:tc>
      </w:tr>
    </w:tbl>
    <w:p w14:paraId="644B98B1" w14:textId="77777777" w:rsidR="00020C7B" w:rsidRDefault="00020C7B" w:rsidP="00020C7B">
      <w:pPr>
        <w:wordWrap/>
        <w:adjustRightInd w:val="0"/>
        <w:jc w:val="left"/>
        <w:rPr>
          <w:rStyle w:val="Fremhv"/>
          <w:rFonts w:ascii="Helvetica" w:hAnsi="Helvetica"/>
          <w:color w:val="444444"/>
          <w:vertAlign w:val="superscript"/>
        </w:rPr>
      </w:pPr>
    </w:p>
    <w:p w14:paraId="432DBAE8" w14:textId="77777777" w:rsidR="00020C7B" w:rsidRDefault="00020C7B" w:rsidP="00020C7B">
      <w:pPr>
        <w:wordWrap/>
        <w:adjustRightInd w:val="0"/>
        <w:jc w:val="left"/>
        <w:rPr>
          <w:rStyle w:val="Fremhv"/>
          <w:rFonts w:ascii="Helvetica" w:hAnsi="Helvetica"/>
          <w:color w:val="444444"/>
        </w:rPr>
      </w:pPr>
      <w:r w:rsidRPr="7D70D298">
        <w:rPr>
          <w:rStyle w:val="Fremhv"/>
          <w:rFonts w:ascii="Helvetica" w:hAnsi="Helvetica"/>
          <w:color w:val="444444"/>
          <w:vertAlign w:val="superscript"/>
        </w:rPr>
        <w:t>*</w:t>
      </w:r>
      <w:r w:rsidRPr="7D70D298">
        <w:rPr>
          <w:rStyle w:val="Fremhv"/>
          <w:rFonts w:ascii="Helvetica" w:hAnsi="Helvetica"/>
          <w:color w:val="444444"/>
        </w:rPr>
        <w:t>Specifications may vary by market.</w:t>
      </w:r>
      <w:r>
        <w:br/>
      </w:r>
      <w:r w:rsidRPr="7D70D298">
        <w:rPr>
          <w:rStyle w:val="Fremhv"/>
          <w:rFonts w:ascii="Helvetica" w:hAnsi="Helvetica"/>
          <w:color w:val="444444"/>
          <w:vertAlign w:val="superscript"/>
        </w:rPr>
        <w:t>*</w:t>
      </w:r>
      <w:r w:rsidRPr="7D70D298">
        <w:rPr>
          <w:rStyle w:val="Fremhv"/>
          <w:rFonts w:ascii="Helvetica" w:hAnsi="Helvetica"/>
          <w:color w:val="444444"/>
        </w:rPr>
        <w:t>All functionality, features, specifications and other product information provided in this document including, but not limited to, the benefits, design, pricing, components, performance, availability, and capabilities of the product are subject to change without notice.</w:t>
      </w:r>
    </w:p>
    <w:p w14:paraId="4C6832BE" w14:textId="77777777" w:rsidR="00020C7B" w:rsidRPr="003422E3" w:rsidRDefault="00020C7B" w:rsidP="00020C7B">
      <w:pPr>
        <w:wordWrap/>
        <w:adjustRightInd w:val="0"/>
        <w:jc w:val="left"/>
        <w:rPr>
          <w:rFonts w:ascii="Calibri" w:hAnsi="Calibri" w:cs="Calibri"/>
          <w:i/>
          <w:sz w:val="22"/>
          <w:szCs w:val="22"/>
        </w:rPr>
      </w:pPr>
    </w:p>
    <w:p w14:paraId="2B15387F" w14:textId="77777777" w:rsidR="00EF2E34" w:rsidRDefault="00EF2E34"/>
    <w:sectPr w:rsidR="00EF2E34" w:rsidSect="00020C7B">
      <w:pgSz w:w="11906" w:h="16838"/>
      <w:pgMar w:top="1417" w:right="1134" w:bottom="141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E5010" w14:textId="77777777" w:rsidR="00020C7B" w:rsidRDefault="00020C7B" w:rsidP="00020C7B">
      <w:r>
        <w:separator/>
      </w:r>
    </w:p>
  </w:endnote>
  <w:endnote w:type="continuationSeparator" w:id="0">
    <w:p w14:paraId="61C881EB" w14:textId="77777777" w:rsidR="00020C7B" w:rsidRDefault="00020C7B" w:rsidP="0002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7117E" w14:textId="77777777" w:rsidR="00020C7B" w:rsidRDefault="00020C7B" w:rsidP="00020C7B">
      <w:r>
        <w:separator/>
      </w:r>
    </w:p>
  </w:footnote>
  <w:footnote w:type="continuationSeparator" w:id="0">
    <w:p w14:paraId="6385537F" w14:textId="77777777" w:rsidR="00020C7B" w:rsidRDefault="00020C7B" w:rsidP="00020C7B">
      <w:r>
        <w:continuationSeparator/>
      </w:r>
    </w:p>
  </w:footnote>
  <w:footnote w:id="1">
    <w:p w14:paraId="546F8268" w14:textId="77777777" w:rsidR="00020C7B" w:rsidRPr="00C3332D" w:rsidRDefault="00020C7B" w:rsidP="00020C7B">
      <w:pPr>
        <w:pStyle w:val="Fodnotetekst"/>
      </w:pPr>
      <w:r>
        <w:rPr>
          <w:rStyle w:val="Fodnotehenvisning"/>
        </w:rPr>
        <w:footnoteRef/>
      </w:r>
      <w:r w:rsidRPr="00C3332D">
        <w:t xml:space="preserve"> </w:t>
      </w:r>
      <w:r w:rsidRPr="00C3332D">
        <w:rPr>
          <w:rFonts w:ascii="Arial" w:hAnsi="Arial" w:cs="Arial"/>
          <w:sz w:val="16"/>
          <w:szCs w:val="16"/>
        </w:rPr>
        <w:t>IP67-klassificeringen er baseret på laboratorietests under forhold, hvor enheden er nedsænket i op til 1 meter ferskvand i maksimalt 30 minutter. Anbefales ikke til brug på stranden, i poolen eller i sæbevand. Enhedens vand- og støvmodstand er ikke permanent og kan aftage over tid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AD285C"/>
    <w:multiLevelType w:val="hybridMultilevel"/>
    <w:tmpl w:val="8AD80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D9545B"/>
    <w:multiLevelType w:val="hybridMultilevel"/>
    <w:tmpl w:val="CC52E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4499678">
    <w:abstractNumId w:val="1"/>
  </w:num>
  <w:num w:numId="2" w16cid:durableId="2137064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C7B"/>
    <w:rsid w:val="00020C7B"/>
    <w:rsid w:val="007B04CC"/>
    <w:rsid w:val="00C526A7"/>
    <w:rsid w:val="00EF2E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E4726"/>
  <w15:chartTrackingRefBased/>
  <w15:docId w15:val="{9352AA96-B278-4674-A403-0CB27612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C7B"/>
    <w:pPr>
      <w:widowControl w:val="0"/>
      <w:wordWrap w:val="0"/>
      <w:spacing w:after="0" w:line="240" w:lineRule="auto"/>
      <w:jc w:val="both"/>
    </w:pPr>
    <w:rPr>
      <w:rFonts w:ascii="Batang" w:eastAsia="Batang" w:hAnsi="Batang" w:cs="Batang"/>
      <w:sz w:val="20"/>
      <w:szCs w:val="20"/>
      <w:lang w:val="en-US" w:eastAsia="ko-KR"/>
      <w14:ligatures w14:val="none"/>
    </w:rPr>
  </w:style>
  <w:style w:type="paragraph" w:styleId="Overskrift1">
    <w:name w:val="heading 1"/>
    <w:basedOn w:val="Normal"/>
    <w:next w:val="Normal"/>
    <w:link w:val="Overskrift1Tegn"/>
    <w:uiPriority w:val="9"/>
    <w:qFormat/>
    <w:rsid w:val="00020C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20C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20C7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20C7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20C7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20C7B"/>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20C7B"/>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20C7B"/>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20C7B"/>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20C7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020C7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20C7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20C7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20C7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20C7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20C7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20C7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20C7B"/>
    <w:rPr>
      <w:rFonts w:eastAsiaTheme="majorEastAsia" w:cstheme="majorBidi"/>
      <w:color w:val="272727" w:themeColor="text1" w:themeTint="D8"/>
    </w:rPr>
  </w:style>
  <w:style w:type="paragraph" w:styleId="Titel">
    <w:name w:val="Title"/>
    <w:basedOn w:val="Normal"/>
    <w:next w:val="Normal"/>
    <w:link w:val="TitelTegn"/>
    <w:uiPriority w:val="10"/>
    <w:qFormat/>
    <w:rsid w:val="00020C7B"/>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20C7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20C7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20C7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20C7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20C7B"/>
    <w:rPr>
      <w:i/>
      <w:iCs/>
      <w:color w:val="404040" w:themeColor="text1" w:themeTint="BF"/>
    </w:rPr>
  </w:style>
  <w:style w:type="paragraph" w:styleId="Listeafsnit">
    <w:name w:val="List Paragraph"/>
    <w:basedOn w:val="Normal"/>
    <w:uiPriority w:val="34"/>
    <w:qFormat/>
    <w:rsid w:val="00020C7B"/>
    <w:pPr>
      <w:ind w:left="720"/>
      <w:contextualSpacing/>
    </w:pPr>
  </w:style>
  <w:style w:type="character" w:styleId="Kraftigfremhvning">
    <w:name w:val="Intense Emphasis"/>
    <w:basedOn w:val="Standardskrifttypeiafsnit"/>
    <w:uiPriority w:val="21"/>
    <w:qFormat/>
    <w:rsid w:val="00020C7B"/>
    <w:rPr>
      <w:i/>
      <w:iCs/>
      <w:color w:val="0F4761" w:themeColor="accent1" w:themeShade="BF"/>
    </w:rPr>
  </w:style>
  <w:style w:type="paragraph" w:styleId="Strktcitat">
    <w:name w:val="Intense Quote"/>
    <w:basedOn w:val="Normal"/>
    <w:next w:val="Normal"/>
    <w:link w:val="StrktcitatTegn"/>
    <w:uiPriority w:val="30"/>
    <w:qFormat/>
    <w:rsid w:val="00020C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20C7B"/>
    <w:rPr>
      <w:i/>
      <w:iCs/>
      <w:color w:val="0F4761" w:themeColor="accent1" w:themeShade="BF"/>
    </w:rPr>
  </w:style>
  <w:style w:type="character" w:styleId="Kraftighenvisning">
    <w:name w:val="Intense Reference"/>
    <w:basedOn w:val="Standardskrifttypeiafsnit"/>
    <w:uiPriority w:val="32"/>
    <w:qFormat/>
    <w:rsid w:val="00020C7B"/>
    <w:rPr>
      <w:b/>
      <w:bCs/>
      <w:smallCaps/>
      <w:color w:val="0F4761" w:themeColor="accent1" w:themeShade="BF"/>
      <w:spacing w:val="5"/>
    </w:rPr>
  </w:style>
  <w:style w:type="character" w:styleId="Fodnotehenvisning">
    <w:name w:val="footnote reference"/>
    <w:basedOn w:val="Standardskrifttypeiafsnit"/>
    <w:uiPriority w:val="99"/>
    <w:semiHidden/>
    <w:unhideWhenUsed/>
    <w:rsid w:val="00020C7B"/>
    <w:rPr>
      <w:vertAlign w:val="superscript"/>
    </w:rPr>
  </w:style>
  <w:style w:type="character" w:customStyle="1" w:styleId="FodnotetekstTegn">
    <w:name w:val="Fodnotetekst Tegn"/>
    <w:basedOn w:val="Standardskrifttypeiafsnit"/>
    <w:link w:val="Fodnotetekst"/>
    <w:uiPriority w:val="99"/>
    <w:semiHidden/>
    <w:rsid w:val="00020C7B"/>
    <w:rPr>
      <w:sz w:val="20"/>
      <w:szCs w:val="20"/>
    </w:rPr>
  </w:style>
  <w:style w:type="paragraph" w:styleId="Fodnotetekst">
    <w:name w:val="footnote text"/>
    <w:basedOn w:val="Normal"/>
    <w:link w:val="FodnotetekstTegn"/>
    <w:uiPriority w:val="99"/>
    <w:semiHidden/>
    <w:unhideWhenUsed/>
    <w:rsid w:val="00020C7B"/>
    <w:rPr>
      <w:rFonts w:asciiTheme="minorHAnsi" w:eastAsiaTheme="minorHAnsi" w:hAnsiTheme="minorHAnsi" w:cstheme="minorBidi"/>
      <w:lang w:val="da-DK" w:eastAsia="en-US"/>
      <w14:ligatures w14:val="standardContextual"/>
    </w:rPr>
  </w:style>
  <w:style w:type="character" w:customStyle="1" w:styleId="FodnotetekstTegn1">
    <w:name w:val="Fodnotetekst Tegn1"/>
    <w:basedOn w:val="Standardskrifttypeiafsnit"/>
    <w:uiPriority w:val="99"/>
    <w:semiHidden/>
    <w:rsid w:val="00020C7B"/>
    <w:rPr>
      <w:rFonts w:ascii="Batang" w:eastAsia="Batang" w:hAnsi="Batang" w:cs="Batang"/>
      <w:sz w:val="20"/>
      <w:szCs w:val="20"/>
      <w:lang w:val="en-US" w:eastAsia="ko-KR"/>
      <w14:ligatures w14:val="none"/>
    </w:rPr>
  </w:style>
  <w:style w:type="table" w:styleId="Tabel-Gitter">
    <w:name w:val="Table Grid"/>
    <w:basedOn w:val="Tabel-Normal"/>
    <w:uiPriority w:val="39"/>
    <w:rsid w:val="00020C7B"/>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remhv">
    <w:name w:val="Emphasis"/>
    <w:basedOn w:val="Standardskrifttypeiafsnit"/>
    <w:uiPriority w:val="20"/>
    <w:qFormat/>
    <w:rsid w:val="00020C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1605</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Infantino Charquero</dc:creator>
  <cp:keywords/>
  <dc:description/>
  <cp:lastModifiedBy>Alexandra Infantino Charquero</cp:lastModifiedBy>
  <cp:revision>1</cp:revision>
  <dcterms:created xsi:type="dcterms:W3CDTF">2025-02-28T14:58:00Z</dcterms:created>
  <dcterms:modified xsi:type="dcterms:W3CDTF">2025-02-28T14:58:00Z</dcterms:modified>
</cp:coreProperties>
</file>