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EAF0" w14:textId="53044691" w:rsidR="00B30783" w:rsidRPr="00B30783" w:rsidRDefault="00B30783" w:rsidP="00BB2DA1">
      <w:pPr>
        <w:ind w:left="6381" w:firstLine="709"/>
        <w:rPr>
          <w:rFonts w:ascii="Be Vietnam Pro" w:hAnsi="Be Vietnam Pro"/>
          <w:b/>
          <w:bCs/>
          <w:sz w:val="24"/>
          <w:szCs w:val="24"/>
        </w:rPr>
      </w:pPr>
      <w:r w:rsidRPr="00B30783">
        <w:rPr>
          <w:rFonts w:ascii="Be Vietnam Pro" w:hAnsi="Be Vietnam Pro"/>
          <w:b/>
          <w:bCs/>
          <w:sz w:val="24"/>
          <w:szCs w:val="24"/>
        </w:rPr>
        <w:t>27. April 2026</w:t>
      </w:r>
    </w:p>
    <w:p w14:paraId="2ADC2621" w14:textId="77777777" w:rsidR="00B30783" w:rsidRDefault="00B30783" w:rsidP="00D03506">
      <w:pPr>
        <w:rPr>
          <w:rFonts w:ascii="Be Vietnam Pro" w:hAnsi="Be Vietnam Pro"/>
          <w:b/>
          <w:bCs/>
          <w:sz w:val="28"/>
          <w:szCs w:val="28"/>
        </w:rPr>
      </w:pPr>
    </w:p>
    <w:p w14:paraId="2149DB96" w14:textId="6712B350" w:rsidR="00D22E12" w:rsidRPr="0051459A" w:rsidRDefault="00220E48" w:rsidP="00D03506">
      <w:pPr>
        <w:rPr>
          <w:rFonts w:ascii="Be Vietnam Pro" w:hAnsi="Be Vietnam Pro"/>
          <w:b/>
          <w:bCs/>
        </w:rPr>
      </w:pPr>
      <w:r w:rsidRPr="0051459A">
        <w:rPr>
          <w:rFonts w:ascii="Be Vietnam Pro" w:hAnsi="Be Vietnam Pro"/>
          <w:b/>
          <w:bCs/>
          <w:sz w:val="28"/>
          <w:szCs w:val="28"/>
        </w:rPr>
        <w:t>TMB-Kampagne „</w:t>
      </w:r>
      <w:r w:rsidR="00BD4732" w:rsidRPr="0051459A">
        <w:rPr>
          <w:rFonts w:ascii="Be Vietnam Pro" w:hAnsi="Be Vietnam Pro"/>
          <w:b/>
          <w:bCs/>
          <w:sz w:val="28"/>
          <w:szCs w:val="28"/>
        </w:rPr>
        <w:t>Unterwegs zu neuen Ideen</w:t>
      </w:r>
      <w:r w:rsidRPr="0051459A">
        <w:rPr>
          <w:rFonts w:ascii="Be Vietnam Pro" w:hAnsi="Be Vietnam Pro"/>
          <w:b/>
          <w:bCs/>
          <w:sz w:val="28"/>
          <w:szCs w:val="28"/>
        </w:rPr>
        <w:t>“</w:t>
      </w:r>
      <w:r w:rsidR="00FA4A23" w:rsidRPr="0051459A">
        <w:rPr>
          <w:rFonts w:ascii="Be Vietnam Pro" w:hAnsi="Be Vietnam Pro"/>
          <w:sz w:val="28"/>
          <w:szCs w:val="28"/>
        </w:rPr>
        <w:br/>
      </w:r>
      <w:r w:rsidR="00D03506" w:rsidRPr="0051459A">
        <w:rPr>
          <w:rFonts w:ascii="Be Vietnam Pro" w:hAnsi="Be Vietnam Pro"/>
          <w:b/>
          <w:bCs/>
        </w:rPr>
        <w:br/>
      </w:r>
      <w:r w:rsidR="00D22E12" w:rsidRPr="0051459A">
        <w:rPr>
          <w:rFonts w:ascii="Be Vietnam Pro" w:hAnsi="Be Vietnam Pro"/>
          <w:b/>
          <w:bCs/>
        </w:rPr>
        <w:t>Gemeinsam für mehr Strahlkraft: TMB und Kulturland Brandenburg vernetzen Kultur und Tourismus.</w:t>
      </w:r>
    </w:p>
    <w:p w14:paraId="114B11F6" w14:textId="2E01B131" w:rsidR="00D22E12" w:rsidRPr="0051459A" w:rsidRDefault="00D22E12" w:rsidP="00161634">
      <w:pPr>
        <w:pStyle w:val="StandardWeb"/>
        <w:spacing w:line="276" w:lineRule="auto"/>
        <w:rPr>
          <w:rFonts w:ascii="Be Vietnam Pro" w:hAnsi="Be Vietnam Pro"/>
          <w:b/>
          <w:bCs/>
          <w:sz w:val="22"/>
          <w:szCs w:val="22"/>
        </w:rPr>
      </w:pPr>
      <w:r w:rsidRPr="0051459A">
        <w:rPr>
          <w:rFonts w:ascii="Be Vietnam Pro" w:hAnsi="Be Vietnam Pro"/>
          <w:b/>
          <w:bCs/>
          <w:sz w:val="22"/>
          <w:szCs w:val="22"/>
        </w:rPr>
        <w:t xml:space="preserve">Mit der neuen Kampagne „Unterwegs zu neuen Ideen“ lädt die TMB Tourismus-Marketing Brandenburg </w:t>
      </w:r>
      <w:r w:rsidR="00D227A0">
        <w:rPr>
          <w:rFonts w:ascii="Be Vietnam Pro" w:hAnsi="Be Vietnam Pro"/>
          <w:b/>
          <w:bCs/>
          <w:sz w:val="22"/>
          <w:szCs w:val="22"/>
        </w:rPr>
        <w:t xml:space="preserve">GmbH </w:t>
      </w:r>
      <w:r w:rsidRPr="0051459A">
        <w:rPr>
          <w:rFonts w:ascii="Be Vietnam Pro" w:hAnsi="Be Vietnam Pro"/>
          <w:b/>
          <w:bCs/>
          <w:sz w:val="22"/>
          <w:szCs w:val="22"/>
        </w:rPr>
        <w:t>ab Mai dazu ein, Brandenburg als Land für kreative Freiräume, Naturerlebnisse und Entschleunigung neu zu entdecken. In Zusammenarbeit mit Kulturland Brandenburg, einem Bereich der Brandenburgischen Gesellschaft für Kultur und Geschichte gGmbH, entsteht eine gemeinsame Erzählung</w:t>
      </w:r>
      <w:r w:rsidR="00341001" w:rsidRPr="0051459A">
        <w:rPr>
          <w:rFonts w:ascii="Be Vietnam Pro" w:hAnsi="Be Vietnam Pro"/>
          <w:b/>
          <w:bCs/>
          <w:sz w:val="22"/>
          <w:szCs w:val="22"/>
        </w:rPr>
        <w:t xml:space="preserve"> für die Jahre 2026 und 2027. </w:t>
      </w:r>
    </w:p>
    <w:p w14:paraId="1C2D7331" w14:textId="00361720" w:rsidR="00010F02" w:rsidRPr="0051459A" w:rsidRDefault="00010F02" w:rsidP="00010F02">
      <w:pPr>
        <w:pStyle w:val="StandardWeb"/>
        <w:spacing w:line="276" w:lineRule="auto"/>
        <w:rPr>
          <w:rFonts w:ascii="Be Vietnam Pro" w:hAnsi="Be Vietnam Pro"/>
          <w:sz w:val="22"/>
          <w:szCs w:val="22"/>
        </w:rPr>
      </w:pPr>
      <w:r w:rsidRPr="0051459A">
        <w:rPr>
          <w:rFonts w:ascii="Be Vietnam Pro" w:hAnsi="Be Vietnam Pro"/>
          <w:sz w:val="22"/>
          <w:szCs w:val="22"/>
        </w:rPr>
        <w:t xml:space="preserve">„Die TMB greift zentrale Reise- und Gesellschaftstrends auf und richtet ihre Kommunikation stärker auf die wachsende Sehnsucht nach Zeitwohlstand, nach authentischen Natur- und Kulturerlebnissen, nach der Erweiterung des eigenen Horizonts sowie auf abwechslungsreiche Mitmachangebote aus. Die Kooperation mit Kulturland Brandenburg bündelt unsere Stärken und verleiht der Kommunikation zusätzliche Strahlkraft – wir erzählen eine gemeinsame Geschichte“, </w:t>
      </w:r>
      <w:r w:rsidR="00D227A0">
        <w:rPr>
          <w:rFonts w:ascii="Be Vietnam Pro" w:hAnsi="Be Vietnam Pro"/>
          <w:sz w:val="22"/>
          <w:szCs w:val="22"/>
        </w:rPr>
        <w:t>sagt</w:t>
      </w:r>
      <w:r w:rsidRPr="0051459A">
        <w:rPr>
          <w:rFonts w:ascii="Be Vietnam Pro" w:hAnsi="Be Vietnam Pro"/>
          <w:sz w:val="22"/>
          <w:szCs w:val="22"/>
        </w:rPr>
        <w:t xml:space="preserve"> </w:t>
      </w:r>
      <w:r w:rsidRPr="0051459A">
        <w:rPr>
          <w:rFonts w:ascii="Be Vietnam Pro" w:hAnsi="Be Vietnam Pro"/>
          <w:b/>
          <w:bCs/>
          <w:sz w:val="22"/>
          <w:szCs w:val="22"/>
        </w:rPr>
        <w:t>TMB</w:t>
      </w:r>
      <w:r w:rsidRPr="0051459A">
        <w:rPr>
          <w:rFonts w:ascii="Be Vietnam Pro" w:hAnsi="Be Vietnam Pro"/>
          <w:b/>
          <w:bCs/>
          <w:sz w:val="22"/>
          <w:szCs w:val="22"/>
        </w:rPr>
        <w:noBreakHyphen/>
        <w:t>Geschäftsführer</w:t>
      </w:r>
      <w:r w:rsidRPr="0051459A">
        <w:rPr>
          <w:b/>
          <w:bCs/>
          <w:sz w:val="22"/>
          <w:szCs w:val="22"/>
        </w:rPr>
        <w:t> </w:t>
      </w:r>
      <w:r w:rsidRPr="0051459A">
        <w:rPr>
          <w:rFonts w:ascii="Be Vietnam Pro" w:hAnsi="Be Vietnam Pro"/>
          <w:b/>
          <w:bCs/>
          <w:sz w:val="22"/>
          <w:szCs w:val="22"/>
        </w:rPr>
        <w:t>Christian</w:t>
      </w:r>
      <w:r w:rsidRPr="0051459A">
        <w:rPr>
          <w:b/>
          <w:bCs/>
          <w:sz w:val="22"/>
          <w:szCs w:val="22"/>
        </w:rPr>
        <w:t> </w:t>
      </w:r>
      <w:r w:rsidRPr="0051459A">
        <w:rPr>
          <w:rFonts w:ascii="Be Vietnam Pro" w:hAnsi="Be Vietnam Pro"/>
          <w:b/>
          <w:bCs/>
          <w:sz w:val="22"/>
          <w:szCs w:val="22"/>
        </w:rPr>
        <w:t>Woronka</w:t>
      </w:r>
      <w:r w:rsidRPr="0051459A">
        <w:rPr>
          <w:rFonts w:ascii="Be Vietnam Pro" w:hAnsi="Be Vietnam Pro"/>
          <w:sz w:val="22"/>
          <w:szCs w:val="22"/>
        </w:rPr>
        <w:t>.</w:t>
      </w:r>
    </w:p>
    <w:p w14:paraId="0B056C90" w14:textId="7CA9B271" w:rsidR="00381ECD" w:rsidRPr="0051459A" w:rsidRDefault="00381ECD" w:rsidP="00960777">
      <w:pPr>
        <w:spacing w:line="278" w:lineRule="auto"/>
        <w:rPr>
          <w:rFonts w:ascii="Be Vietnam Pro" w:hAnsi="Be Vietnam Pro"/>
        </w:rPr>
      </w:pPr>
      <w:r w:rsidRPr="0051459A">
        <w:rPr>
          <w:rFonts w:ascii="Be Vietnam Pro" w:hAnsi="Be Vietnam Pro"/>
          <w:b/>
          <w:bCs/>
        </w:rPr>
        <w:t>Kommunikationsstart im Mai</w:t>
      </w:r>
      <w:r w:rsidRPr="0051459A">
        <w:rPr>
          <w:rFonts w:ascii="Be Vietnam Pro" w:hAnsi="Be Vietnam Pro"/>
        </w:rPr>
        <w:br/>
        <w:t xml:space="preserve">Ab Mai wird die Kampagne schrittweise ausgerollt und über </w:t>
      </w:r>
      <w:r w:rsidRPr="0051459A">
        <w:rPr>
          <w:rFonts w:ascii="Be Vietnam Pro" w:hAnsi="Be Vietnam Pro"/>
          <w:b/>
          <w:bCs/>
        </w:rPr>
        <w:t>reiseland-brandenburg.de</w:t>
      </w:r>
      <w:r w:rsidRPr="0051459A">
        <w:rPr>
          <w:rFonts w:ascii="Be Vietnam Pro" w:hAnsi="Be Vietnam Pro"/>
        </w:rPr>
        <w:t xml:space="preserve"> sowie verschiedene Online- und Offline-Kanäle kommuniziert. Die Ansprache erfolgt digital über Instagram, Facebook, Google und </w:t>
      </w:r>
      <w:proofErr w:type="spellStart"/>
      <w:r w:rsidRPr="0051459A">
        <w:rPr>
          <w:rFonts w:ascii="Be Vietnam Pro" w:hAnsi="Be Vietnam Pro"/>
        </w:rPr>
        <w:t>Connected</w:t>
      </w:r>
      <w:proofErr w:type="spellEnd"/>
      <w:r w:rsidRPr="0051459A">
        <w:rPr>
          <w:rFonts w:ascii="Times New Roman" w:hAnsi="Times New Roman"/>
        </w:rPr>
        <w:t> </w:t>
      </w:r>
      <w:r w:rsidRPr="0051459A">
        <w:rPr>
          <w:rFonts w:ascii="Be Vietnam Pro" w:hAnsi="Be Vietnam Pro"/>
        </w:rPr>
        <w:t>TV, ergänzt durch Außenwerbung, Advertorials und gezielte Pressearbeit. Nordrhein-Westfalen und Hessen bilden die zentralen Quellmärkte. Influencer-Kooperationen steigern die Reichweite und Authentizität. Die modular aufgebaute Kampagne ist saisonal ausgerichtet, läuft ganzjährig und legt bewusst einen Schwerpunkt auf die Nebensaison, um deren Potenziale weiter zu stärken.</w:t>
      </w:r>
    </w:p>
    <w:p w14:paraId="61627334" w14:textId="4B0D925E" w:rsidR="00381ECD" w:rsidRDefault="00381ECD" w:rsidP="001B49CA">
      <w:pPr>
        <w:spacing w:line="276" w:lineRule="auto"/>
        <w:rPr>
          <w:rFonts w:ascii="Be Vietnam Pro" w:hAnsi="Be Vietnam Pro"/>
        </w:rPr>
      </w:pPr>
      <w:r w:rsidRPr="0051459A">
        <w:rPr>
          <w:rFonts w:ascii="Be Vietnam Pro" w:hAnsi="Be Vietnam Pro"/>
          <w:b/>
          <w:bCs/>
        </w:rPr>
        <w:t>Enge Zusammenarbeit mit Kulturland Brandenburg</w:t>
      </w:r>
      <w:r w:rsidRPr="0051459A">
        <w:rPr>
          <w:rFonts w:ascii="Be Vietnam Pro" w:hAnsi="Be Vietnam Pro"/>
        </w:rPr>
        <w:br/>
        <w:t xml:space="preserve">Die Kooperation mit </w:t>
      </w:r>
      <w:r w:rsidRPr="00157CE1">
        <w:rPr>
          <w:rFonts w:ascii="Be Vietnam Pro" w:hAnsi="Be Vietnam Pro"/>
        </w:rPr>
        <w:t>Kulturland Brandenburg</w:t>
      </w:r>
      <w:r w:rsidRPr="0051459A">
        <w:rPr>
          <w:rFonts w:ascii="Be Vietnam Pro" w:hAnsi="Be Vietnam Pro"/>
        </w:rPr>
        <w:t xml:space="preserve"> stärkt die Wahrnehmung des Landes als inspirierende Kulturlandschaft und attraktive Urlaubsdestination. Sie verbindet die kreativen Impulse der Kulturakteurinnen und -akteure mit den touristischen Erlebnissen der Region. Auf </w:t>
      </w:r>
      <w:r w:rsidRPr="0051459A">
        <w:rPr>
          <w:rFonts w:ascii="Be Vietnam Pro" w:hAnsi="Be Vietnam Pro"/>
          <w:b/>
          <w:bCs/>
        </w:rPr>
        <w:t>reiseland-brandenburg.de</w:t>
      </w:r>
      <w:r w:rsidRPr="0051459A">
        <w:rPr>
          <w:rFonts w:ascii="Be Vietnam Pro" w:hAnsi="Be Vietnam Pro"/>
        </w:rPr>
        <w:t xml:space="preserve"> bündelt die TMB die Projekte von Kulturland Brandenburg mit passenden Angeboten und vernetzt sie über eine gemeinsame Landingpage. Alle dazugehörigen Veranstaltungen sind über die landesweite Veranstaltungsdatenbank der TMB abrufbar. Ab Mai startet die </w:t>
      </w:r>
      <w:r w:rsidRPr="0051459A">
        <w:rPr>
          <w:rFonts w:ascii="Be Vietnam Pro" w:hAnsi="Be Vietnam Pro"/>
        </w:rPr>
        <w:lastRenderedPageBreak/>
        <w:t xml:space="preserve">gemeinsame Kommunikation mit gezielten Online-Kampagnen, Pressearbeit und </w:t>
      </w:r>
      <w:proofErr w:type="spellStart"/>
      <w:r w:rsidRPr="0051459A">
        <w:rPr>
          <w:rFonts w:ascii="Be Vietnam Pro" w:hAnsi="Be Vietnam Pro"/>
        </w:rPr>
        <w:t>Promotionaktionen</w:t>
      </w:r>
      <w:proofErr w:type="spellEnd"/>
      <w:r w:rsidRPr="0051459A">
        <w:rPr>
          <w:rFonts w:ascii="Be Vietnam Pro" w:hAnsi="Be Vietnam Pro"/>
        </w:rPr>
        <w:t>.</w:t>
      </w:r>
    </w:p>
    <w:p w14:paraId="1FAAF42C" w14:textId="01BD931A"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 xml:space="preserve">Sechs thematische Schwerpunkte eröffnen neue Perspektiven auf Brandenburg </w:t>
      </w:r>
    </w:p>
    <w:p w14:paraId="7C65FE11" w14:textId="1D38454C" w:rsidR="00381ECD" w:rsidRPr="0051459A" w:rsidRDefault="00381ECD" w:rsidP="00381ECD">
      <w:pPr>
        <w:spacing w:after="120"/>
        <w:rPr>
          <w:rFonts w:ascii="Be Vietnam Pro" w:eastAsia="Times New Roman" w:hAnsi="Be Vietnam Pro" w:cs="Arial"/>
          <w:lang w:eastAsia="de-DE"/>
        </w:rPr>
      </w:pPr>
      <w:r w:rsidRPr="0051459A">
        <w:rPr>
          <w:rFonts w:ascii="Be Vietnam Pro" w:eastAsia="Times New Roman" w:hAnsi="Be Vietnam Pro" w:cs="Arial"/>
          <w:b/>
          <w:bCs/>
          <w:lang w:eastAsia="de-DE"/>
        </w:rPr>
        <w:t>Ungewöhnliche Kulturorte</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 xml:space="preserve">Besondere Spielstätten verleihen Musik, Theater, Kunst und Festivals einen </w:t>
      </w:r>
      <w:r w:rsidR="008A04B2" w:rsidRPr="0051459A">
        <w:rPr>
          <w:rFonts w:ascii="Be Vietnam Pro" w:eastAsia="Times New Roman" w:hAnsi="Be Vietnam Pro" w:cs="Arial"/>
          <w:lang w:eastAsia="de-DE"/>
        </w:rPr>
        <w:t xml:space="preserve">besonderen </w:t>
      </w:r>
      <w:r w:rsidRPr="0051459A">
        <w:rPr>
          <w:rFonts w:ascii="Be Vietnam Pro" w:eastAsia="Times New Roman" w:hAnsi="Be Vietnam Pro" w:cs="Arial"/>
          <w:lang w:eastAsia="de-DE"/>
        </w:rPr>
        <w:t xml:space="preserve">Rahmen. Hier wird der Ort selbst zur Bühne – ein Raum, der inspiriert, überrascht und neue Blickwinkel eröffnet. </w:t>
      </w:r>
    </w:p>
    <w:p w14:paraId="6FD0DA51" w14:textId="49A5210B"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Überraschende Unterkünfte</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 xml:space="preserve">Vom Baumhaus über das Tiny House bis zum umgebauten Windrad: </w:t>
      </w:r>
      <w:r w:rsidR="00D227A0">
        <w:rPr>
          <w:rFonts w:ascii="Be Vietnam Pro" w:eastAsia="Times New Roman" w:hAnsi="Be Vietnam Pro" w:cs="Arial"/>
          <w:lang w:eastAsia="de-DE"/>
        </w:rPr>
        <w:t>A</w:t>
      </w:r>
      <w:r w:rsidRPr="0051459A">
        <w:rPr>
          <w:rFonts w:ascii="Be Vietnam Pro" w:eastAsia="Times New Roman" w:hAnsi="Be Vietnam Pro" w:cs="Arial"/>
          <w:lang w:eastAsia="de-DE"/>
        </w:rPr>
        <w:t>ußergewöhnliche Übernachtungsorte erzählen Geschichten und machen Kreativität erlebbar. Sie ergänzen das vielseitige Unterkunftsangebot um inspirierende Erlebnisräume.</w:t>
      </w:r>
      <w:r w:rsidRPr="0051459A">
        <w:rPr>
          <w:rFonts w:ascii="Be Vietnam Pro" w:eastAsia="Times New Roman" w:hAnsi="Be Vietnam Pro" w:cs="Arial"/>
          <w:b/>
          <w:bCs/>
          <w:lang w:eastAsia="de-DE"/>
        </w:rPr>
        <w:t xml:space="preserve"> </w:t>
      </w:r>
    </w:p>
    <w:p w14:paraId="3A545747" w14:textId="25285A8F"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Neue Entdeckungen</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Brandenburg befindet sich im Wandel – alte Strukturen werden zu neuen Erlebnisorten. Im Lausitzer Seenland entsteh</w:t>
      </w:r>
      <w:r w:rsidR="00EA1D55">
        <w:rPr>
          <w:rFonts w:ascii="Be Vietnam Pro" w:eastAsia="Times New Roman" w:hAnsi="Be Vietnam Pro" w:cs="Arial"/>
          <w:lang w:eastAsia="de-DE"/>
        </w:rPr>
        <w:t>t</w:t>
      </w:r>
      <w:r w:rsidRPr="0051459A">
        <w:rPr>
          <w:rFonts w:ascii="Be Vietnam Pro" w:eastAsia="Times New Roman" w:hAnsi="Be Vietnam Pro" w:cs="Arial"/>
          <w:lang w:eastAsia="de-DE"/>
        </w:rPr>
        <w:t xml:space="preserve"> </w:t>
      </w:r>
      <w:r w:rsidRPr="0051459A">
        <w:rPr>
          <w:rFonts w:ascii="Be Vietnam Pro" w:hAnsi="Be Vietnam Pro"/>
        </w:rPr>
        <w:t>aus ehemaligen Braunkohletagebauen Europas größte von Menschenhand geschaffene Seenlandschaft</w:t>
      </w:r>
      <w:r w:rsidR="00EA1D55">
        <w:rPr>
          <w:rFonts w:ascii="Be Vietnam Pro" w:hAnsi="Be Vietnam Pro"/>
        </w:rPr>
        <w:t>. E</w:t>
      </w:r>
      <w:r w:rsidRPr="0051459A">
        <w:rPr>
          <w:rFonts w:ascii="Be Vietnam Pro" w:hAnsi="Be Vietnam Pro"/>
        </w:rPr>
        <w:t xml:space="preserve">hemalige Industrieareale, </w:t>
      </w:r>
      <w:r w:rsidRPr="0051459A">
        <w:rPr>
          <w:rFonts w:ascii="Be Vietnam Pro" w:eastAsia="Times New Roman" w:hAnsi="Be Vietnam Pro" w:cs="Arial"/>
          <w:lang w:eastAsia="de-DE"/>
        </w:rPr>
        <w:t>historische Gutshäuser und Höfe verwandeln sich in kreative Begegnungsorte und Werkstätten.</w:t>
      </w:r>
      <w:r w:rsidRPr="0051459A">
        <w:rPr>
          <w:rFonts w:ascii="Be Vietnam Pro" w:eastAsia="Times New Roman" w:hAnsi="Be Vietnam Pro" w:cs="Arial"/>
          <w:b/>
          <w:bCs/>
          <w:lang w:eastAsia="de-DE"/>
        </w:rPr>
        <w:t xml:space="preserve"> </w:t>
      </w:r>
    </w:p>
    <w:p w14:paraId="50A51064" w14:textId="72AABFC3"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Bereichernde Begegnungen</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 xml:space="preserve">Ob beim Hausbootfahren oder auf </w:t>
      </w:r>
      <w:proofErr w:type="spellStart"/>
      <w:r w:rsidRPr="0051459A">
        <w:rPr>
          <w:rFonts w:ascii="Be Vietnam Pro" w:eastAsia="Times New Roman" w:hAnsi="Be Vietnam Pro" w:cs="Arial"/>
          <w:lang w:eastAsia="de-DE"/>
        </w:rPr>
        <w:t>Rangertouren</w:t>
      </w:r>
      <w:proofErr w:type="spellEnd"/>
      <w:r w:rsidRPr="0051459A">
        <w:rPr>
          <w:rFonts w:ascii="Be Vietnam Pro" w:eastAsia="Times New Roman" w:hAnsi="Be Vietnam Pro" w:cs="Arial"/>
          <w:lang w:eastAsia="de-DE"/>
        </w:rPr>
        <w:t xml:space="preserve"> durch geschützte Natur: </w:t>
      </w:r>
      <w:r w:rsidR="00D227A0">
        <w:rPr>
          <w:rFonts w:ascii="Be Vietnam Pro" w:eastAsia="Times New Roman" w:hAnsi="Be Vietnam Pro" w:cs="Arial"/>
          <w:lang w:eastAsia="de-DE"/>
        </w:rPr>
        <w:t>P</w:t>
      </w:r>
      <w:r w:rsidRPr="0051459A">
        <w:rPr>
          <w:rFonts w:ascii="Be Vietnam Pro" w:eastAsia="Times New Roman" w:hAnsi="Be Vietnam Pro" w:cs="Arial"/>
          <w:lang w:eastAsia="de-DE"/>
        </w:rPr>
        <w:t>ersönliche Begegnungen, neue Perspektiven und entschleunigtes Reisen stehen im Mittelpunkt – Erlebnisse mit nachhaltiger Wirkung.</w:t>
      </w:r>
      <w:r w:rsidRPr="0051459A">
        <w:rPr>
          <w:rFonts w:ascii="Be Vietnam Pro" w:eastAsia="Times New Roman" w:hAnsi="Be Vietnam Pro" w:cs="Arial"/>
          <w:b/>
          <w:bCs/>
          <w:lang w:eastAsia="de-DE"/>
        </w:rPr>
        <w:t xml:space="preserve"> </w:t>
      </w:r>
    </w:p>
    <w:p w14:paraId="67729EBF" w14:textId="77777777"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Inspirierende Mitmachangebote</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Workshops und Kurse laden zum Ausprobieren und Gestalten ein – vom Glasblasen über Kräuterwissen bis zur Fotografie. Sie schaffen authentische Zugänge zu Handwerk, Natur und Kreativität.</w:t>
      </w:r>
      <w:r w:rsidRPr="0051459A">
        <w:rPr>
          <w:rFonts w:ascii="Be Vietnam Pro" w:eastAsia="Times New Roman" w:hAnsi="Be Vietnam Pro" w:cs="Arial"/>
          <w:b/>
          <w:bCs/>
          <w:lang w:eastAsia="de-DE"/>
        </w:rPr>
        <w:t xml:space="preserve"> </w:t>
      </w:r>
    </w:p>
    <w:p w14:paraId="3340FE19" w14:textId="59F419D1" w:rsidR="00381ECD" w:rsidRPr="0051459A" w:rsidRDefault="00381ECD" w:rsidP="00381ECD">
      <w:pPr>
        <w:spacing w:after="120"/>
        <w:rPr>
          <w:rFonts w:ascii="Be Vietnam Pro" w:eastAsia="Times New Roman" w:hAnsi="Be Vietnam Pro" w:cs="Arial"/>
          <w:b/>
          <w:bCs/>
          <w:lang w:eastAsia="de-DE"/>
        </w:rPr>
      </w:pPr>
      <w:r w:rsidRPr="0051459A">
        <w:rPr>
          <w:rFonts w:ascii="Be Vietnam Pro" w:eastAsia="Times New Roman" w:hAnsi="Be Vietnam Pro" w:cs="Arial"/>
          <w:b/>
          <w:bCs/>
          <w:lang w:eastAsia="de-DE"/>
        </w:rPr>
        <w:t>Handgemachte Ideen</w:t>
      </w:r>
      <w:r w:rsidRPr="0051459A">
        <w:rPr>
          <w:rFonts w:ascii="Be Vietnam Pro" w:eastAsia="Times New Roman" w:hAnsi="Be Vietnam Pro" w:cs="Arial"/>
          <w:b/>
          <w:bCs/>
          <w:lang w:eastAsia="de-DE"/>
        </w:rPr>
        <w:br/>
      </w:r>
      <w:r w:rsidRPr="0051459A">
        <w:rPr>
          <w:rFonts w:ascii="Be Vietnam Pro" w:eastAsia="Times New Roman" w:hAnsi="Be Vietnam Pro" w:cs="Arial"/>
          <w:lang w:eastAsia="de-DE"/>
        </w:rPr>
        <w:t>Regionale Produzentinnen</w:t>
      </w:r>
      <w:r w:rsidR="008A04B2" w:rsidRPr="0051459A">
        <w:rPr>
          <w:rFonts w:ascii="Be Vietnam Pro" w:eastAsia="Times New Roman" w:hAnsi="Be Vietnam Pro" w:cs="Arial"/>
          <w:lang w:eastAsia="de-DE"/>
        </w:rPr>
        <w:t xml:space="preserve"> und </w:t>
      </w:r>
      <w:r w:rsidR="00B30783">
        <w:rPr>
          <w:rFonts w:ascii="Be Vietnam Pro" w:eastAsia="Times New Roman" w:hAnsi="Be Vietnam Pro" w:cs="Arial"/>
          <w:lang w:eastAsia="de-DE"/>
        </w:rPr>
        <w:t>P</w:t>
      </w:r>
      <w:r w:rsidR="008A04B2" w:rsidRPr="0051459A">
        <w:rPr>
          <w:rFonts w:ascii="Be Vietnam Pro" w:eastAsia="Times New Roman" w:hAnsi="Be Vietnam Pro" w:cs="Arial"/>
          <w:lang w:eastAsia="de-DE"/>
        </w:rPr>
        <w:t xml:space="preserve">roduzenten sowie </w:t>
      </w:r>
      <w:r w:rsidRPr="0051459A">
        <w:rPr>
          <w:rFonts w:ascii="Be Vietnam Pro" w:eastAsia="Times New Roman" w:hAnsi="Be Vietnam Pro" w:cs="Arial"/>
          <w:lang w:eastAsia="de-DE"/>
        </w:rPr>
        <w:t>Manufakturen zeigen Brandenburgs handwerkliche Vielfalt – von Keramik und Schmuck bis zu Wein, Säften oder Bier. Authentisch, lokal und mit Leidenschaft geschaffen, spiegeln sie die kreative Energie des Landes.</w:t>
      </w:r>
      <w:r w:rsidRPr="0051459A">
        <w:rPr>
          <w:rFonts w:ascii="Be Vietnam Pro" w:eastAsia="Times New Roman" w:hAnsi="Be Vietnam Pro" w:cs="Arial"/>
          <w:b/>
          <w:bCs/>
          <w:lang w:eastAsia="de-DE"/>
        </w:rPr>
        <w:t xml:space="preserve"> </w:t>
      </w:r>
    </w:p>
    <w:p w14:paraId="165B4FA6" w14:textId="77777777" w:rsidR="00BB2DA1" w:rsidRPr="0051459A" w:rsidRDefault="00BB2DA1" w:rsidP="00BE6895">
      <w:pPr>
        <w:spacing w:after="120"/>
        <w:rPr>
          <w:rFonts w:ascii="Be Vietnam Pro" w:eastAsia="Times New Roman" w:hAnsi="Be Vietnam Pro" w:cs="Arial"/>
          <w:b/>
          <w:bCs/>
          <w:lang w:eastAsia="de-DE"/>
        </w:rPr>
      </w:pPr>
    </w:p>
    <w:p w14:paraId="18FA10C6" w14:textId="7316DF31" w:rsidR="00BE6895" w:rsidRPr="00D227A0" w:rsidRDefault="00C573CB" w:rsidP="00BE6895">
      <w:pPr>
        <w:spacing w:after="120"/>
        <w:rPr>
          <w:rFonts w:ascii="Be Vietnam Pro" w:hAnsi="Be Vietnam Pro"/>
        </w:rPr>
      </w:pPr>
      <w:r w:rsidRPr="00D227A0">
        <w:rPr>
          <w:rFonts w:ascii="Be Vietnam Pro" w:eastAsia="Times New Roman" w:hAnsi="Be Vietnam Pro" w:cs="Arial"/>
          <w:b/>
          <w:bCs/>
          <w:lang w:eastAsia="de-DE"/>
        </w:rPr>
        <w:t>Weitere Informationen unter:</w:t>
      </w:r>
    </w:p>
    <w:p w14:paraId="25EAF6D1" w14:textId="1B8B9BAC" w:rsidR="00BE6895" w:rsidRPr="00D227A0" w:rsidRDefault="00BE6895" w:rsidP="00BE6895">
      <w:pPr>
        <w:spacing w:after="120"/>
        <w:rPr>
          <w:rFonts w:ascii="Be Vietnam Pro" w:hAnsi="Be Vietnam Pro"/>
        </w:rPr>
      </w:pPr>
      <w:hyperlink r:id="rId8" w:history="1">
        <w:r w:rsidRPr="00D227A0">
          <w:rPr>
            <w:rStyle w:val="Hyperlink"/>
            <w:rFonts w:ascii="Be Vietnam Pro" w:hAnsi="Be Vietnam Pro"/>
          </w:rPr>
          <w:t>https://www.reiseland-brandenburg.de/orte-im-wandel</w:t>
        </w:r>
      </w:hyperlink>
    </w:p>
    <w:p w14:paraId="420B80A0" w14:textId="55DFC477" w:rsidR="00BE6895" w:rsidRPr="00D227A0" w:rsidRDefault="00BE6895" w:rsidP="00BE6895">
      <w:pPr>
        <w:spacing w:after="120"/>
        <w:rPr>
          <w:rFonts w:ascii="Be Vietnam Pro" w:hAnsi="Be Vietnam Pro"/>
        </w:rPr>
      </w:pPr>
      <w:hyperlink r:id="rId9" w:history="1">
        <w:r w:rsidRPr="00D227A0">
          <w:rPr>
            <w:rStyle w:val="Hyperlink"/>
            <w:rFonts w:ascii="Be Vietnam Pro" w:hAnsi="Be Vietnam Pro"/>
          </w:rPr>
          <w:t>https://www.reiseland-brandenburg.de/orte-die-menschen-verbinden</w:t>
        </w:r>
      </w:hyperlink>
    </w:p>
    <w:p w14:paraId="7435F8CB" w14:textId="0480DECD" w:rsidR="002B50F0" w:rsidRDefault="002B50F0" w:rsidP="002B50F0">
      <w:pPr>
        <w:spacing w:after="120"/>
        <w:rPr>
          <w:rFonts w:ascii="Be Vietnam Pro" w:hAnsi="Be Vietnam Pro"/>
        </w:rPr>
      </w:pPr>
      <w:hyperlink r:id="rId10" w:history="1">
        <w:r w:rsidRPr="00D227A0">
          <w:rPr>
            <w:rStyle w:val="Hyperlink"/>
            <w:rFonts w:ascii="Be Vietnam Pro" w:hAnsi="Be Vietnam Pro"/>
          </w:rPr>
          <w:t>https://www.reiseland-brandenburg.de/besondere-urlaubsquartiere</w:t>
        </w:r>
      </w:hyperlink>
      <w:r w:rsidRPr="00D227A0">
        <w:rPr>
          <w:rFonts w:ascii="Be Vietnam Pro" w:hAnsi="Be Vietnam Pro"/>
        </w:rPr>
        <w:t xml:space="preserve"> </w:t>
      </w:r>
    </w:p>
    <w:p w14:paraId="16297BFB" w14:textId="63507F69" w:rsidR="003455AC" w:rsidRPr="00D227A0" w:rsidRDefault="003455AC" w:rsidP="002B50F0">
      <w:pPr>
        <w:spacing w:after="120"/>
        <w:rPr>
          <w:rFonts w:ascii="Be Vietnam Pro" w:hAnsi="Be Vietnam Pro"/>
        </w:rPr>
      </w:pPr>
      <w:hyperlink r:id="rId11" w:history="1">
        <w:r w:rsidRPr="0097049B">
          <w:rPr>
            <w:rStyle w:val="Hyperlink"/>
            <w:rFonts w:ascii="Be Vietnam Pro" w:hAnsi="Be Vietnam Pro"/>
          </w:rPr>
          <w:t>https://www.reiseland-brandenburg.de/aktivitaeten-erlebnisse/einkaufserlebnisse/handwerk-manufakturen</w:t>
        </w:r>
      </w:hyperlink>
      <w:r>
        <w:rPr>
          <w:rFonts w:ascii="Be Vietnam Pro" w:hAnsi="Be Vietnam Pro"/>
        </w:rPr>
        <w:t xml:space="preserve"> </w:t>
      </w:r>
    </w:p>
    <w:p w14:paraId="699F37CE" w14:textId="5EF02295" w:rsidR="00BE6895" w:rsidRPr="00D227A0" w:rsidRDefault="00BE6895" w:rsidP="002B50F0">
      <w:pPr>
        <w:spacing w:after="120"/>
        <w:rPr>
          <w:rFonts w:ascii="Be Vietnam Pro" w:eastAsia="Times New Roman" w:hAnsi="Be Vietnam Pro" w:cs="Arial"/>
          <w:lang w:eastAsia="de-DE"/>
        </w:rPr>
      </w:pPr>
      <w:hyperlink r:id="rId12" w:history="1">
        <w:r w:rsidRPr="00D227A0">
          <w:rPr>
            <w:rStyle w:val="Hyperlink"/>
            <w:rFonts w:ascii="Be Vietnam Pro" w:eastAsia="Times New Roman" w:hAnsi="Be Vietnam Pro" w:cs="Arial"/>
            <w:lang w:eastAsia="de-DE"/>
          </w:rPr>
          <w:t>https://www.reiseland-brandenburg.de/veranstaltungen-hoehepunkte/veranstaltungstipps/kulturland-brandenburg</w:t>
        </w:r>
      </w:hyperlink>
    </w:p>
    <w:sectPr w:rsidR="00BE6895" w:rsidRPr="00D227A0">
      <w:headerReference w:type="default" r:id="rId13"/>
      <w:footerReference w:type="defaul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C3618" w14:textId="77777777" w:rsidR="00907FC4" w:rsidRDefault="00907FC4">
      <w:pPr>
        <w:spacing w:after="0" w:line="240" w:lineRule="auto"/>
      </w:pPr>
      <w:r>
        <w:separator/>
      </w:r>
    </w:p>
  </w:endnote>
  <w:endnote w:type="continuationSeparator" w:id="0">
    <w:p w14:paraId="47DC9C8E" w14:textId="77777777" w:rsidR="00907FC4" w:rsidRDefault="0090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135E21E"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44C4F" w14:textId="77777777" w:rsidR="00907FC4" w:rsidRDefault="00907FC4">
      <w:pPr>
        <w:spacing w:after="0" w:line="240" w:lineRule="auto"/>
      </w:pPr>
      <w:r>
        <w:rPr>
          <w:color w:val="000000"/>
        </w:rPr>
        <w:separator/>
      </w:r>
    </w:p>
  </w:footnote>
  <w:footnote w:type="continuationSeparator" w:id="0">
    <w:p w14:paraId="61E1FFDE" w14:textId="77777777" w:rsidR="00907FC4" w:rsidRDefault="00907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C93"/>
    <w:multiLevelType w:val="multilevel"/>
    <w:tmpl w:val="D18E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6284C"/>
    <w:multiLevelType w:val="hybridMultilevel"/>
    <w:tmpl w:val="4DEA5F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BE97E22"/>
    <w:multiLevelType w:val="multilevel"/>
    <w:tmpl w:val="6EB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9A178F"/>
    <w:multiLevelType w:val="hybridMultilevel"/>
    <w:tmpl w:val="D7EE4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0E3C75"/>
    <w:multiLevelType w:val="multilevel"/>
    <w:tmpl w:val="295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0C267B"/>
    <w:multiLevelType w:val="hybridMultilevel"/>
    <w:tmpl w:val="F7D8AD1C"/>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050059F"/>
    <w:multiLevelType w:val="multilevel"/>
    <w:tmpl w:val="87C8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7C4DFC"/>
    <w:multiLevelType w:val="multilevel"/>
    <w:tmpl w:val="073A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6E5197"/>
    <w:multiLevelType w:val="multilevel"/>
    <w:tmpl w:val="908A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2872267">
    <w:abstractNumId w:val="7"/>
  </w:num>
  <w:num w:numId="2" w16cid:durableId="2118014553">
    <w:abstractNumId w:val="6"/>
  </w:num>
  <w:num w:numId="3" w16cid:durableId="704909626">
    <w:abstractNumId w:val="8"/>
  </w:num>
  <w:num w:numId="4" w16cid:durableId="930043883">
    <w:abstractNumId w:val="0"/>
  </w:num>
  <w:num w:numId="5" w16cid:durableId="578296273">
    <w:abstractNumId w:val="4"/>
  </w:num>
  <w:num w:numId="6" w16cid:durableId="1329285124">
    <w:abstractNumId w:val="2"/>
  </w:num>
  <w:num w:numId="7" w16cid:durableId="1541674380">
    <w:abstractNumId w:val="1"/>
  </w:num>
  <w:num w:numId="8" w16cid:durableId="657156090">
    <w:abstractNumId w:val="5"/>
  </w:num>
  <w:num w:numId="9" w16cid:durableId="229465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0F02"/>
    <w:rsid w:val="00016BEA"/>
    <w:rsid w:val="00020C05"/>
    <w:rsid w:val="00027CF0"/>
    <w:rsid w:val="0003119A"/>
    <w:rsid w:val="000406B9"/>
    <w:rsid w:val="00042CCF"/>
    <w:rsid w:val="000437B0"/>
    <w:rsid w:val="00044332"/>
    <w:rsid w:val="00083F8F"/>
    <w:rsid w:val="00085E8D"/>
    <w:rsid w:val="00085EAE"/>
    <w:rsid w:val="000A0448"/>
    <w:rsid w:val="000A07C8"/>
    <w:rsid w:val="000A19A6"/>
    <w:rsid w:val="000A5770"/>
    <w:rsid w:val="000A5D3B"/>
    <w:rsid w:val="000B48E5"/>
    <w:rsid w:val="000B763B"/>
    <w:rsid w:val="000C1E81"/>
    <w:rsid w:val="000C50BD"/>
    <w:rsid w:val="000D3B3E"/>
    <w:rsid w:val="000E199B"/>
    <w:rsid w:val="000E29D6"/>
    <w:rsid w:val="000E2DC1"/>
    <w:rsid w:val="000E6E35"/>
    <w:rsid w:val="000F7761"/>
    <w:rsid w:val="00100E9B"/>
    <w:rsid w:val="00104A7B"/>
    <w:rsid w:val="00110CA2"/>
    <w:rsid w:val="001122A2"/>
    <w:rsid w:val="0011600E"/>
    <w:rsid w:val="00117355"/>
    <w:rsid w:val="0012561E"/>
    <w:rsid w:val="00126131"/>
    <w:rsid w:val="00127F76"/>
    <w:rsid w:val="001522C3"/>
    <w:rsid w:val="001528CA"/>
    <w:rsid w:val="00152D2B"/>
    <w:rsid w:val="00153490"/>
    <w:rsid w:val="00154FA4"/>
    <w:rsid w:val="00157CE1"/>
    <w:rsid w:val="00157F36"/>
    <w:rsid w:val="001613C3"/>
    <w:rsid w:val="00161634"/>
    <w:rsid w:val="00163434"/>
    <w:rsid w:val="00170466"/>
    <w:rsid w:val="00171F45"/>
    <w:rsid w:val="0019371C"/>
    <w:rsid w:val="001A228B"/>
    <w:rsid w:val="001A63E6"/>
    <w:rsid w:val="001B38E6"/>
    <w:rsid w:val="001B49CA"/>
    <w:rsid w:val="001C238D"/>
    <w:rsid w:val="001C4763"/>
    <w:rsid w:val="001E064F"/>
    <w:rsid w:val="001E118E"/>
    <w:rsid w:val="001E5A00"/>
    <w:rsid w:val="001F2BCB"/>
    <w:rsid w:val="001F7609"/>
    <w:rsid w:val="00200208"/>
    <w:rsid w:val="002019F0"/>
    <w:rsid w:val="00210998"/>
    <w:rsid w:val="002157C9"/>
    <w:rsid w:val="00220E48"/>
    <w:rsid w:val="0022791E"/>
    <w:rsid w:val="00236DC3"/>
    <w:rsid w:val="002421A3"/>
    <w:rsid w:val="0024560E"/>
    <w:rsid w:val="00247245"/>
    <w:rsid w:val="00252B25"/>
    <w:rsid w:val="0025425A"/>
    <w:rsid w:val="002579FF"/>
    <w:rsid w:val="00263A89"/>
    <w:rsid w:val="0026515C"/>
    <w:rsid w:val="0026535E"/>
    <w:rsid w:val="00270880"/>
    <w:rsid w:val="002920D2"/>
    <w:rsid w:val="0029288A"/>
    <w:rsid w:val="00292F3D"/>
    <w:rsid w:val="00293757"/>
    <w:rsid w:val="002A06D3"/>
    <w:rsid w:val="002A3F7A"/>
    <w:rsid w:val="002A60FC"/>
    <w:rsid w:val="002B50F0"/>
    <w:rsid w:val="002D2BBA"/>
    <w:rsid w:val="002E610F"/>
    <w:rsid w:val="002E7AB1"/>
    <w:rsid w:val="00310566"/>
    <w:rsid w:val="0031401B"/>
    <w:rsid w:val="003208D4"/>
    <w:rsid w:val="00323C92"/>
    <w:rsid w:val="00324277"/>
    <w:rsid w:val="0032506C"/>
    <w:rsid w:val="00325F90"/>
    <w:rsid w:val="00326673"/>
    <w:rsid w:val="00334362"/>
    <w:rsid w:val="00340ACB"/>
    <w:rsid w:val="00340BCD"/>
    <w:rsid w:val="00341001"/>
    <w:rsid w:val="00344F99"/>
    <w:rsid w:val="003455AC"/>
    <w:rsid w:val="00360D5F"/>
    <w:rsid w:val="00361617"/>
    <w:rsid w:val="00377897"/>
    <w:rsid w:val="00381ECD"/>
    <w:rsid w:val="00382CB7"/>
    <w:rsid w:val="0038592E"/>
    <w:rsid w:val="003910CF"/>
    <w:rsid w:val="003A41E5"/>
    <w:rsid w:val="003A506F"/>
    <w:rsid w:val="003A79D8"/>
    <w:rsid w:val="003B0EAD"/>
    <w:rsid w:val="003B52AC"/>
    <w:rsid w:val="003B5A80"/>
    <w:rsid w:val="003D005D"/>
    <w:rsid w:val="003D64AB"/>
    <w:rsid w:val="003E125B"/>
    <w:rsid w:val="003E2ABB"/>
    <w:rsid w:val="003E6F88"/>
    <w:rsid w:val="003F05B9"/>
    <w:rsid w:val="003F7426"/>
    <w:rsid w:val="003F7FCB"/>
    <w:rsid w:val="00402FB2"/>
    <w:rsid w:val="0040454A"/>
    <w:rsid w:val="00413428"/>
    <w:rsid w:val="00414EB4"/>
    <w:rsid w:val="004152A9"/>
    <w:rsid w:val="004331E2"/>
    <w:rsid w:val="00434DB7"/>
    <w:rsid w:val="0044279E"/>
    <w:rsid w:val="004462CF"/>
    <w:rsid w:val="004467CD"/>
    <w:rsid w:val="00452504"/>
    <w:rsid w:val="00452781"/>
    <w:rsid w:val="00457506"/>
    <w:rsid w:val="0046468F"/>
    <w:rsid w:val="00475709"/>
    <w:rsid w:val="00486AB9"/>
    <w:rsid w:val="004933EE"/>
    <w:rsid w:val="004936EE"/>
    <w:rsid w:val="00494BFE"/>
    <w:rsid w:val="004A23C0"/>
    <w:rsid w:val="004A2ABB"/>
    <w:rsid w:val="004A7F84"/>
    <w:rsid w:val="004B5201"/>
    <w:rsid w:val="004C17F1"/>
    <w:rsid w:val="004C4FC7"/>
    <w:rsid w:val="004D2752"/>
    <w:rsid w:val="004D35C2"/>
    <w:rsid w:val="004D39BB"/>
    <w:rsid w:val="004E3552"/>
    <w:rsid w:val="004F08C8"/>
    <w:rsid w:val="004F141A"/>
    <w:rsid w:val="004F50A8"/>
    <w:rsid w:val="005133F4"/>
    <w:rsid w:val="0051459A"/>
    <w:rsid w:val="00531A04"/>
    <w:rsid w:val="0053635D"/>
    <w:rsid w:val="0053674D"/>
    <w:rsid w:val="005412C6"/>
    <w:rsid w:val="005449EB"/>
    <w:rsid w:val="0055190B"/>
    <w:rsid w:val="00562E57"/>
    <w:rsid w:val="00580254"/>
    <w:rsid w:val="00586F3C"/>
    <w:rsid w:val="00592238"/>
    <w:rsid w:val="00592CE3"/>
    <w:rsid w:val="005A0359"/>
    <w:rsid w:val="005A3318"/>
    <w:rsid w:val="005A601E"/>
    <w:rsid w:val="005B05AF"/>
    <w:rsid w:val="005B0AC0"/>
    <w:rsid w:val="005B7C75"/>
    <w:rsid w:val="005D0DBF"/>
    <w:rsid w:val="005D2426"/>
    <w:rsid w:val="005D7258"/>
    <w:rsid w:val="005E23DD"/>
    <w:rsid w:val="005E673E"/>
    <w:rsid w:val="005E7F5C"/>
    <w:rsid w:val="005F2B28"/>
    <w:rsid w:val="00614027"/>
    <w:rsid w:val="00623891"/>
    <w:rsid w:val="00630797"/>
    <w:rsid w:val="0063288A"/>
    <w:rsid w:val="00635474"/>
    <w:rsid w:val="0063623D"/>
    <w:rsid w:val="006438AA"/>
    <w:rsid w:val="00650151"/>
    <w:rsid w:val="00657920"/>
    <w:rsid w:val="006604A6"/>
    <w:rsid w:val="006638BD"/>
    <w:rsid w:val="006652BF"/>
    <w:rsid w:val="006654C8"/>
    <w:rsid w:val="00670477"/>
    <w:rsid w:val="00673D3F"/>
    <w:rsid w:val="00675A55"/>
    <w:rsid w:val="006957D8"/>
    <w:rsid w:val="006A02B4"/>
    <w:rsid w:val="006A1DC0"/>
    <w:rsid w:val="006A51F3"/>
    <w:rsid w:val="006A644B"/>
    <w:rsid w:val="006B12CB"/>
    <w:rsid w:val="006B3495"/>
    <w:rsid w:val="006B3A9E"/>
    <w:rsid w:val="006C1A23"/>
    <w:rsid w:val="006D33DC"/>
    <w:rsid w:val="006D7451"/>
    <w:rsid w:val="006E2B2F"/>
    <w:rsid w:val="006E4970"/>
    <w:rsid w:val="006F382D"/>
    <w:rsid w:val="006F774F"/>
    <w:rsid w:val="00702074"/>
    <w:rsid w:val="00721B55"/>
    <w:rsid w:val="00721DDA"/>
    <w:rsid w:val="007264FD"/>
    <w:rsid w:val="00730D08"/>
    <w:rsid w:val="00730F27"/>
    <w:rsid w:val="007555A4"/>
    <w:rsid w:val="00763B4C"/>
    <w:rsid w:val="00763D53"/>
    <w:rsid w:val="0076730D"/>
    <w:rsid w:val="00771EB5"/>
    <w:rsid w:val="0077676A"/>
    <w:rsid w:val="007769C3"/>
    <w:rsid w:val="00792310"/>
    <w:rsid w:val="00794E7D"/>
    <w:rsid w:val="007959FD"/>
    <w:rsid w:val="007962AA"/>
    <w:rsid w:val="007A261E"/>
    <w:rsid w:val="007A67B1"/>
    <w:rsid w:val="007A7F59"/>
    <w:rsid w:val="007B7AFD"/>
    <w:rsid w:val="007C55F0"/>
    <w:rsid w:val="007D252D"/>
    <w:rsid w:val="007D4FFC"/>
    <w:rsid w:val="007D6FD0"/>
    <w:rsid w:val="007D72F2"/>
    <w:rsid w:val="00814338"/>
    <w:rsid w:val="00815841"/>
    <w:rsid w:val="008174E6"/>
    <w:rsid w:val="00830099"/>
    <w:rsid w:val="00830CA0"/>
    <w:rsid w:val="00832422"/>
    <w:rsid w:val="00835641"/>
    <w:rsid w:val="00844693"/>
    <w:rsid w:val="00853CBD"/>
    <w:rsid w:val="00855890"/>
    <w:rsid w:val="0086497C"/>
    <w:rsid w:val="008716D2"/>
    <w:rsid w:val="008806B6"/>
    <w:rsid w:val="008867A7"/>
    <w:rsid w:val="00887B67"/>
    <w:rsid w:val="008A04B2"/>
    <w:rsid w:val="008A0A8E"/>
    <w:rsid w:val="008A0EAD"/>
    <w:rsid w:val="008A7845"/>
    <w:rsid w:val="008C4FA6"/>
    <w:rsid w:val="008D03D5"/>
    <w:rsid w:val="008D3F72"/>
    <w:rsid w:val="008D6896"/>
    <w:rsid w:val="008F2CAA"/>
    <w:rsid w:val="008F3D80"/>
    <w:rsid w:val="009039AE"/>
    <w:rsid w:val="00907FC4"/>
    <w:rsid w:val="00913CF7"/>
    <w:rsid w:val="00921BF8"/>
    <w:rsid w:val="00927DE5"/>
    <w:rsid w:val="00933624"/>
    <w:rsid w:val="009434BA"/>
    <w:rsid w:val="00944B4E"/>
    <w:rsid w:val="009538A0"/>
    <w:rsid w:val="0095415B"/>
    <w:rsid w:val="00955E1A"/>
    <w:rsid w:val="00960777"/>
    <w:rsid w:val="0096510F"/>
    <w:rsid w:val="00965A16"/>
    <w:rsid w:val="00972866"/>
    <w:rsid w:val="009737E4"/>
    <w:rsid w:val="009749A6"/>
    <w:rsid w:val="00976F60"/>
    <w:rsid w:val="009770FD"/>
    <w:rsid w:val="00980A90"/>
    <w:rsid w:val="009863B1"/>
    <w:rsid w:val="009910DB"/>
    <w:rsid w:val="0099548E"/>
    <w:rsid w:val="009A5EE1"/>
    <w:rsid w:val="009A7031"/>
    <w:rsid w:val="009C249D"/>
    <w:rsid w:val="009D18E4"/>
    <w:rsid w:val="009D49C8"/>
    <w:rsid w:val="009F135D"/>
    <w:rsid w:val="009F2F00"/>
    <w:rsid w:val="009F30F2"/>
    <w:rsid w:val="009F6BAD"/>
    <w:rsid w:val="00A06C54"/>
    <w:rsid w:val="00A13228"/>
    <w:rsid w:val="00A13F5C"/>
    <w:rsid w:val="00A231AD"/>
    <w:rsid w:val="00A31393"/>
    <w:rsid w:val="00A323E1"/>
    <w:rsid w:val="00A37890"/>
    <w:rsid w:val="00A37F69"/>
    <w:rsid w:val="00A453BE"/>
    <w:rsid w:val="00A45886"/>
    <w:rsid w:val="00A60E0D"/>
    <w:rsid w:val="00A611ED"/>
    <w:rsid w:val="00A70D4E"/>
    <w:rsid w:val="00A71D8C"/>
    <w:rsid w:val="00A72A72"/>
    <w:rsid w:val="00A83A6E"/>
    <w:rsid w:val="00A8718B"/>
    <w:rsid w:val="00A93D64"/>
    <w:rsid w:val="00A971D0"/>
    <w:rsid w:val="00AB1820"/>
    <w:rsid w:val="00AB45DA"/>
    <w:rsid w:val="00AC1013"/>
    <w:rsid w:val="00AC215B"/>
    <w:rsid w:val="00AC4425"/>
    <w:rsid w:val="00AD2A53"/>
    <w:rsid w:val="00AD3D38"/>
    <w:rsid w:val="00AD3E8D"/>
    <w:rsid w:val="00AD7228"/>
    <w:rsid w:val="00B02E2C"/>
    <w:rsid w:val="00B11768"/>
    <w:rsid w:val="00B14291"/>
    <w:rsid w:val="00B30783"/>
    <w:rsid w:val="00B3507E"/>
    <w:rsid w:val="00B41551"/>
    <w:rsid w:val="00B424F9"/>
    <w:rsid w:val="00B4369B"/>
    <w:rsid w:val="00B43740"/>
    <w:rsid w:val="00B440B5"/>
    <w:rsid w:val="00B46BAC"/>
    <w:rsid w:val="00B522BD"/>
    <w:rsid w:val="00B531DE"/>
    <w:rsid w:val="00B53BDD"/>
    <w:rsid w:val="00B55171"/>
    <w:rsid w:val="00B55B04"/>
    <w:rsid w:val="00B57977"/>
    <w:rsid w:val="00B71733"/>
    <w:rsid w:val="00B71845"/>
    <w:rsid w:val="00B8783D"/>
    <w:rsid w:val="00B92AF1"/>
    <w:rsid w:val="00B92D4A"/>
    <w:rsid w:val="00B95285"/>
    <w:rsid w:val="00BA0054"/>
    <w:rsid w:val="00BB2DA1"/>
    <w:rsid w:val="00BC36B4"/>
    <w:rsid w:val="00BC5CD6"/>
    <w:rsid w:val="00BD18B5"/>
    <w:rsid w:val="00BD4732"/>
    <w:rsid w:val="00BD50C2"/>
    <w:rsid w:val="00BE1C33"/>
    <w:rsid w:val="00BE6895"/>
    <w:rsid w:val="00C01E78"/>
    <w:rsid w:val="00C06D82"/>
    <w:rsid w:val="00C12AC3"/>
    <w:rsid w:val="00C15129"/>
    <w:rsid w:val="00C330C2"/>
    <w:rsid w:val="00C3635A"/>
    <w:rsid w:val="00C428F1"/>
    <w:rsid w:val="00C4650E"/>
    <w:rsid w:val="00C50611"/>
    <w:rsid w:val="00C53B77"/>
    <w:rsid w:val="00C54B72"/>
    <w:rsid w:val="00C573CB"/>
    <w:rsid w:val="00C642EF"/>
    <w:rsid w:val="00C71B24"/>
    <w:rsid w:val="00C803FE"/>
    <w:rsid w:val="00C813E3"/>
    <w:rsid w:val="00C83DB3"/>
    <w:rsid w:val="00C853F0"/>
    <w:rsid w:val="00C87B87"/>
    <w:rsid w:val="00C95F15"/>
    <w:rsid w:val="00C963A7"/>
    <w:rsid w:val="00CA0C9B"/>
    <w:rsid w:val="00CA72AB"/>
    <w:rsid w:val="00CA7D89"/>
    <w:rsid w:val="00CC187A"/>
    <w:rsid w:val="00CC302A"/>
    <w:rsid w:val="00CD06CB"/>
    <w:rsid w:val="00CD5D6B"/>
    <w:rsid w:val="00CE0F37"/>
    <w:rsid w:val="00CE2F03"/>
    <w:rsid w:val="00CE31D6"/>
    <w:rsid w:val="00CE542F"/>
    <w:rsid w:val="00CE5994"/>
    <w:rsid w:val="00CF01BC"/>
    <w:rsid w:val="00CF52FE"/>
    <w:rsid w:val="00CF7CC9"/>
    <w:rsid w:val="00D03506"/>
    <w:rsid w:val="00D04B11"/>
    <w:rsid w:val="00D16433"/>
    <w:rsid w:val="00D20FFF"/>
    <w:rsid w:val="00D227A0"/>
    <w:rsid w:val="00D22E12"/>
    <w:rsid w:val="00D25446"/>
    <w:rsid w:val="00D27F91"/>
    <w:rsid w:val="00D41985"/>
    <w:rsid w:val="00D45E1B"/>
    <w:rsid w:val="00D470C5"/>
    <w:rsid w:val="00D527DD"/>
    <w:rsid w:val="00D52B62"/>
    <w:rsid w:val="00D54DF0"/>
    <w:rsid w:val="00D56F92"/>
    <w:rsid w:val="00D5782B"/>
    <w:rsid w:val="00D61AE3"/>
    <w:rsid w:val="00D63969"/>
    <w:rsid w:val="00D72986"/>
    <w:rsid w:val="00D81C19"/>
    <w:rsid w:val="00D83E46"/>
    <w:rsid w:val="00DA3F5C"/>
    <w:rsid w:val="00DB4064"/>
    <w:rsid w:val="00DC0231"/>
    <w:rsid w:val="00DC2396"/>
    <w:rsid w:val="00DC42B0"/>
    <w:rsid w:val="00DD5C19"/>
    <w:rsid w:val="00DF0A7A"/>
    <w:rsid w:val="00DF250D"/>
    <w:rsid w:val="00DF4D6B"/>
    <w:rsid w:val="00DF6793"/>
    <w:rsid w:val="00DF7B60"/>
    <w:rsid w:val="00E0002F"/>
    <w:rsid w:val="00E02F68"/>
    <w:rsid w:val="00E17452"/>
    <w:rsid w:val="00E17461"/>
    <w:rsid w:val="00E17E54"/>
    <w:rsid w:val="00E238E3"/>
    <w:rsid w:val="00E243F9"/>
    <w:rsid w:val="00E249E3"/>
    <w:rsid w:val="00E26703"/>
    <w:rsid w:val="00E27503"/>
    <w:rsid w:val="00E3121F"/>
    <w:rsid w:val="00E356C6"/>
    <w:rsid w:val="00E45E59"/>
    <w:rsid w:val="00E51144"/>
    <w:rsid w:val="00E5356A"/>
    <w:rsid w:val="00E61F8F"/>
    <w:rsid w:val="00E62B72"/>
    <w:rsid w:val="00E64738"/>
    <w:rsid w:val="00E82C17"/>
    <w:rsid w:val="00E84BCC"/>
    <w:rsid w:val="00E91241"/>
    <w:rsid w:val="00E94C8D"/>
    <w:rsid w:val="00EA1C81"/>
    <w:rsid w:val="00EA1D55"/>
    <w:rsid w:val="00EA413B"/>
    <w:rsid w:val="00EA4644"/>
    <w:rsid w:val="00EA633C"/>
    <w:rsid w:val="00EA7861"/>
    <w:rsid w:val="00EB1A52"/>
    <w:rsid w:val="00EB331B"/>
    <w:rsid w:val="00EB5D8D"/>
    <w:rsid w:val="00EB6130"/>
    <w:rsid w:val="00EB6A62"/>
    <w:rsid w:val="00EB7F61"/>
    <w:rsid w:val="00ED53D7"/>
    <w:rsid w:val="00EE04E3"/>
    <w:rsid w:val="00EE51B4"/>
    <w:rsid w:val="00F16DF0"/>
    <w:rsid w:val="00F222D8"/>
    <w:rsid w:val="00F30671"/>
    <w:rsid w:val="00F31222"/>
    <w:rsid w:val="00F32001"/>
    <w:rsid w:val="00F3671F"/>
    <w:rsid w:val="00F40696"/>
    <w:rsid w:val="00F41EE9"/>
    <w:rsid w:val="00F545DF"/>
    <w:rsid w:val="00F656F0"/>
    <w:rsid w:val="00F9273F"/>
    <w:rsid w:val="00F93546"/>
    <w:rsid w:val="00FA2832"/>
    <w:rsid w:val="00FA4A23"/>
    <w:rsid w:val="00FA5970"/>
    <w:rsid w:val="00FA69F4"/>
    <w:rsid w:val="00FB65D4"/>
    <w:rsid w:val="00FB71EC"/>
    <w:rsid w:val="00FB78ED"/>
    <w:rsid w:val="00FC1951"/>
    <w:rsid w:val="00FC2BE9"/>
    <w:rsid w:val="00FC31F4"/>
    <w:rsid w:val="00FC4C5B"/>
    <w:rsid w:val="00FC4D6F"/>
    <w:rsid w:val="00FC5439"/>
    <w:rsid w:val="00FC6451"/>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573CB"/>
    <w:rPr>
      <w:color w:val="605E5C"/>
      <w:shd w:val="clear" w:color="auto" w:fill="E1DFDD"/>
    </w:rPr>
  </w:style>
  <w:style w:type="character" w:styleId="Kommentarzeichen">
    <w:name w:val="annotation reference"/>
    <w:basedOn w:val="Absatz-Standardschriftart"/>
    <w:uiPriority w:val="99"/>
    <w:semiHidden/>
    <w:unhideWhenUsed/>
    <w:rsid w:val="00236DC3"/>
    <w:rPr>
      <w:sz w:val="16"/>
      <w:szCs w:val="16"/>
    </w:rPr>
  </w:style>
  <w:style w:type="paragraph" w:styleId="Kommentartext">
    <w:name w:val="annotation text"/>
    <w:basedOn w:val="Standard"/>
    <w:link w:val="KommentartextZchn"/>
    <w:uiPriority w:val="99"/>
    <w:unhideWhenUsed/>
    <w:rsid w:val="00236DC3"/>
    <w:pPr>
      <w:spacing w:line="240" w:lineRule="auto"/>
    </w:pPr>
    <w:rPr>
      <w:sz w:val="20"/>
      <w:szCs w:val="20"/>
    </w:rPr>
  </w:style>
  <w:style w:type="character" w:customStyle="1" w:styleId="KommentartextZchn">
    <w:name w:val="Kommentartext Zchn"/>
    <w:basedOn w:val="Absatz-Standardschriftart"/>
    <w:link w:val="Kommentartext"/>
    <w:uiPriority w:val="99"/>
    <w:rsid w:val="00236DC3"/>
    <w:rPr>
      <w:sz w:val="20"/>
      <w:szCs w:val="20"/>
    </w:rPr>
  </w:style>
  <w:style w:type="paragraph" w:styleId="Kommentarthema">
    <w:name w:val="annotation subject"/>
    <w:basedOn w:val="Kommentartext"/>
    <w:next w:val="Kommentartext"/>
    <w:link w:val="KommentarthemaZchn"/>
    <w:uiPriority w:val="99"/>
    <w:semiHidden/>
    <w:unhideWhenUsed/>
    <w:rsid w:val="00236DC3"/>
    <w:rPr>
      <w:b/>
      <w:bCs/>
    </w:rPr>
  </w:style>
  <w:style w:type="character" w:customStyle="1" w:styleId="KommentarthemaZchn">
    <w:name w:val="Kommentarthema Zchn"/>
    <w:basedOn w:val="KommentartextZchn"/>
    <w:link w:val="Kommentarthema"/>
    <w:uiPriority w:val="99"/>
    <w:semiHidden/>
    <w:rsid w:val="00236DC3"/>
    <w:rPr>
      <w:b/>
      <w:bCs/>
      <w:sz w:val="20"/>
      <w:szCs w:val="20"/>
    </w:rPr>
  </w:style>
  <w:style w:type="paragraph" w:styleId="berarbeitung">
    <w:name w:val="Revision"/>
    <w:hidden/>
    <w:uiPriority w:val="99"/>
    <w:semiHidden/>
    <w:rsid w:val="00AB45DA"/>
    <w:pPr>
      <w:autoSpaceDN/>
      <w:spacing w:after="0" w:line="240" w:lineRule="auto"/>
      <w:textAlignment w:val="auto"/>
    </w:pPr>
  </w:style>
  <w:style w:type="paragraph" w:styleId="Listenabsatz">
    <w:name w:val="List Paragraph"/>
    <w:basedOn w:val="Standard"/>
    <w:uiPriority w:val="34"/>
    <w:qFormat/>
    <w:rsid w:val="00E27503"/>
    <w:pPr>
      <w:ind w:left="720"/>
      <w:contextualSpacing/>
    </w:pPr>
  </w:style>
  <w:style w:type="paragraph" w:styleId="StandardWeb">
    <w:name w:val="Normal (Web)"/>
    <w:basedOn w:val="Standard"/>
    <w:uiPriority w:val="99"/>
    <w:unhideWhenUsed/>
    <w:rsid w:val="00B92AF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orte-im-wande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iseland-brandenburg.de/veranstaltungen-hoehepunkte/veranstaltungstipps/kulturland-brandenbu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iseland-brandenburg.de/aktivitaeten-erlebnisse/einkaufserlebnisse/handwerk-manufaktur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eiseland-brandenburg.de/besondere-urlaubsquartiere/" TargetMode="External"/><Relationship Id="rId4" Type="http://schemas.openxmlformats.org/officeDocument/2006/relationships/settings" Target="settings.xml"/><Relationship Id="rId9" Type="http://schemas.openxmlformats.org/officeDocument/2006/relationships/hyperlink" Target="https://www.reiseland-brandenburg.de/orte-die-menschen-verbind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1F9AE-699B-46C3-AFC7-A61253F2C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7</cp:revision>
  <cp:lastPrinted>2026-04-27T06:20:00Z</cp:lastPrinted>
  <dcterms:created xsi:type="dcterms:W3CDTF">2026-04-27T06:04:00Z</dcterms:created>
  <dcterms:modified xsi:type="dcterms:W3CDTF">2026-04-27T08:02:00Z</dcterms:modified>
</cp:coreProperties>
</file>