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A50C2" w14:textId="4141A053" w:rsidR="00790C5D" w:rsidRDefault="00210836" w:rsidP="00210836">
      <w:pPr>
        <w:jc w:val="right"/>
        <w:rPr>
          <w:rFonts w:ascii="Meta OT Book" w:eastAsia="Meta OT Book" w:hAnsi="Meta OT Book" w:cs="Meta OT Book"/>
          <w:b/>
          <w:sz w:val="24"/>
          <w:szCs w:val="24"/>
        </w:rPr>
      </w:pPr>
      <w:r>
        <w:rPr>
          <w:rFonts w:ascii="Meta OT Book" w:eastAsia="Meta OT Book" w:hAnsi="Meta OT Book" w:cs="Meta OT Book"/>
          <w:b/>
          <w:noProof/>
          <w:sz w:val="24"/>
          <w:szCs w:val="24"/>
        </w:rPr>
        <w:drawing>
          <wp:inline distT="0" distB="0" distL="0" distR="0" wp14:anchorId="0DB05DEE" wp14:editId="42034DB9">
            <wp:extent cx="1394540" cy="698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klein_KS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10335" cy="706411"/>
                    </a:xfrm>
                    <a:prstGeom prst="rect">
                      <a:avLst/>
                    </a:prstGeom>
                  </pic:spPr>
                </pic:pic>
              </a:graphicData>
            </a:graphic>
          </wp:inline>
        </w:drawing>
      </w:r>
    </w:p>
    <w:p w14:paraId="0CD6F00A" w14:textId="77777777" w:rsidR="00C15B93" w:rsidRPr="00353EBB" w:rsidRDefault="00C15B93" w:rsidP="00C15B93">
      <w:pPr>
        <w:pStyle w:val="Titel"/>
        <w:rPr>
          <w:rFonts w:ascii="Meta OT Book" w:eastAsia="MS Mincho" w:hAnsi="Meta OT Book" w:cs="Times New Roman"/>
          <w:bCs/>
          <w:color w:val="2A594B"/>
          <w:sz w:val="24"/>
          <w:szCs w:val="24"/>
        </w:rPr>
      </w:pPr>
      <w:r w:rsidRPr="00353EBB">
        <w:rPr>
          <w:rFonts w:ascii="Meta OT Book" w:eastAsia="MS Mincho" w:hAnsi="Meta OT Book" w:cs="Times New Roman"/>
          <w:bCs/>
          <w:color w:val="2A594B"/>
          <w:sz w:val="24"/>
          <w:szCs w:val="24"/>
        </w:rPr>
        <w:t>Energieberatung für Wohnungseigentümergemeinschaften</w:t>
      </w:r>
    </w:p>
    <w:p w14:paraId="2CC375EB" w14:textId="11BE9C83" w:rsidR="00C15B93" w:rsidRPr="00353EBB" w:rsidRDefault="00C15B93" w:rsidP="00C15B93">
      <w:pPr>
        <w:rPr>
          <w:rFonts w:ascii="Meta OT Book" w:eastAsia="MS Mincho" w:hAnsi="Meta OT Book" w:cs="Times New Roman"/>
          <w:b/>
          <w:bCs/>
          <w:color w:val="2A594B"/>
          <w:sz w:val="24"/>
          <w:szCs w:val="24"/>
        </w:rPr>
      </w:pPr>
      <w:r w:rsidRPr="00353EBB">
        <w:rPr>
          <w:rFonts w:ascii="Meta OT Book" w:eastAsia="MS Mincho" w:hAnsi="Meta OT Book" w:cs="Times New Roman"/>
          <w:b/>
          <w:bCs/>
          <w:color w:val="2A594B"/>
          <w:sz w:val="24"/>
          <w:szCs w:val="24"/>
        </w:rPr>
        <w:t xml:space="preserve">Neues Beratungsangebot </w:t>
      </w:r>
      <w:r w:rsidR="00211D0B">
        <w:rPr>
          <w:rFonts w:ascii="Meta OT Book" w:eastAsia="MS Mincho" w:hAnsi="Meta OT Book" w:cs="Times New Roman"/>
          <w:b/>
          <w:bCs/>
          <w:color w:val="2A594B"/>
          <w:sz w:val="24"/>
          <w:szCs w:val="24"/>
        </w:rPr>
        <w:t xml:space="preserve">der </w:t>
      </w:r>
      <w:proofErr w:type="spellStart"/>
      <w:r w:rsidRPr="00353EBB">
        <w:rPr>
          <w:rFonts w:ascii="Meta OT Book" w:eastAsia="MS Mincho" w:hAnsi="Meta OT Book" w:cs="Times New Roman"/>
          <w:b/>
          <w:bCs/>
          <w:color w:val="2A594B"/>
          <w:sz w:val="24"/>
          <w:szCs w:val="24"/>
        </w:rPr>
        <w:t>KlimaschutzAgentur</w:t>
      </w:r>
      <w:proofErr w:type="spellEnd"/>
      <w:r w:rsidRPr="00353EBB">
        <w:rPr>
          <w:rFonts w:ascii="Meta OT Book" w:eastAsia="MS Mincho" w:hAnsi="Meta OT Book" w:cs="Times New Roman"/>
          <w:b/>
          <w:bCs/>
          <w:color w:val="2A594B"/>
          <w:sz w:val="24"/>
          <w:szCs w:val="24"/>
        </w:rPr>
        <w:t xml:space="preserve"> </w:t>
      </w:r>
      <w:r w:rsidR="00211D0B">
        <w:rPr>
          <w:rFonts w:ascii="Meta OT Book" w:eastAsia="MS Mincho" w:hAnsi="Meta OT Book" w:cs="Times New Roman"/>
          <w:b/>
          <w:bCs/>
          <w:color w:val="2A594B"/>
          <w:sz w:val="24"/>
          <w:szCs w:val="24"/>
        </w:rPr>
        <w:t xml:space="preserve">und </w:t>
      </w:r>
      <w:r w:rsidR="00211D0B" w:rsidRPr="00353EBB">
        <w:rPr>
          <w:rFonts w:ascii="Meta OT Book" w:eastAsia="MS Mincho" w:hAnsi="Meta OT Book" w:cs="Times New Roman"/>
          <w:b/>
          <w:bCs/>
          <w:color w:val="2A594B"/>
          <w:sz w:val="24"/>
          <w:szCs w:val="24"/>
        </w:rPr>
        <w:t xml:space="preserve">Verbraucherzentrale </w:t>
      </w:r>
    </w:p>
    <w:p w14:paraId="618F7A62" w14:textId="77777777" w:rsidR="00C15B93" w:rsidRPr="008811A6" w:rsidRDefault="00C15B93" w:rsidP="00C15B93">
      <w:pPr>
        <w:pStyle w:val="Teaser"/>
        <w:rPr>
          <w:rFonts w:ascii="Meta OT Book" w:hAnsi="Meta OT Book"/>
          <w:b w:val="0"/>
          <w:bCs/>
          <w:color w:val="2A594B"/>
          <w:sz w:val="24"/>
        </w:rPr>
      </w:pPr>
      <w:r w:rsidRPr="008811A6">
        <w:rPr>
          <w:rFonts w:ascii="Meta OT Book" w:hAnsi="Meta OT Book"/>
          <w:b w:val="0"/>
          <w:bCs/>
          <w:noProof w:val="0"/>
          <w:color w:val="2A594B"/>
          <w:sz w:val="24"/>
        </w:rPr>
        <w:t xml:space="preserve">Die Energieberatung der Verbraucherzentrale Baden-Württemberg und die </w:t>
      </w:r>
      <w:proofErr w:type="spellStart"/>
      <w:r w:rsidRPr="008811A6">
        <w:rPr>
          <w:rFonts w:ascii="Meta OT Book" w:hAnsi="Meta OT Book"/>
          <w:b w:val="0"/>
          <w:bCs/>
          <w:noProof w:val="0"/>
          <w:color w:val="2A594B"/>
          <w:sz w:val="24"/>
        </w:rPr>
        <w:t>KlimaschutzAgentur</w:t>
      </w:r>
      <w:proofErr w:type="spellEnd"/>
      <w:r w:rsidRPr="008811A6">
        <w:rPr>
          <w:rFonts w:ascii="Meta OT Book" w:hAnsi="Meta OT Book"/>
          <w:b w:val="0"/>
          <w:bCs/>
          <w:noProof w:val="0"/>
          <w:color w:val="2A594B"/>
          <w:sz w:val="24"/>
        </w:rPr>
        <w:t xml:space="preserve"> im Landkreis Reutlingen bieten ab sofort ein speziell zugeschnittenes Beratungsformat für Wohnungseigentümergemeinschaften (WEGs) an. Ziel ist es, die oft komplexen Entscheidungsprozesse in WEGs zu erleichtern und konkrete Wege zur energetischen Sanierung aufzuzeigen. Einzigartig ist, dass die Beratung unabhängig und individuell durchgeführt wird und noch dazu vom Bundesministerium für Wirtschaft und Energi</w:t>
      </w:r>
      <w:bookmarkStart w:id="0" w:name="_GoBack"/>
      <w:bookmarkEnd w:id="0"/>
      <w:r w:rsidRPr="008811A6">
        <w:rPr>
          <w:rFonts w:ascii="Meta OT Book" w:hAnsi="Meta OT Book"/>
          <w:b w:val="0"/>
          <w:bCs/>
          <w:noProof w:val="0"/>
          <w:color w:val="2A594B"/>
          <w:sz w:val="24"/>
        </w:rPr>
        <w:t xml:space="preserve">e gefördert wird. </w:t>
      </w:r>
      <w:r w:rsidRPr="008811A6">
        <w:rPr>
          <w:rFonts w:ascii="Meta OT Book" w:hAnsi="Meta OT Book"/>
          <w:b w:val="0"/>
          <w:bCs/>
          <w:color w:val="2A594B"/>
          <w:sz w:val="24"/>
        </w:rPr>
        <w:t>Das neue Beratungsangebot richtet sich an kleine und mittlere Wohnungseigentümergemeinschaften. In einem mehrstufigen Verfahren erhalten Eigentümerinnen und Eigentümer, Beiräte und Verwaltungen Informationen zu Sanierungsoptionen wie Heizungstausch oder Dämmung sowie zu staatlichen Förderprogrammen.</w:t>
      </w:r>
    </w:p>
    <w:p w14:paraId="5856DC6A" w14:textId="77777777" w:rsidR="00C15B93" w:rsidRPr="008811A6" w:rsidRDefault="00C15B93" w:rsidP="00C15B93">
      <w:pPr>
        <w:pStyle w:val="Teaser"/>
        <w:rPr>
          <w:rFonts w:ascii="Meta OT Book" w:hAnsi="Meta OT Book"/>
          <w:b w:val="0"/>
          <w:bCs/>
          <w:noProof w:val="0"/>
          <w:color w:val="2A594B"/>
          <w:sz w:val="24"/>
        </w:rPr>
      </w:pPr>
      <w:r w:rsidRPr="008811A6">
        <w:rPr>
          <w:rFonts w:ascii="Meta OT Book" w:hAnsi="Meta OT Book"/>
          <w:b w:val="0"/>
          <w:bCs/>
          <w:color w:val="2A594B"/>
          <w:sz w:val="24"/>
        </w:rPr>
        <w:t xml:space="preserve">In einem ersten Schritt werden per Videoberatung technische Gegebenheiten und der Beratungsbedarf geklärt. Im Anschluss folgt eine Vorort-Begehung mit einem Energieberater oder einer Energieberaterin zur Begutachtung des Gebäudes. In Form eines Berichts werden die Ergebnisse mit konkreten Empfehlungen ausgehändigt und eine Nachbesprechung per Video vereinbart. Die Beratung kann auf bis zu zwei Themengebiete fokussiert werden – darunter Photovoltaik, Solarwärme, Heizungsoptimierung oder individuelle Fragestellungen. Die Gesamtkosten für die WEG liegen bei maximal 80 Euro. </w:t>
      </w:r>
    </w:p>
    <w:p w14:paraId="1752AE0B" w14:textId="77777777" w:rsidR="00C15B93" w:rsidRPr="00353EBB" w:rsidRDefault="00C15B93" w:rsidP="00C15B93">
      <w:pPr>
        <w:spacing w:after="120" w:line="360" w:lineRule="auto"/>
        <w:jc w:val="both"/>
        <w:rPr>
          <w:rFonts w:ascii="Meta OT Book" w:eastAsia="MS Mincho" w:hAnsi="Meta OT Book" w:cs="Times New Roman"/>
          <w:bCs/>
          <w:color w:val="2A594B"/>
          <w:sz w:val="24"/>
          <w:szCs w:val="24"/>
        </w:rPr>
      </w:pPr>
      <w:r w:rsidRPr="00353EBB">
        <w:rPr>
          <w:rFonts w:ascii="Meta OT Book" w:eastAsia="MS Mincho" w:hAnsi="Meta OT Book" w:cs="Times New Roman"/>
          <w:bCs/>
          <w:color w:val="2A594B"/>
          <w:sz w:val="24"/>
          <w:szCs w:val="24"/>
        </w:rPr>
        <w:t xml:space="preserve">Interessierte WEGs können direkt telefonisch unter 07121 1432571 einen Termin mit einem Energieberater der </w:t>
      </w:r>
      <w:proofErr w:type="spellStart"/>
      <w:r w:rsidRPr="00353EBB">
        <w:rPr>
          <w:rFonts w:ascii="Meta OT Book" w:eastAsia="MS Mincho" w:hAnsi="Meta OT Book" w:cs="Times New Roman"/>
          <w:bCs/>
          <w:color w:val="2A594B"/>
          <w:sz w:val="24"/>
          <w:szCs w:val="24"/>
        </w:rPr>
        <w:t>KlimaschutzAgentur</w:t>
      </w:r>
      <w:proofErr w:type="spellEnd"/>
      <w:r w:rsidRPr="00353EBB">
        <w:rPr>
          <w:rFonts w:ascii="Meta OT Book" w:eastAsia="MS Mincho" w:hAnsi="Meta OT Book" w:cs="Times New Roman"/>
          <w:bCs/>
          <w:color w:val="2A594B"/>
          <w:sz w:val="24"/>
          <w:szCs w:val="24"/>
        </w:rPr>
        <w:t xml:space="preserve"> Reutlingen vereinbaren. </w:t>
      </w:r>
    </w:p>
    <w:p w14:paraId="58D48E83" w14:textId="3D23C8D0" w:rsidR="005E1501" w:rsidRDefault="00A42BD6" w:rsidP="00BE6A3C">
      <w:pPr>
        <w:spacing w:after="120" w:line="360" w:lineRule="auto"/>
        <w:jc w:val="both"/>
        <w:rPr>
          <w:rFonts w:ascii="Meta OT Book" w:eastAsia="MS Mincho" w:hAnsi="Meta OT Book"/>
          <w:b/>
          <w:bCs/>
          <w:color w:val="2A594B"/>
          <w:sz w:val="24"/>
          <w:szCs w:val="24"/>
        </w:rPr>
      </w:pPr>
      <w:r w:rsidRPr="0094546E">
        <w:rPr>
          <w:rFonts w:ascii="Meta OT Book" w:eastAsia="MS Mincho" w:hAnsi="Meta OT Book"/>
          <w:b/>
          <w:bCs/>
          <w:color w:val="2A594B"/>
          <w:sz w:val="24"/>
          <w:szCs w:val="24"/>
        </w:rPr>
        <w:t>Die</w:t>
      </w:r>
      <w:r w:rsidR="00721042" w:rsidRPr="0094546E">
        <w:rPr>
          <w:rFonts w:ascii="Meta OT Book" w:eastAsia="MS Mincho" w:hAnsi="Meta OT Book"/>
          <w:b/>
          <w:bCs/>
          <w:color w:val="2A594B"/>
          <w:sz w:val="24"/>
          <w:szCs w:val="24"/>
        </w:rPr>
        <w:t xml:space="preserve"> </w:t>
      </w:r>
      <w:proofErr w:type="spellStart"/>
      <w:r w:rsidR="00721042" w:rsidRPr="0094546E">
        <w:rPr>
          <w:rFonts w:ascii="Meta OT Book" w:eastAsia="MS Mincho" w:hAnsi="Meta OT Book"/>
          <w:b/>
          <w:bCs/>
          <w:color w:val="2A594B"/>
          <w:sz w:val="24"/>
          <w:szCs w:val="24"/>
        </w:rPr>
        <w:t>KlimaschutzAgentur</w:t>
      </w:r>
      <w:proofErr w:type="spellEnd"/>
      <w:r w:rsidR="00721042" w:rsidRPr="0094546E">
        <w:rPr>
          <w:rFonts w:ascii="Meta OT Book" w:eastAsia="MS Mincho" w:hAnsi="Meta OT Book"/>
          <w:b/>
          <w:bCs/>
          <w:color w:val="2A594B"/>
          <w:sz w:val="24"/>
          <w:szCs w:val="24"/>
        </w:rPr>
        <w:t xml:space="preserve"> bietet</w:t>
      </w:r>
      <w:r w:rsidR="00C15B93">
        <w:rPr>
          <w:rFonts w:ascii="Meta OT Book" w:eastAsia="MS Mincho" w:hAnsi="Meta OT Book"/>
          <w:b/>
          <w:bCs/>
          <w:color w:val="2A594B"/>
          <w:sz w:val="24"/>
          <w:szCs w:val="24"/>
        </w:rPr>
        <w:t xml:space="preserve"> zusätzlich</w:t>
      </w:r>
      <w:r w:rsidR="00721042" w:rsidRPr="0094546E">
        <w:rPr>
          <w:rFonts w:ascii="Meta OT Book" w:eastAsia="MS Mincho" w:hAnsi="Meta OT Book"/>
          <w:b/>
          <w:bCs/>
          <w:color w:val="2A594B"/>
          <w:sz w:val="24"/>
          <w:szCs w:val="24"/>
        </w:rPr>
        <w:t xml:space="preserve"> regelmäßig neutrale und kosten</w:t>
      </w:r>
      <w:r w:rsidR="00C15B93">
        <w:rPr>
          <w:rFonts w:ascii="Meta OT Book" w:eastAsia="MS Mincho" w:hAnsi="Meta OT Book"/>
          <w:b/>
          <w:bCs/>
          <w:color w:val="2A594B"/>
          <w:sz w:val="24"/>
          <w:szCs w:val="24"/>
        </w:rPr>
        <w:t>freie</w:t>
      </w:r>
      <w:r w:rsidR="00721042" w:rsidRPr="0094546E">
        <w:rPr>
          <w:rFonts w:ascii="Meta OT Book" w:eastAsia="MS Mincho" w:hAnsi="Meta OT Book"/>
          <w:b/>
          <w:bCs/>
          <w:color w:val="2A594B"/>
          <w:sz w:val="24"/>
          <w:szCs w:val="24"/>
        </w:rPr>
        <w:t xml:space="preserve"> </w:t>
      </w:r>
      <w:r w:rsidRPr="0094546E">
        <w:rPr>
          <w:rFonts w:ascii="Meta OT Book" w:eastAsia="MS Mincho" w:hAnsi="Meta OT Book"/>
          <w:b/>
          <w:bCs/>
          <w:color w:val="2A594B"/>
          <w:sz w:val="24"/>
          <w:szCs w:val="24"/>
        </w:rPr>
        <w:t>Energie-</w:t>
      </w:r>
      <w:r w:rsidR="00721042" w:rsidRPr="0094546E">
        <w:rPr>
          <w:rFonts w:ascii="Meta OT Book" w:eastAsia="MS Mincho" w:hAnsi="Meta OT Book"/>
          <w:b/>
          <w:bCs/>
          <w:color w:val="2A594B"/>
          <w:sz w:val="24"/>
          <w:szCs w:val="24"/>
        </w:rPr>
        <w:t>Erstberatung</w:t>
      </w:r>
      <w:r w:rsidRPr="0094546E">
        <w:rPr>
          <w:rFonts w:ascii="Meta OT Book" w:eastAsia="MS Mincho" w:hAnsi="Meta OT Book"/>
          <w:b/>
          <w:bCs/>
          <w:color w:val="2A594B"/>
          <w:sz w:val="24"/>
          <w:szCs w:val="24"/>
        </w:rPr>
        <w:t>en</w:t>
      </w:r>
      <w:r w:rsidR="00C15B93">
        <w:rPr>
          <w:rFonts w:ascii="Meta OT Book" w:eastAsia="MS Mincho" w:hAnsi="Meta OT Book"/>
          <w:b/>
          <w:bCs/>
          <w:color w:val="2A594B"/>
          <w:sz w:val="24"/>
          <w:szCs w:val="24"/>
        </w:rPr>
        <w:t xml:space="preserve"> für Bürgerinnen und Bürger</w:t>
      </w:r>
      <w:r w:rsidRPr="0094546E">
        <w:rPr>
          <w:rFonts w:ascii="Meta OT Book" w:eastAsia="MS Mincho" w:hAnsi="Meta OT Book"/>
          <w:b/>
          <w:bCs/>
          <w:color w:val="2A594B"/>
          <w:sz w:val="24"/>
          <w:szCs w:val="24"/>
        </w:rPr>
        <w:t xml:space="preserve"> an</w:t>
      </w:r>
      <w:r w:rsidR="00721042" w:rsidRPr="0094546E">
        <w:rPr>
          <w:rFonts w:ascii="Meta OT Book" w:eastAsia="MS Mincho" w:hAnsi="Meta OT Book"/>
          <w:b/>
          <w:bCs/>
          <w:color w:val="2A594B"/>
          <w:sz w:val="24"/>
          <w:szCs w:val="24"/>
        </w:rPr>
        <w:t xml:space="preserve">. Terminvereinbarung telefonisch </w:t>
      </w:r>
      <w:r w:rsidRPr="0094546E">
        <w:rPr>
          <w:rFonts w:ascii="Meta OT Book" w:eastAsia="MS Mincho" w:hAnsi="Meta OT Book"/>
          <w:b/>
          <w:bCs/>
          <w:color w:val="2A594B"/>
          <w:sz w:val="24"/>
          <w:szCs w:val="24"/>
        </w:rPr>
        <w:t xml:space="preserve">unter </w:t>
      </w:r>
      <w:r w:rsidR="00C15B93">
        <w:rPr>
          <w:rFonts w:ascii="Meta OT Book" w:eastAsia="MS Mincho" w:hAnsi="Meta OT Book"/>
          <w:b/>
          <w:bCs/>
          <w:color w:val="2A594B"/>
          <w:sz w:val="24"/>
          <w:szCs w:val="24"/>
        </w:rPr>
        <w:t xml:space="preserve">   </w:t>
      </w:r>
      <w:r w:rsidRPr="0094546E">
        <w:rPr>
          <w:rFonts w:ascii="Meta OT Book" w:eastAsia="MS Mincho" w:hAnsi="Meta OT Book"/>
          <w:b/>
          <w:bCs/>
          <w:color w:val="2A594B"/>
          <w:sz w:val="24"/>
          <w:szCs w:val="24"/>
        </w:rPr>
        <w:t xml:space="preserve">0 71 21 </w:t>
      </w:r>
      <w:r w:rsidR="00721042" w:rsidRPr="0094546E">
        <w:rPr>
          <w:rFonts w:ascii="Meta OT Book" w:eastAsia="MS Mincho" w:hAnsi="Meta OT Book"/>
          <w:b/>
          <w:bCs/>
          <w:color w:val="2A594B"/>
          <w:sz w:val="24"/>
          <w:szCs w:val="24"/>
        </w:rPr>
        <w:t xml:space="preserve">14 32 571 </w:t>
      </w:r>
      <w:r w:rsidRPr="0094546E">
        <w:rPr>
          <w:rFonts w:ascii="Meta OT Book" w:eastAsia="MS Mincho" w:hAnsi="Meta OT Book"/>
          <w:b/>
          <w:bCs/>
          <w:color w:val="2A594B"/>
          <w:sz w:val="24"/>
          <w:szCs w:val="24"/>
        </w:rPr>
        <w:t>oder auf</w:t>
      </w:r>
      <w:r w:rsidR="00721042" w:rsidRPr="0094546E">
        <w:rPr>
          <w:rFonts w:ascii="Meta OT Book" w:eastAsia="MS Mincho" w:hAnsi="Meta OT Book"/>
          <w:b/>
          <w:bCs/>
          <w:color w:val="2A594B"/>
          <w:sz w:val="24"/>
          <w:szCs w:val="24"/>
        </w:rPr>
        <w:t xml:space="preserve"> www.klimaschutzagentur-reutlingen.de/kontakt</w:t>
      </w:r>
    </w:p>
    <w:p w14:paraId="4FBDF0A4" w14:textId="77777777" w:rsidR="00081129" w:rsidRPr="0094546E" w:rsidRDefault="00081129" w:rsidP="00BE6A3C">
      <w:pPr>
        <w:spacing w:after="120" w:line="360" w:lineRule="auto"/>
        <w:jc w:val="both"/>
        <w:rPr>
          <w:rFonts w:ascii="Meta OT Book" w:eastAsia="MS Mincho" w:hAnsi="Meta OT Book"/>
          <w:b/>
          <w:bCs/>
          <w:color w:val="2A594B"/>
          <w:sz w:val="24"/>
          <w:szCs w:val="24"/>
        </w:rPr>
      </w:pPr>
    </w:p>
    <w:sectPr w:rsidR="00081129" w:rsidRPr="0094546E">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Meta OT Book">
    <w:panose1 w:val="020B0604030101020104"/>
    <w:charset w:val="00"/>
    <w:family w:val="swiss"/>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44948"/>
    <w:multiLevelType w:val="hybridMultilevel"/>
    <w:tmpl w:val="CC2AE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A81546E"/>
    <w:multiLevelType w:val="hybridMultilevel"/>
    <w:tmpl w:val="F59608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C5D"/>
    <w:rsid w:val="00012F6A"/>
    <w:rsid w:val="00016765"/>
    <w:rsid w:val="00044B54"/>
    <w:rsid w:val="00081129"/>
    <w:rsid w:val="00096EAA"/>
    <w:rsid w:val="000E5789"/>
    <w:rsid w:val="001048B0"/>
    <w:rsid w:val="001A3910"/>
    <w:rsid w:val="001E404E"/>
    <w:rsid w:val="00210836"/>
    <w:rsid w:val="00211D0B"/>
    <w:rsid w:val="00222A0E"/>
    <w:rsid w:val="00280B27"/>
    <w:rsid w:val="002B2C32"/>
    <w:rsid w:val="002E5F14"/>
    <w:rsid w:val="00352784"/>
    <w:rsid w:val="0037609B"/>
    <w:rsid w:val="003A7D0D"/>
    <w:rsid w:val="003F2B22"/>
    <w:rsid w:val="0040643E"/>
    <w:rsid w:val="00426DB3"/>
    <w:rsid w:val="00427157"/>
    <w:rsid w:val="00432F3D"/>
    <w:rsid w:val="00436ED2"/>
    <w:rsid w:val="00446361"/>
    <w:rsid w:val="004848D7"/>
    <w:rsid w:val="004A419F"/>
    <w:rsid w:val="005840E3"/>
    <w:rsid w:val="00596BEA"/>
    <w:rsid w:val="005A013E"/>
    <w:rsid w:val="005E1501"/>
    <w:rsid w:val="005F0971"/>
    <w:rsid w:val="00611EAD"/>
    <w:rsid w:val="00633074"/>
    <w:rsid w:val="00636953"/>
    <w:rsid w:val="006C5EB1"/>
    <w:rsid w:val="006D4411"/>
    <w:rsid w:val="00717AAB"/>
    <w:rsid w:val="00721042"/>
    <w:rsid w:val="00790C5D"/>
    <w:rsid w:val="00792107"/>
    <w:rsid w:val="007950EE"/>
    <w:rsid w:val="007F12F6"/>
    <w:rsid w:val="007F5918"/>
    <w:rsid w:val="0080432B"/>
    <w:rsid w:val="00820FE7"/>
    <w:rsid w:val="0083742E"/>
    <w:rsid w:val="00844C4D"/>
    <w:rsid w:val="00872282"/>
    <w:rsid w:val="008826AD"/>
    <w:rsid w:val="008D6E53"/>
    <w:rsid w:val="009168C9"/>
    <w:rsid w:val="009427F8"/>
    <w:rsid w:val="0094546E"/>
    <w:rsid w:val="00965D48"/>
    <w:rsid w:val="00994DF3"/>
    <w:rsid w:val="009C2668"/>
    <w:rsid w:val="009D1ED9"/>
    <w:rsid w:val="009E4867"/>
    <w:rsid w:val="009F19A4"/>
    <w:rsid w:val="00A42BD6"/>
    <w:rsid w:val="00A462BE"/>
    <w:rsid w:val="00A52CFF"/>
    <w:rsid w:val="00A64231"/>
    <w:rsid w:val="00A64853"/>
    <w:rsid w:val="00AA6A0B"/>
    <w:rsid w:val="00AD7A1D"/>
    <w:rsid w:val="00AE7DF5"/>
    <w:rsid w:val="00B25102"/>
    <w:rsid w:val="00B9258C"/>
    <w:rsid w:val="00B976F1"/>
    <w:rsid w:val="00BB3A40"/>
    <w:rsid w:val="00BB7A4D"/>
    <w:rsid w:val="00BE54FE"/>
    <w:rsid w:val="00BE55E3"/>
    <w:rsid w:val="00BE6A3C"/>
    <w:rsid w:val="00BF70FF"/>
    <w:rsid w:val="00C15B93"/>
    <w:rsid w:val="00CF364D"/>
    <w:rsid w:val="00D37A57"/>
    <w:rsid w:val="00D96B0C"/>
    <w:rsid w:val="00DB5DEC"/>
    <w:rsid w:val="00DD2A5D"/>
    <w:rsid w:val="00DF76B6"/>
    <w:rsid w:val="00E2247A"/>
    <w:rsid w:val="00E4009D"/>
    <w:rsid w:val="00E45636"/>
    <w:rsid w:val="00EF0C5A"/>
    <w:rsid w:val="00F0573A"/>
    <w:rsid w:val="00F4760D"/>
    <w:rsid w:val="00F541C8"/>
    <w:rsid w:val="00F54F95"/>
    <w:rsid w:val="00F81DD9"/>
    <w:rsid w:val="00FA6A3A"/>
    <w:rsid w:val="00FB70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E310"/>
  <w15:docId w15:val="{6F2CF626-8848-454B-A186-2E27F955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link w:val="TitelZchn"/>
    <w:qFormat/>
    <w:pPr>
      <w:keepNext/>
      <w:keepLines/>
      <w:spacing w:before="480" w:after="120"/>
    </w:pPr>
    <w:rPr>
      <w:b/>
      <w:sz w:val="72"/>
      <w:szCs w:val="72"/>
    </w:rPr>
  </w:style>
  <w:style w:type="paragraph" w:styleId="Sprechblasentext">
    <w:name w:val="Balloon Text"/>
    <w:basedOn w:val="Standard"/>
    <w:link w:val="SprechblasentextZchn"/>
    <w:uiPriority w:val="99"/>
    <w:semiHidden/>
    <w:unhideWhenUsed/>
    <w:rsid w:val="002D41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41F5"/>
    <w:rPr>
      <w:rFonts w:ascii="Segoe UI" w:hAnsi="Segoe UI" w:cs="Segoe UI"/>
      <w:sz w:val="18"/>
      <w:szCs w:val="18"/>
    </w:rPr>
  </w:style>
  <w:style w:type="character" w:styleId="Hyperlink">
    <w:name w:val="Hyperlink"/>
    <w:basedOn w:val="Absatz-Standardschriftart"/>
    <w:uiPriority w:val="99"/>
    <w:unhideWhenUsed/>
    <w:rsid w:val="001F3F7C"/>
    <w:rPr>
      <w:color w:val="0563C1" w:themeColor="hyperlink"/>
      <w:u w:val="single"/>
    </w:rPr>
  </w:style>
  <w:style w:type="character" w:customStyle="1" w:styleId="NichtaufgelsteErwhnung1">
    <w:name w:val="Nicht aufgelöste Erwähnung1"/>
    <w:basedOn w:val="Absatz-Standardschriftart"/>
    <w:uiPriority w:val="99"/>
    <w:semiHidden/>
    <w:unhideWhenUsed/>
    <w:rsid w:val="001F3F7C"/>
    <w:rPr>
      <w:color w:val="605E5C"/>
      <w:shd w:val="clear" w:color="auto" w:fill="E1DFDD"/>
    </w:rPr>
  </w:style>
  <w:style w:type="character" w:styleId="BesuchterHyperlink">
    <w:name w:val="FollowedHyperlink"/>
    <w:basedOn w:val="Absatz-Standardschriftart"/>
    <w:uiPriority w:val="99"/>
    <w:semiHidden/>
    <w:unhideWhenUsed/>
    <w:rsid w:val="009A0498"/>
    <w:rPr>
      <w:color w:val="954F72" w:themeColor="followedHyperlink"/>
      <w:u w:val="single"/>
    </w:rPr>
  </w:style>
  <w:style w:type="paragraph" w:customStyle="1" w:styleId="TextNormal">
    <w:name w:val="Text Normal"/>
    <w:basedOn w:val="Standard"/>
    <w:uiPriority w:val="99"/>
    <w:rsid w:val="009F6EDD"/>
    <w:pPr>
      <w:suppressAutoHyphens/>
      <w:spacing w:after="200" w:line="280" w:lineRule="exact"/>
    </w:pPr>
    <w:rPr>
      <w:rFonts w:ascii="Arial" w:eastAsia="Times New Roman" w:hAnsi="Arial"/>
      <w:color w:val="000000"/>
      <w:szCs w:val="20"/>
      <w:lang w:eastAsia="ar-SA"/>
    </w:rPr>
  </w:style>
  <w:style w:type="paragraph" w:styleId="Funotentext">
    <w:name w:val="footnote text"/>
    <w:basedOn w:val="Standard"/>
    <w:link w:val="FunotentextZchn"/>
    <w:uiPriority w:val="99"/>
    <w:semiHidden/>
    <w:unhideWhenUsed/>
    <w:rsid w:val="00AE666F"/>
    <w:pPr>
      <w:spacing w:after="0" w:line="240" w:lineRule="auto"/>
    </w:pPr>
    <w:rPr>
      <w:rFonts w:ascii="Arial" w:hAnsi="Arial" w:cs="Arial"/>
      <w:sz w:val="20"/>
      <w:szCs w:val="20"/>
    </w:rPr>
  </w:style>
  <w:style w:type="character" w:customStyle="1" w:styleId="FunotentextZchn">
    <w:name w:val="Fußnotentext Zchn"/>
    <w:basedOn w:val="Absatz-Standardschriftart"/>
    <w:link w:val="Funotentext"/>
    <w:uiPriority w:val="99"/>
    <w:semiHidden/>
    <w:rsid w:val="00AE666F"/>
    <w:rPr>
      <w:rFonts w:ascii="Arial" w:hAnsi="Arial" w:cs="Arial"/>
      <w:sz w:val="20"/>
      <w:szCs w:val="20"/>
    </w:rPr>
  </w:style>
  <w:style w:type="character" w:styleId="Funotenzeichen">
    <w:name w:val="footnote reference"/>
    <w:basedOn w:val="Absatz-Standardschriftart"/>
    <w:uiPriority w:val="99"/>
    <w:semiHidden/>
    <w:unhideWhenUsed/>
    <w:rsid w:val="00AE666F"/>
    <w:rPr>
      <w:vertAlign w:val="superscript"/>
    </w:rPr>
  </w:style>
  <w:style w:type="character" w:styleId="Fett">
    <w:name w:val="Strong"/>
    <w:basedOn w:val="Absatz-Standardschriftart"/>
    <w:uiPriority w:val="22"/>
    <w:qFormat/>
    <w:rsid w:val="00A81819"/>
    <w:rPr>
      <w:b/>
      <w:bCs/>
    </w:rPr>
  </w:style>
  <w:style w:type="character" w:styleId="Hervorhebung">
    <w:name w:val="Emphasis"/>
    <w:basedOn w:val="Absatz-Standardschriftart"/>
    <w:uiPriority w:val="20"/>
    <w:qFormat/>
    <w:rsid w:val="00EE605A"/>
    <w:rPr>
      <w:i/>
      <w:iCs/>
    </w:rPr>
  </w:style>
  <w:style w:type="paragraph" w:styleId="Textkrper">
    <w:name w:val="Body Text"/>
    <w:basedOn w:val="Standard"/>
    <w:link w:val="TextkrperZchn"/>
    <w:semiHidden/>
    <w:rsid w:val="00FF365D"/>
    <w:pPr>
      <w:spacing w:after="0" w:line="240" w:lineRule="auto"/>
      <w:jc w:val="both"/>
    </w:pPr>
    <w:rPr>
      <w:rFonts w:ascii="Arial" w:eastAsia="Times New Roman" w:hAnsi="Arial" w:cs="Arial"/>
      <w:sz w:val="16"/>
      <w:szCs w:val="24"/>
    </w:rPr>
  </w:style>
  <w:style w:type="character" w:customStyle="1" w:styleId="TextkrperZchn">
    <w:name w:val="Textkörper Zchn"/>
    <w:basedOn w:val="Absatz-Standardschriftart"/>
    <w:link w:val="Textkrper"/>
    <w:semiHidden/>
    <w:rsid w:val="00FF365D"/>
    <w:rPr>
      <w:rFonts w:ascii="Arial" w:eastAsia="Times New Roman" w:hAnsi="Arial" w:cs="Arial"/>
      <w:sz w:val="16"/>
      <w:szCs w:val="24"/>
      <w:lang w:eastAsia="de-DE"/>
    </w:rPr>
  </w:style>
  <w:style w:type="character" w:customStyle="1" w:styleId="NichtaufgelsteErwhnung2">
    <w:name w:val="Nicht aufgelöste Erwähnung2"/>
    <w:basedOn w:val="Absatz-Standardschriftart"/>
    <w:uiPriority w:val="99"/>
    <w:semiHidden/>
    <w:unhideWhenUsed/>
    <w:rsid w:val="009E57E5"/>
    <w:rPr>
      <w:color w:val="605E5C"/>
      <w:shd w:val="clear" w:color="auto" w:fill="E1DFDD"/>
    </w:rPr>
  </w:style>
  <w:style w:type="character" w:customStyle="1" w:styleId="NichtaufgelsteErwhnung3">
    <w:name w:val="Nicht aufgelöste Erwähnung3"/>
    <w:basedOn w:val="Absatz-Standardschriftart"/>
    <w:uiPriority w:val="99"/>
    <w:semiHidden/>
    <w:unhideWhenUsed/>
    <w:rsid w:val="00A55B8E"/>
    <w:rPr>
      <w:color w:val="605E5C"/>
      <w:shd w:val="clear" w:color="auto" w:fill="E1DFDD"/>
    </w:rPr>
  </w:style>
  <w:style w:type="paragraph" w:styleId="StandardWeb">
    <w:name w:val="Normal (Web)"/>
    <w:basedOn w:val="Standard"/>
    <w:uiPriority w:val="99"/>
    <w:unhideWhenUsed/>
    <w:rsid w:val="0051460B"/>
    <w:pPr>
      <w:spacing w:before="100" w:beforeAutospacing="1" w:after="100" w:afterAutospacing="1" w:line="240" w:lineRule="auto"/>
    </w:pPr>
    <w:rPr>
      <w:rFonts w:ascii="Times New Roman" w:hAnsi="Times New Roman" w:cs="Times New Roman"/>
      <w:sz w:val="24"/>
      <w:szCs w:val="24"/>
    </w:rPr>
  </w:style>
  <w:style w:type="paragraph" w:customStyle="1" w:styleId="Datum-1">
    <w:name w:val="Datum-1"/>
    <w:basedOn w:val="Standard"/>
    <w:uiPriority w:val="99"/>
    <w:rsid w:val="00CD28D1"/>
    <w:pPr>
      <w:spacing w:after="120" w:line="264" w:lineRule="auto"/>
    </w:pPr>
    <w:rPr>
      <w:rFonts w:ascii="Arial" w:eastAsia="MS Mincho" w:hAnsi="Arial" w:cs="Times New Roman"/>
      <w:sz w:val="18"/>
      <w:szCs w:val="24"/>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paragraph" w:styleId="Listenabsatz">
    <w:name w:val="List Paragraph"/>
    <w:basedOn w:val="Standard"/>
    <w:uiPriority w:val="34"/>
    <w:qFormat/>
    <w:rsid w:val="005E1501"/>
    <w:pPr>
      <w:ind w:left="720"/>
      <w:contextualSpacing/>
    </w:pPr>
  </w:style>
  <w:style w:type="character" w:customStyle="1" w:styleId="TitelZchn">
    <w:name w:val="Titel Zchn"/>
    <w:link w:val="Titel"/>
    <w:rsid w:val="00C15B93"/>
    <w:rPr>
      <w:b/>
      <w:sz w:val="72"/>
      <w:szCs w:val="72"/>
    </w:rPr>
  </w:style>
  <w:style w:type="paragraph" w:customStyle="1" w:styleId="Teaser">
    <w:name w:val="Teaser"/>
    <w:basedOn w:val="Standard"/>
    <w:uiPriority w:val="11"/>
    <w:qFormat/>
    <w:rsid w:val="00C15B93"/>
    <w:pPr>
      <w:spacing w:after="240" w:line="288" w:lineRule="auto"/>
    </w:pPr>
    <w:rPr>
      <w:rFonts w:asciiTheme="minorHAnsi" w:eastAsia="MS Mincho" w:hAnsiTheme="minorHAnsi" w:cs="Times New Roman"/>
      <w:b/>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68474">
      <w:bodyDiv w:val="1"/>
      <w:marLeft w:val="0"/>
      <w:marRight w:val="0"/>
      <w:marTop w:val="0"/>
      <w:marBottom w:val="0"/>
      <w:divBdr>
        <w:top w:val="none" w:sz="0" w:space="0" w:color="auto"/>
        <w:left w:val="none" w:sz="0" w:space="0" w:color="auto"/>
        <w:bottom w:val="none" w:sz="0" w:space="0" w:color="auto"/>
        <w:right w:val="none" w:sz="0" w:space="0" w:color="auto"/>
      </w:divBdr>
    </w:div>
    <w:div w:id="474221953">
      <w:bodyDiv w:val="1"/>
      <w:marLeft w:val="0"/>
      <w:marRight w:val="0"/>
      <w:marTop w:val="0"/>
      <w:marBottom w:val="0"/>
      <w:divBdr>
        <w:top w:val="none" w:sz="0" w:space="0" w:color="auto"/>
        <w:left w:val="none" w:sz="0" w:space="0" w:color="auto"/>
        <w:bottom w:val="none" w:sz="0" w:space="0" w:color="auto"/>
        <w:right w:val="none" w:sz="0" w:space="0" w:color="auto"/>
      </w:divBdr>
    </w:div>
    <w:div w:id="483665766">
      <w:bodyDiv w:val="1"/>
      <w:marLeft w:val="0"/>
      <w:marRight w:val="0"/>
      <w:marTop w:val="0"/>
      <w:marBottom w:val="0"/>
      <w:divBdr>
        <w:top w:val="none" w:sz="0" w:space="0" w:color="auto"/>
        <w:left w:val="none" w:sz="0" w:space="0" w:color="auto"/>
        <w:bottom w:val="none" w:sz="0" w:space="0" w:color="auto"/>
        <w:right w:val="none" w:sz="0" w:space="0" w:color="auto"/>
      </w:divBdr>
    </w:div>
    <w:div w:id="493297741">
      <w:bodyDiv w:val="1"/>
      <w:marLeft w:val="0"/>
      <w:marRight w:val="0"/>
      <w:marTop w:val="0"/>
      <w:marBottom w:val="0"/>
      <w:divBdr>
        <w:top w:val="none" w:sz="0" w:space="0" w:color="auto"/>
        <w:left w:val="none" w:sz="0" w:space="0" w:color="auto"/>
        <w:bottom w:val="none" w:sz="0" w:space="0" w:color="auto"/>
        <w:right w:val="none" w:sz="0" w:space="0" w:color="auto"/>
      </w:divBdr>
    </w:div>
    <w:div w:id="585766523">
      <w:bodyDiv w:val="1"/>
      <w:marLeft w:val="0"/>
      <w:marRight w:val="0"/>
      <w:marTop w:val="0"/>
      <w:marBottom w:val="0"/>
      <w:divBdr>
        <w:top w:val="none" w:sz="0" w:space="0" w:color="auto"/>
        <w:left w:val="none" w:sz="0" w:space="0" w:color="auto"/>
        <w:bottom w:val="none" w:sz="0" w:space="0" w:color="auto"/>
        <w:right w:val="none" w:sz="0" w:space="0" w:color="auto"/>
      </w:divBdr>
    </w:div>
    <w:div w:id="594748847">
      <w:bodyDiv w:val="1"/>
      <w:marLeft w:val="0"/>
      <w:marRight w:val="0"/>
      <w:marTop w:val="0"/>
      <w:marBottom w:val="0"/>
      <w:divBdr>
        <w:top w:val="none" w:sz="0" w:space="0" w:color="auto"/>
        <w:left w:val="none" w:sz="0" w:space="0" w:color="auto"/>
        <w:bottom w:val="none" w:sz="0" w:space="0" w:color="auto"/>
        <w:right w:val="none" w:sz="0" w:space="0" w:color="auto"/>
      </w:divBdr>
    </w:div>
    <w:div w:id="724762878">
      <w:bodyDiv w:val="1"/>
      <w:marLeft w:val="0"/>
      <w:marRight w:val="0"/>
      <w:marTop w:val="0"/>
      <w:marBottom w:val="0"/>
      <w:divBdr>
        <w:top w:val="none" w:sz="0" w:space="0" w:color="auto"/>
        <w:left w:val="none" w:sz="0" w:space="0" w:color="auto"/>
        <w:bottom w:val="none" w:sz="0" w:space="0" w:color="auto"/>
        <w:right w:val="none" w:sz="0" w:space="0" w:color="auto"/>
      </w:divBdr>
    </w:div>
    <w:div w:id="954405896">
      <w:bodyDiv w:val="1"/>
      <w:marLeft w:val="0"/>
      <w:marRight w:val="0"/>
      <w:marTop w:val="0"/>
      <w:marBottom w:val="0"/>
      <w:divBdr>
        <w:top w:val="none" w:sz="0" w:space="0" w:color="auto"/>
        <w:left w:val="none" w:sz="0" w:space="0" w:color="auto"/>
        <w:bottom w:val="none" w:sz="0" w:space="0" w:color="auto"/>
        <w:right w:val="none" w:sz="0" w:space="0" w:color="auto"/>
      </w:divBdr>
    </w:div>
    <w:div w:id="965236773">
      <w:bodyDiv w:val="1"/>
      <w:marLeft w:val="0"/>
      <w:marRight w:val="0"/>
      <w:marTop w:val="0"/>
      <w:marBottom w:val="0"/>
      <w:divBdr>
        <w:top w:val="none" w:sz="0" w:space="0" w:color="auto"/>
        <w:left w:val="none" w:sz="0" w:space="0" w:color="auto"/>
        <w:bottom w:val="none" w:sz="0" w:space="0" w:color="auto"/>
        <w:right w:val="none" w:sz="0" w:space="0" w:color="auto"/>
      </w:divBdr>
    </w:div>
    <w:div w:id="1295866378">
      <w:bodyDiv w:val="1"/>
      <w:marLeft w:val="0"/>
      <w:marRight w:val="0"/>
      <w:marTop w:val="0"/>
      <w:marBottom w:val="0"/>
      <w:divBdr>
        <w:top w:val="none" w:sz="0" w:space="0" w:color="auto"/>
        <w:left w:val="none" w:sz="0" w:space="0" w:color="auto"/>
        <w:bottom w:val="none" w:sz="0" w:space="0" w:color="auto"/>
        <w:right w:val="none" w:sz="0" w:space="0" w:color="auto"/>
      </w:divBdr>
    </w:div>
    <w:div w:id="1369185223">
      <w:bodyDiv w:val="1"/>
      <w:marLeft w:val="0"/>
      <w:marRight w:val="0"/>
      <w:marTop w:val="0"/>
      <w:marBottom w:val="0"/>
      <w:divBdr>
        <w:top w:val="none" w:sz="0" w:space="0" w:color="auto"/>
        <w:left w:val="none" w:sz="0" w:space="0" w:color="auto"/>
        <w:bottom w:val="none" w:sz="0" w:space="0" w:color="auto"/>
        <w:right w:val="none" w:sz="0" w:space="0" w:color="auto"/>
      </w:divBdr>
    </w:div>
    <w:div w:id="1675766288">
      <w:bodyDiv w:val="1"/>
      <w:marLeft w:val="0"/>
      <w:marRight w:val="0"/>
      <w:marTop w:val="0"/>
      <w:marBottom w:val="0"/>
      <w:divBdr>
        <w:top w:val="none" w:sz="0" w:space="0" w:color="auto"/>
        <w:left w:val="none" w:sz="0" w:space="0" w:color="auto"/>
        <w:bottom w:val="none" w:sz="0" w:space="0" w:color="auto"/>
        <w:right w:val="none" w:sz="0" w:space="0" w:color="auto"/>
      </w:divBdr>
    </w:div>
    <w:div w:id="1696416603">
      <w:bodyDiv w:val="1"/>
      <w:marLeft w:val="0"/>
      <w:marRight w:val="0"/>
      <w:marTop w:val="0"/>
      <w:marBottom w:val="0"/>
      <w:divBdr>
        <w:top w:val="none" w:sz="0" w:space="0" w:color="auto"/>
        <w:left w:val="none" w:sz="0" w:space="0" w:color="auto"/>
        <w:bottom w:val="none" w:sz="0" w:space="0" w:color="auto"/>
        <w:right w:val="none" w:sz="0" w:space="0" w:color="auto"/>
      </w:divBdr>
    </w:div>
    <w:div w:id="1788813152">
      <w:bodyDiv w:val="1"/>
      <w:marLeft w:val="0"/>
      <w:marRight w:val="0"/>
      <w:marTop w:val="0"/>
      <w:marBottom w:val="0"/>
      <w:divBdr>
        <w:top w:val="none" w:sz="0" w:space="0" w:color="auto"/>
        <w:left w:val="none" w:sz="0" w:space="0" w:color="auto"/>
        <w:bottom w:val="none" w:sz="0" w:space="0" w:color="auto"/>
        <w:right w:val="none" w:sz="0" w:space="0" w:color="auto"/>
      </w:divBdr>
    </w:div>
    <w:div w:id="1831872768">
      <w:bodyDiv w:val="1"/>
      <w:marLeft w:val="0"/>
      <w:marRight w:val="0"/>
      <w:marTop w:val="0"/>
      <w:marBottom w:val="0"/>
      <w:divBdr>
        <w:top w:val="none" w:sz="0" w:space="0" w:color="auto"/>
        <w:left w:val="none" w:sz="0" w:space="0" w:color="auto"/>
        <w:bottom w:val="none" w:sz="0" w:space="0" w:color="auto"/>
        <w:right w:val="none" w:sz="0" w:space="0" w:color="auto"/>
      </w:divBdr>
    </w:div>
    <w:div w:id="2014867863">
      <w:bodyDiv w:val="1"/>
      <w:marLeft w:val="0"/>
      <w:marRight w:val="0"/>
      <w:marTop w:val="0"/>
      <w:marBottom w:val="0"/>
      <w:divBdr>
        <w:top w:val="none" w:sz="0" w:space="0" w:color="auto"/>
        <w:left w:val="none" w:sz="0" w:space="0" w:color="auto"/>
        <w:bottom w:val="none" w:sz="0" w:space="0" w:color="auto"/>
        <w:right w:val="none" w:sz="0" w:space="0" w:color="auto"/>
      </w:divBdr>
    </w:div>
    <w:div w:id="2016835972">
      <w:bodyDiv w:val="1"/>
      <w:marLeft w:val="0"/>
      <w:marRight w:val="0"/>
      <w:marTop w:val="0"/>
      <w:marBottom w:val="0"/>
      <w:divBdr>
        <w:top w:val="none" w:sz="0" w:space="0" w:color="auto"/>
        <w:left w:val="none" w:sz="0" w:space="0" w:color="auto"/>
        <w:bottom w:val="none" w:sz="0" w:space="0" w:color="auto"/>
        <w:right w:val="none" w:sz="0" w:space="0" w:color="auto"/>
      </w:divBdr>
    </w:div>
    <w:div w:id="2026863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exoZigeXIgHicyMlztfHuIMHMQ==">AMUW2mWKM7xWV8xPCCl0a+bxaxUtHzk3ZyjwpJjjO/WyDZFaAwf4emLT2UQizU0xnx+luOe7AAt5iFMMvtHE6QQMb9YMqRHxLC5daw9Ro/3gwr8YsssyMWvway2ybGtMjtKZ+DVjdN6d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1656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Anna-Maria Schleinit</dc:creator>
  <cp:lastModifiedBy>Anna-Maria Schleinit</cp:lastModifiedBy>
  <cp:revision>3</cp:revision>
  <dcterms:created xsi:type="dcterms:W3CDTF">2025-10-20T14:25:00Z</dcterms:created>
  <dcterms:modified xsi:type="dcterms:W3CDTF">2025-10-20T14:27:00Z</dcterms:modified>
</cp:coreProperties>
</file>