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787A3" w14:textId="06266E8E" w:rsidR="00E20925" w:rsidRDefault="00E20925" w:rsidP="00E20925">
      <w:pPr>
        <w:pStyle w:val="Heading1"/>
        <w:rPr>
          <w:rFonts w:ascii="Arial" w:hAnsi="Arial" w:cs="Arial"/>
          <w:sz w:val="32"/>
          <w:szCs w:val="32"/>
          <w:u w:val="none"/>
        </w:rPr>
      </w:pPr>
      <w:bookmarkStart w:id="0" w:name="OLE_LINK3"/>
      <w:bookmarkStart w:id="1" w:name="OLE_LINK4"/>
      <w:bookmarkStart w:id="2" w:name="OLE_LINK5"/>
      <w:r w:rsidRPr="00E20925">
        <w:rPr>
          <w:rFonts w:ascii="Arial" w:hAnsi="Arial" w:cs="Arial"/>
          <w:sz w:val="32"/>
          <w:szCs w:val="32"/>
          <w:u w:val="none"/>
        </w:rPr>
        <w:t xml:space="preserve">Noul Ford </w:t>
      </w:r>
      <w:proofErr w:type="spellStart"/>
      <w:r w:rsidRPr="00E20925">
        <w:rPr>
          <w:rFonts w:ascii="Arial" w:hAnsi="Arial" w:cs="Arial"/>
          <w:sz w:val="32"/>
          <w:szCs w:val="32"/>
          <w:u w:val="none"/>
        </w:rPr>
        <w:t>Transit</w:t>
      </w:r>
      <w:proofErr w:type="spellEnd"/>
      <w:r w:rsidRPr="00E20925">
        <w:rPr>
          <w:rFonts w:ascii="Arial" w:hAnsi="Arial" w:cs="Arial"/>
          <w:sz w:val="32"/>
          <w:szCs w:val="32"/>
          <w:u w:val="none"/>
        </w:rPr>
        <w:t xml:space="preserve"> City: </w:t>
      </w:r>
      <w:r w:rsidR="00C75A6B">
        <w:rPr>
          <w:rFonts w:ascii="Arial" w:hAnsi="Arial" w:cs="Arial"/>
          <w:sz w:val="32"/>
          <w:szCs w:val="32"/>
          <w:u w:val="none"/>
        </w:rPr>
        <w:t>s</w:t>
      </w:r>
      <w:r w:rsidRPr="00E20925">
        <w:rPr>
          <w:rFonts w:ascii="Arial" w:hAnsi="Arial" w:cs="Arial"/>
          <w:sz w:val="32"/>
          <w:szCs w:val="32"/>
          <w:u w:val="none"/>
        </w:rPr>
        <w:t>oluția electrică eficientă și accesibilă, concepută special pentru flotele urbane</w:t>
      </w:r>
    </w:p>
    <w:bookmarkEnd w:id="2"/>
    <w:p w14:paraId="19E677BE" w14:textId="77777777" w:rsidR="00504641" w:rsidRPr="00504641" w:rsidRDefault="00504641" w:rsidP="00504641"/>
    <w:p w14:paraId="22BB70C7" w14:textId="70042304" w:rsidR="00E20925" w:rsidRPr="00C75A6B" w:rsidRDefault="00E20925" w:rsidP="00E20925">
      <w:pPr>
        <w:numPr>
          <w:ilvl w:val="0"/>
          <w:numId w:val="24"/>
        </w:numPr>
        <w:spacing w:before="100" w:beforeAutospacing="1" w:after="100" w:afterAutospacing="1"/>
        <w:rPr>
          <w:rFonts w:ascii="Arial" w:hAnsi="Arial" w:cs="Arial"/>
          <w:sz w:val="22"/>
          <w:szCs w:val="32"/>
        </w:rPr>
      </w:pPr>
      <w:bookmarkStart w:id="3" w:name="OLE_LINK6"/>
      <w:r w:rsidRPr="00C75A6B">
        <w:rPr>
          <w:rStyle w:val="Strong"/>
          <w:rFonts w:ascii="Arial" w:hAnsi="Arial" w:cs="Arial"/>
          <w:sz w:val="22"/>
          <w:szCs w:val="32"/>
        </w:rPr>
        <w:t>Trei variante de caroserie, inclusiv prima versiune</w:t>
      </w:r>
      <w:r w:rsidR="00A446CB">
        <w:rPr>
          <w:rStyle w:val="Strong"/>
          <w:rFonts w:ascii="Arial" w:hAnsi="Arial" w:cs="Arial"/>
          <w:sz w:val="22"/>
          <w:szCs w:val="32"/>
        </w:rPr>
        <w:t xml:space="preserve"> Ford</w:t>
      </w:r>
      <w:r w:rsidRPr="00C75A6B">
        <w:rPr>
          <w:rStyle w:val="Strong"/>
          <w:rFonts w:ascii="Arial" w:hAnsi="Arial" w:cs="Arial"/>
          <w:sz w:val="22"/>
          <w:szCs w:val="32"/>
        </w:rPr>
        <w:t xml:space="preserve"> </w:t>
      </w:r>
      <w:r w:rsidR="008A7955">
        <w:rPr>
          <w:rStyle w:val="Strong"/>
          <w:rFonts w:ascii="Arial" w:hAnsi="Arial" w:cs="Arial"/>
          <w:sz w:val="22"/>
          <w:szCs w:val="32"/>
        </w:rPr>
        <w:t xml:space="preserve">de </w:t>
      </w:r>
      <w:r w:rsidRPr="00C75A6B">
        <w:rPr>
          <w:rStyle w:val="Strong"/>
          <w:rFonts w:ascii="Arial" w:hAnsi="Arial" w:cs="Arial"/>
          <w:sz w:val="22"/>
          <w:szCs w:val="32"/>
        </w:rPr>
        <w:t xml:space="preserve">Șasiu de o tonă din segment, oferă versatilitate maximă pentru afacerile de tip </w:t>
      </w:r>
      <w:r w:rsidR="008A7955">
        <w:rPr>
          <w:rStyle w:val="Strong"/>
          <w:rFonts w:ascii="Arial" w:hAnsi="Arial" w:cs="Arial"/>
          <w:sz w:val="22"/>
          <w:szCs w:val="32"/>
        </w:rPr>
        <w:t>curierat</w:t>
      </w:r>
      <w:r w:rsidRPr="00C75A6B">
        <w:rPr>
          <w:rStyle w:val="Strong"/>
          <w:rFonts w:ascii="Arial" w:hAnsi="Arial" w:cs="Arial"/>
          <w:sz w:val="22"/>
          <w:szCs w:val="32"/>
        </w:rPr>
        <w:t>.</w:t>
      </w:r>
      <w:r w:rsidR="00C75A6B">
        <w:rPr>
          <w:rStyle w:val="Strong"/>
          <w:rFonts w:ascii="Arial" w:hAnsi="Arial" w:cs="Arial"/>
          <w:sz w:val="22"/>
          <w:szCs w:val="32"/>
        </w:rPr>
        <w:br/>
      </w:r>
    </w:p>
    <w:p w14:paraId="0BE23FD0" w14:textId="73F3C602" w:rsidR="00E20925" w:rsidRPr="00C75A6B" w:rsidRDefault="00E20925" w:rsidP="00E20925">
      <w:pPr>
        <w:numPr>
          <w:ilvl w:val="0"/>
          <w:numId w:val="24"/>
        </w:numPr>
        <w:spacing w:before="100" w:beforeAutospacing="1" w:after="100" w:afterAutospacing="1"/>
        <w:rPr>
          <w:rFonts w:ascii="Arial" w:hAnsi="Arial" w:cs="Arial"/>
          <w:sz w:val="22"/>
          <w:szCs w:val="32"/>
        </w:rPr>
      </w:pPr>
      <w:r w:rsidRPr="00C75A6B">
        <w:rPr>
          <w:rStyle w:val="Strong"/>
          <w:rFonts w:ascii="Arial" w:hAnsi="Arial" w:cs="Arial"/>
          <w:sz w:val="22"/>
          <w:szCs w:val="32"/>
        </w:rPr>
        <w:t>Bateria LFP de 5</w:t>
      </w:r>
      <w:r w:rsidR="009D559E">
        <w:rPr>
          <w:rStyle w:val="Strong"/>
          <w:rFonts w:ascii="Arial" w:hAnsi="Arial" w:cs="Arial"/>
          <w:sz w:val="22"/>
          <w:szCs w:val="32"/>
        </w:rPr>
        <w:t>6</w:t>
      </w:r>
      <w:r w:rsidRPr="00C75A6B">
        <w:rPr>
          <w:rStyle w:val="Strong"/>
          <w:rFonts w:ascii="Arial" w:hAnsi="Arial" w:cs="Arial"/>
          <w:sz w:val="22"/>
          <w:szCs w:val="32"/>
        </w:rPr>
        <w:t xml:space="preserve"> kWh oferă o autonomie de până la 254 km, acoperind de peste două ori distanța zilnică medie parcursă de vehiculele comerciale în orașe.</w:t>
      </w:r>
      <w:r w:rsidR="00C75A6B">
        <w:rPr>
          <w:rStyle w:val="Strong"/>
          <w:rFonts w:ascii="Arial" w:hAnsi="Arial" w:cs="Arial"/>
          <w:sz w:val="22"/>
          <w:szCs w:val="32"/>
        </w:rPr>
        <w:br/>
      </w:r>
    </w:p>
    <w:p w14:paraId="01B6C6EA" w14:textId="3E4D8041" w:rsidR="00E20925" w:rsidRPr="004A4B74" w:rsidRDefault="004A4B74" w:rsidP="00E20925">
      <w:pPr>
        <w:numPr>
          <w:ilvl w:val="0"/>
          <w:numId w:val="24"/>
        </w:numPr>
        <w:spacing w:before="100" w:beforeAutospacing="1" w:after="100" w:afterAutospacing="1"/>
        <w:rPr>
          <w:rFonts w:ascii="Arial" w:hAnsi="Arial" w:cs="Arial"/>
          <w:b/>
          <w:bCs/>
          <w:sz w:val="28"/>
          <w:szCs w:val="40"/>
        </w:rPr>
      </w:pPr>
      <w:r w:rsidRPr="004A4B74">
        <w:rPr>
          <w:rFonts w:ascii="Arial" w:hAnsi="Arial" w:cs="Arial"/>
          <w:b/>
          <w:bCs/>
          <w:sz w:val="22"/>
          <w:szCs w:val="32"/>
        </w:rPr>
        <w:t>Ford Pro estimează costuri de întreținere cu aproximativ 40% mai mici față de un model diesel echivalent</w:t>
      </w:r>
      <w:r w:rsidR="00677B73">
        <w:rPr>
          <w:rFonts w:ascii="Arial" w:hAnsi="Arial" w:cs="Arial"/>
          <w:b/>
          <w:bCs/>
          <w:sz w:val="22"/>
          <w:szCs w:val="32"/>
        </w:rPr>
        <w:t>.</w:t>
      </w:r>
    </w:p>
    <w:p w14:paraId="4C8E2380" w14:textId="7BE2B3BA" w:rsidR="00FB2C0A" w:rsidRPr="00A21048" w:rsidRDefault="00541FB6" w:rsidP="00FB2C0A">
      <w:pPr>
        <w:pStyle w:val="NormalWeb"/>
        <w:rPr>
          <w:rFonts w:ascii="Arial" w:hAnsi="Arial" w:cs="Arial"/>
          <w:sz w:val="22"/>
          <w:szCs w:val="22"/>
        </w:rPr>
      </w:pPr>
      <w:bookmarkStart w:id="4" w:name="OLE_LINK7"/>
      <w:bookmarkEnd w:id="3"/>
      <w:proofErr w:type="spellStart"/>
      <w:r>
        <w:rPr>
          <w:rStyle w:val="Strong"/>
          <w:rFonts w:ascii="Arial" w:hAnsi="Arial" w:cs="Arial"/>
          <w:sz w:val="22"/>
          <w:szCs w:val="22"/>
        </w:rPr>
        <w:t>Dunton</w:t>
      </w:r>
      <w:proofErr w:type="spellEnd"/>
      <w:r w:rsidR="00FB2C0A" w:rsidRPr="00A21048">
        <w:rPr>
          <w:rStyle w:val="Strong"/>
          <w:rFonts w:ascii="Arial" w:hAnsi="Arial" w:cs="Arial"/>
          <w:sz w:val="22"/>
          <w:szCs w:val="22"/>
        </w:rPr>
        <w:t>, 26 martie 2026</w:t>
      </w:r>
      <w:r w:rsidR="00FB2C0A" w:rsidRPr="00A21048">
        <w:rPr>
          <w:rFonts w:ascii="Arial" w:hAnsi="Arial" w:cs="Arial"/>
          <w:sz w:val="22"/>
          <w:szCs w:val="22"/>
        </w:rPr>
        <w:t xml:space="preserve"> – Ford Pro prezintă astăzi noul </w:t>
      </w:r>
      <w:proofErr w:type="spellStart"/>
      <w:r w:rsidR="00FB2C0A" w:rsidRPr="00A21048">
        <w:rPr>
          <w:rFonts w:ascii="Arial" w:hAnsi="Arial" w:cs="Arial"/>
          <w:sz w:val="22"/>
          <w:szCs w:val="22"/>
        </w:rPr>
        <w:t>Transit</w:t>
      </w:r>
      <w:proofErr w:type="spellEnd"/>
      <w:r w:rsidR="00FB2C0A" w:rsidRPr="00A21048">
        <w:rPr>
          <w:rFonts w:ascii="Arial" w:hAnsi="Arial" w:cs="Arial"/>
          <w:sz w:val="22"/>
          <w:szCs w:val="22"/>
        </w:rPr>
        <w:t xml:space="preserve"> City, al cincilea membru al familiei </w:t>
      </w:r>
      <w:proofErr w:type="spellStart"/>
      <w:r w:rsidR="00FB2C0A" w:rsidRPr="00A21048">
        <w:rPr>
          <w:rFonts w:ascii="Arial" w:hAnsi="Arial" w:cs="Arial"/>
          <w:sz w:val="22"/>
          <w:szCs w:val="22"/>
        </w:rPr>
        <w:t>Transit</w:t>
      </w:r>
      <w:proofErr w:type="spellEnd"/>
      <w:r w:rsidR="00FB2C0A" w:rsidRPr="00A21048">
        <w:rPr>
          <w:rFonts w:ascii="Arial" w:hAnsi="Arial" w:cs="Arial"/>
          <w:sz w:val="22"/>
          <w:szCs w:val="22"/>
        </w:rPr>
        <w:t>, dezvoltat special pentru companiile care au nevoie de un vehicul electric accesibil, eficient și pregătit pentru provocările activității urbane. Gândit pentru zone cu emisii redus</w:t>
      </w:r>
      <w:r w:rsidR="00485182">
        <w:rPr>
          <w:rFonts w:ascii="Arial" w:hAnsi="Arial" w:cs="Arial"/>
          <w:sz w:val="22"/>
          <w:szCs w:val="22"/>
        </w:rPr>
        <w:t>e</w:t>
      </w:r>
      <w:r w:rsidR="00FB2C0A" w:rsidRPr="00A21048">
        <w:rPr>
          <w:rFonts w:ascii="Arial" w:hAnsi="Arial" w:cs="Arial"/>
          <w:sz w:val="22"/>
          <w:szCs w:val="22"/>
        </w:rPr>
        <w:t xml:space="preserve"> și restricții tot mai stricte în orașe, </w:t>
      </w:r>
      <w:proofErr w:type="spellStart"/>
      <w:r w:rsidR="00FB2C0A" w:rsidRPr="00A21048">
        <w:rPr>
          <w:rFonts w:ascii="Arial" w:hAnsi="Arial" w:cs="Arial"/>
          <w:sz w:val="22"/>
          <w:szCs w:val="22"/>
        </w:rPr>
        <w:t>Transit</w:t>
      </w:r>
      <w:proofErr w:type="spellEnd"/>
      <w:r w:rsidR="00FB2C0A" w:rsidRPr="00A21048">
        <w:rPr>
          <w:rFonts w:ascii="Arial" w:hAnsi="Arial" w:cs="Arial"/>
          <w:sz w:val="22"/>
          <w:szCs w:val="22"/>
        </w:rPr>
        <w:t xml:space="preserve"> City oferă o soluție clară: toate elementele esențiale, în standard, într-un pachet simplificat și eficient.</w:t>
      </w:r>
    </w:p>
    <w:p w14:paraId="03F4BB99" w14:textId="77777777" w:rsidR="00FB2C0A" w:rsidRPr="00A21048" w:rsidRDefault="00FB2C0A" w:rsidP="00FB2C0A">
      <w:pPr>
        <w:pStyle w:val="NormalWeb"/>
        <w:rPr>
          <w:rFonts w:ascii="Arial" w:hAnsi="Arial" w:cs="Arial"/>
          <w:sz w:val="22"/>
          <w:szCs w:val="22"/>
        </w:rPr>
      </w:pPr>
      <w:r w:rsidRPr="00A21048">
        <w:rPr>
          <w:rFonts w:ascii="Arial" w:hAnsi="Arial" w:cs="Arial"/>
          <w:sz w:val="22"/>
          <w:szCs w:val="22"/>
        </w:rPr>
        <w:t xml:space="preserve">Noul model adoptă o abordare concentrată pe ceea ce contează cu adevărat pentru operatorii urbani. Cu bateria potrivită, variante de caroserie dedicate și un nivel de echipare complet, </w:t>
      </w:r>
      <w:proofErr w:type="spellStart"/>
      <w:r w:rsidRPr="00A21048">
        <w:rPr>
          <w:rFonts w:ascii="Arial" w:hAnsi="Arial" w:cs="Arial"/>
          <w:sz w:val="22"/>
          <w:szCs w:val="22"/>
        </w:rPr>
        <w:t>Transit</w:t>
      </w:r>
      <w:proofErr w:type="spellEnd"/>
      <w:r w:rsidRPr="00A21048">
        <w:rPr>
          <w:rFonts w:ascii="Arial" w:hAnsi="Arial" w:cs="Arial"/>
          <w:sz w:val="22"/>
          <w:szCs w:val="22"/>
        </w:rPr>
        <w:t xml:space="preserve"> City elimină complexitatea inutilă și ajută companiile să facă mai ușor trecerea la mobilitatea electrică.</w:t>
      </w:r>
    </w:p>
    <w:p w14:paraId="5ECD84BE" w14:textId="091D8563" w:rsidR="00FB2C0A" w:rsidRPr="00A21048" w:rsidRDefault="00FB2C0A" w:rsidP="00FB2C0A">
      <w:pPr>
        <w:pStyle w:val="NormalWeb"/>
        <w:rPr>
          <w:rFonts w:ascii="Arial" w:hAnsi="Arial" w:cs="Arial"/>
          <w:sz w:val="22"/>
          <w:szCs w:val="22"/>
        </w:rPr>
      </w:pPr>
      <w:r w:rsidRPr="00A21048">
        <w:rPr>
          <w:rFonts w:ascii="Arial" w:hAnsi="Arial" w:cs="Arial"/>
          <w:sz w:val="22"/>
          <w:szCs w:val="22"/>
        </w:rPr>
        <w:t>„</w:t>
      </w:r>
      <w:proofErr w:type="spellStart"/>
      <w:r w:rsidRPr="00A21048">
        <w:rPr>
          <w:rFonts w:ascii="Arial" w:hAnsi="Arial" w:cs="Arial"/>
          <w:sz w:val="22"/>
          <w:szCs w:val="22"/>
        </w:rPr>
        <w:t>Transit</w:t>
      </w:r>
      <w:proofErr w:type="spellEnd"/>
      <w:r w:rsidRPr="00A21048">
        <w:rPr>
          <w:rFonts w:ascii="Arial" w:hAnsi="Arial" w:cs="Arial"/>
          <w:sz w:val="22"/>
          <w:szCs w:val="22"/>
        </w:rPr>
        <w:t xml:space="preserve"> City este rezultatul unei idei foarte clare: să oferim operatorilor urbani un vehicul electric care să bifeze tot ce contează pentru activitatea de zi cu zi, fără costuri și fără complexitate inutile”, a declarat Simon Robinson, </w:t>
      </w:r>
      <w:r w:rsidR="005231BA">
        <w:rPr>
          <w:rFonts w:ascii="Arial" w:hAnsi="Arial" w:cs="Arial"/>
          <w:sz w:val="22"/>
          <w:szCs w:val="22"/>
        </w:rPr>
        <w:t xml:space="preserve">Inginer </w:t>
      </w:r>
      <w:r w:rsidR="005231BA">
        <w:rPr>
          <w:rFonts w:ascii="Arial" w:hAnsi="Arial" w:cs="Arial"/>
          <w:sz w:val="22"/>
          <w:szCs w:val="22"/>
          <w:lang w:val="ro-RO"/>
        </w:rPr>
        <w:t>Șef</w:t>
      </w:r>
      <w:r w:rsidRPr="00A21048">
        <w:rPr>
          <w:rFonts w:ascii="Arial" w:hAnsi="Arial" w:cs="Arial"/>
          <w:sz w:val="22"/>
          <w:szCs w:val="22"/>
        </w:rPr>
        <w:t xml:space="preserve"> pentru noul </w:t>
      </w:r>
      <w:proofErr w:type="spellStart"/>
      <w:r w:rsidRPr="00A21048">
        <w:rPr>
          <w:rFonts w:ascii="Arial" w:hAnsi="Arial" w:cs="Arial"/>
          <w:sz w:val="22"/>
          <w:szCs w:val="22"/>
        </w:rPr>
        <w:t>Transit</w:t>
      </w:r>
      <w:proofErr w:type="spellEnd"/>
      <w:r w:rsidRPr="00A21048">
        <w:rPr>
          <w:rFonts w:ascii="Arial" w:hAnsi="Arial" w:cs="Arial"/>
          <w:sz w:val="22"/>
          <w:szCs w:val="22"/>
        </w:rPr>
        <w:t xml:space="preserve"> City. „Pentru clienții care lucrează în orașe, eficiența, durabilitatea și ușurința în exploatare sunt esențiale, iar </w:t>
      </w:r>
      <w:proofErr w:type="spellStart"/>
      <w:r w:rsidRPr="00A21048">
        <w:rPr>
          <w:rFonts w:ascii="Arial" w:hAnsi="Arial" w:cs="Arial"/>
          <w:sz w:val="22"/>
          <w:szCs w:val="22"/>
        </w:rPr>
        <w:t>Transit</w:t>
      </w:r>
      <w:proofErr w:type="spellEnd"/>
      <w:r w:rsidRPr="00A21048">
        <w:rPr>
          <w:rFonts w:ascii="Arial" w:hAnsi="Arial" w:cs="Arial"/>
          <w:sz w:val="22"/>
          <w:szCs w:val="22"/>
        </w:rPr>
        <w:t xml:space="preserve"> City a fost conceput exact cu aceste priorități în minte.”</w:t>
      </w:r>
    </w:p>
    <w:p w14:paraId="0D6A54A7" w14:textId="77777777" w:rsidR="00FB2C0A" w:rsidRPr="000473FD" w:rsidRDefault="00FB2C0A" w:rsidP="00FB2C0A">
      <w:pPr>
        <w:pStyle w:val="Heading2"/>
        <w:rPr>
          <w:rFonts w:ascii="Arial" w:hAnsi="Arial" w:cs="Arial"/>
          <w:b/>
          <w:bCs/>
          <w:color w:val="auto"/>
          <w:sz w:val="22"/>
          <w:szCs w:val="22"/>
        </w:rPr>
      </w:pPr>
      <w:r w:rsidRPr="000473FD">
        <w:rPr>
          <w:rFonts w:ascii="Arial" w:hAnsi="Arial" w:cs="Arial"/>
          <w:b/>
          <w:bCs/>
          <w:color w:val="auto"/>
          <w:sz w:val="22"/>
          <w:szCs w:val="22"/>
        </w:rPr>
        <w:t>Conceput pentru noile realități ale mobilității urbane</w:t>
      </w:r>
    </w:p>
    <w:p w14:paraId="433E4629" w14:textId="77777777" w:rsidR="00FB2C0A" w:rsidRPr="00A21048" w:rsidRDefault="00FB2C0A" w:rsidP="00FB2C0A">
      <w:pPr>
        <w:pStyle w:val="NormalWeb"/>
        <w:rPr>
          <w:rFonts w:ascii="Arial" w:hAnsi="Arial" w:cs="Arial"/>
          <w:sz w:val="22"/>
          <w:szCs w:val="22"/>
        </w:rPr>
      </w:pPr>
      <w:r w:rsidRPr="00A21048">
        <w:rPr>
          <w:rFonts w:ascii="Arial" w:hAnsi="Arial" w:cs="Arial"/>
          <w:sz w:val="22"/>
          <w:szCs w:val="22"/>
        </w:rPr>
        <w:t xml:space="preserve">Operatorii de vehicule comerciale din mediul urban trebuie să răspundă astăzi simultan cerințelor privind zonele cu emisii reduse, restricțiilor de acces, costurilor de operare și nevoii de a menține productivitatea la un nivel ridicat. </w:t>
      </w:r>
      <w:proofErr w:type="spellStart"/>
      <w:r w:rsidRPr="00A21048">
        <w:rPr>
          <w:rFonts w:ascii="Arial" w:hAnsi="Arial" w:cs="Arial"/>
          <w:sz w:val="22"/>
          <w:szCs w:val="22"/>
        </w:rPr>
        <w:t>Transit</w:t>
      </w:r>
      <w:proofErr w:type="spellEnd"/>
      <w:r w:rsidRPr="00A21048">
        <w:rPr>
          <w:rFonts w:ascii="Arial" w:hAnsi="Arial" w:cs="Arial"/>
          <w:sz w:val="22"/>
          <w:szCs w:val="22"/>
        </w:rPr>
        <w:t xml:space="preserve"> City a fost dezvoltat pentru a răspunde acestor provocări printr-un pachet simplu, eficient și ușor de integrat în activitatea de zi cu zi a flotelor și companiilor mici și mijlocii.</w:t>
      </w:r>
    </w:p>
    <w:p w14:paraId="47167546" w14:textId="50D990E4" w:rsidR="00FB2C0A" w:rsidRPr="00A21048" w:rsidRDefault="00FB2C0A" w:rsidP="00FB2C0A">
      <w:pPr>
        <w:pStyle w:val="NormalWeb"/>
        <w:rPr>
          <w:rFonts w:ascii="Arial" w:hAnsi="Arial" w:cs="Arial"/>
          <w:sz w:val="22"/>
          <w:szCs w:val="22"/>
        </w:rPr>
      </w:pPr>
      <w:r w:rsidRPr="00A21048">
        <w:rPr>
          <w:rFonts w:ascii="Arial" w:hAnsi="Arial" w:cs="Arial"/>
          <w:sz w:val="22"/>
          <w:szCs w:val="22"/>
        </w:rPr>
        <w:t xml:space="preserve">Poziționat ca partenerul ideal pentru activități </w:t>
      </w:r>
      <w:r w:rsidR="0042432B">
        <w:rPr>
          <w:rFonts w:ascii="Arial" w:hAnsi="Arial" w:cs="Arial"/>
          <w:sz w:val="22"/>
          <w:szCs w:val="22"/>
        </w:rPr>
        <w:t>de</w:t>
      </w:r>
      <w:r w:rsidRPr="00A21048">
        <w:rPr>
          <w:rFonts w:ascii="Arial" w:hAnsi="Arial" w:cs="Arial"/>
          <w:sz w:val="22"/>
          <w:szCs w:val="22"/>
        </w:rPr>
        <w:t xml:space="preserve"> distribuție urbană, </w:t>
      </w:r>
      <w:proofErr w:type="spellStart"/>
      <w:r w:rsidRPr="00A21048">
        <w:rPr>
          <w:rFonts w:ascii="Arial" w:hAnsi="Arial" w:cs="Arial"/>
          <w:sz w:val="22"/>
          <w:szCs w:val="22"/>
        </w:rPr>
        <w:t>Transit</w:t>
      </w:r>
      <w:proofErr w:type="spellEnd"/>
      <w:r w:rsidRPr="00A21048">
        <w:rPr>
          <w:rFonts w:ascii="Arial" w:hAnsi="Arial" w:cs="Arial"/>
          <w:sz w:val="22"/>
          <w:szCs w:val="22"/>
        </w:rPr>
        <w:t xml:space="preserve"> City aduce în segmentul său o combinație echilibrată între autonomie, sarcină utilă, costuri reduse de exploatare și tehnologii utile pentru șofer.</w:t>
      </w:r>
    </w:p>
    <w:p w14:paraId="439DEB3A" w14:textId="77777777" w:rsidR="00FB2C0A" w:rsidRPr="007363AC" w:rsidRDefault="00FB2C0A" w:rsidP="00FB2C0A">
      <w:pPr>
        <w:pStyle w:val="Heading2"/>
        <w:rPr>
          <w:rFonts w:ascii="Arial" w:hAnsi="Arial" w:cs="Arial"/>
          <w:b/>
          <w:bCs/>
          <w:color w:val="auto"/>
          <w:sz w:val="22"/>
          <w:szCs w:val="22"/>
        </w:rPr>
      </w:pPr>
      <w:r w:rsidRPr="007363AC">
        <w:rPr>
          <w:rFonts w:ascii="Arial" w:hAnsi="Arial" w:cs="Arial"/>
          <w:b/>
          <w:bCs/>
          <w:color w:val="auto"/>
          <w:sz w:val="22"/>
          <w:szCs w:val="22"/>
        </w:rPr>
        <w:lastRenderedPageBreak/>
        <w:t>Trei variante de caroserie, o singură filozofie: gata de lucru</w:t>
      </w:r>
    </w:p>
    <w:p w14:paraId="1C55E005" w14:textId="77777777" w:rsidR="00FB2C0A" w:rsidRPr="00A21048" w:rsidRDefault="00FB2C0A" w:rsidP="00FB2C0A">
      <w:pPr>
        <w:pStyle w:val="NormalWeb"/>
        <w:rPr>
          <w:rFonts w:ascii="Arial" w:hAnsi="Arial" w:cs="Arial"/>
          <w:sz w:val="22"/>
          <w:szCs w:val="22"/>
        </w:rPr>
      </w:pPr>
      <w:r w:rsidRPr="00A21048">
        <w:rPr>
          <w:rFonts w:ascii="Arial" w:hAnsi="Arial" w:cs="Arial"/>
          <w:sz w:val="22"/>
          <w:szCs w:val="22"/>
        </w:rPr>
        <w:t xml:space="preserve">Noul </w:t>
      </w:r>
      <w:proofErr w:type="spellStart"/>
      <w:r w:rsidRPr="00A21048">
        <w:rPr>
          <w:rFonts w:ascii="Arial" w:hAnsi="Arial" w:cs="Arial"/>
          <w:sz w:val="22"/>
          <w:szCs w:val="22"/>
        </w:rPr>
        <w:t>Transit</w:t>
      </w:r>
      <w:proofErr w:type="spellEnd"/>
      <w:r w:rsidRPr="00A21048">
        <w:rPr>
          <w:rFonts w:ascii="Arial" w:hAnsi="Arial" w:cs="Arial"/>
          <w:sz w:val="22"/>
          <w:szCs w:val="22"/>
        </w:rPr>
        <w:t xml:space="preserve"> City va fi disponibil în trei variante de caroserie, concepute pentru cerințe urbane distincte:</w:t>
      </w:r>
    </w:p>
    <w:p w14:paraId="257FF264" w14:textId="58BAC11E" w:rsidR="00FB2C0A" w:rsidRPr="00A21048" w:rsidRDefault="00FB2C0A" w:rsidP="00FB2C0A">
      <w:pPr>
        <w:numPr>
          <w:ilvl w:val="0"/>
          <w:numId w:val="30"/>
        </w:numPr>
        <w:spacing w:before="100" w:beforeAutospacing="1" w:after="100" w:afterAutospacing="1"/>
        <w:rPr>
          <w:rFonts w:ascii="Arial" w:hAnsi="Arial" w:cs="Arial"/>
          <w:sz w:val="22"/>
          <w:szCs w:val="22"/>
        </w:rPr>
      </w:pPr>
      <w:r w:rsidRPr="00A21048">
        <w:rPr>
          <w:rStyle w:val="Strong"/>
          <w:rFonts w:ascii="Arial" w:hAnsi="Arial" w:cs="Arial"/>
          <w:sz w:val="22"/>
          <w:szCs w:val="22"/>
        </w:rPr>
        <w:t>L1H1 Van</w:t>
      </w:r>
      <w:r w:rsidRPr="00A21048">
        <w:rPr>
          <w:rFonts w:ascii="Arial" w:hAnsi="Arial" w:cs="Arial"/>
          <w:sz w:val="22"/>
          <w:szCs w:val="22"/>
        </w:rPr>
        <w:t xml:space="preserve"> – configurație compactă, ideală pentru străzi înguste și zone aglomerate de încărcare, cu spațiu pentru trei </w:t>
      </w:r>
      <w:proofErr w:type="spellStart"/>
      <w:r w:rsidR="003A0C12">
        <w:rPr>
          <w:rFonts w:ascii="Arial" w:hAnsi="Arial" w:cs="Arial"/>
          <w:sz w:val="22"/>
          <w:szCs w:val="22"/>
        </w:rPr>
        <w:t>europaleți</w:t>
      </w:r>
      <w:proofErr w:type="spellEnd"/>
      <w:r w:rsidRPr="00A21048">
        <w:rPr>
          <w:rFonts w:ascii="Arial" w:hAnsi="Arial" w:cs="Arial"/>
          <w:sz w:val="22"/>
          <w:szCs w:val="22"/>
        </w:rPr>
        <w:t xml:space="preserve"> și sarcină utilă de până la 1.085 kg</w:t>
      </w:r>
    </w:p>
    <w:p w14:paraId="78412645" w14:textId="77777777" w:rsidR="00B35586" w:rsidRDefault="00FB2C0A" w:rsidP="00B35586">
      <w:pPr>
        <w:numPr>
          <w:ilvl w:val="0"/>
          <w:numId w:val="30"/>
        </w:numPr>
        <w:spacing w:before="100" w:beforeAutospacing="1" w:after="100" w:afterAutospacing="1"/>
        <w:rPr>
          <w:rFonts w:ascii="Arial" w:hAnsi="Arial" w:cs="Arial"/>
          <w:sz w:val="22"/>
          <w:szCs w:val="22"/>
        </w:rPr>
      </w:pPr>
      <w:r w:rsidRPr="00A21048">
        <w:rPr>
          <w:rStyle w:val="Strong"/>
          <w:rFonts w:ascii="Arial" w:hAnsi="Arial" w:cs="Arial"/>
          <w:sz w:val="22"/>
          <w:szCs w:val="22"/>
        </w:rPr>
        <w:t>L2H2 Van</w:t>
      </w:r>
      <w:r w:rsidRPr="00A21048">
        <w:rPr>
          <w:rFonts w:ascii="Arial" w:hAnsi="Arial" w:cs="Arial"/>
          <w:sz w:val="22"/>
          <w:szCs w:val="22"/>
        </w:rPr>
        <w:t xml:space="preserve"> – variantă de capacitate mare, cu volum de încărcare de până la 8,5 m3, sarcină utilă de până la 1.275 kg și lungime utilă de încărcare de peste 3.000 mm</w:t>
      </w:r>
    </w:p>
    <w:p w14:paraId="079266D9" w14:textId="76F15DC1" w:rsidR="00FA4E89" w:rsidRPr="00B35586" w:rsidRDefault="00C06D6B" w:rsidP="00B35586">
      <w:pPr>
        <w:numPr>
          <w:ilvl w:val="0"/>
          <w:numId w:val="30"/>
        </w:numPr>
        <w:spacing w:before="100" w:beforeAutospacing="1" w:after="100" w:afterAutospacing="1"/>
        <w:rPr>
          <w:rFonts w:ascii="Arial" w:hAnsi="Arial" w:cs="Arial"/>
          <w:sz w:val="22"/>
          <w:szCs w:val="22"/>
        </w:rPr>
      </w:pPr>
      <w:r>
        <w:rPr>
          <w:rStyle w:val="Strong"/>
          <w:rFonts w:ascii="Arial" w:hAnsi="Arial" w:cs="Arial"/>
          <w:sz w:val="22"/>
          <w:szCs w:val="22"/>
        </w:rPr>
        <w:t>Șasiu</w:t>
      </w:r>
      <w:r w:rsidR="0075520C">
        <w:rPr>
          <w:rStyle w:val="Strong"/>
          <w:rFonts w:ascii="Arial" w:hAnsi="Arial" w:cs="Arial"/>
          <w:sz w:val="22"/>
          <w:szCs w:val="22"/>
        </w:rPr>
        <w:t xml:space="preserve"> </w:t>
      </w:r>
      <w:r w:rsidR="00DA159A">
        <w:rPr>
          <w:rStyle w:val="Strong"/>
          <w:rFonts w:ascii="Arial" w:hAnsi="Arial" w:cs="Arial"/>
          <w:sz w:val="22"/>
          <w:szCs w:val="22"/>
        </w:rPr>
        <w:t>cu cabină simplă</w:t>
      </w:r>
      <w:r w:rsidR="00FB2C0A" w:rsidRPr="00B35586">
        <w:rPr>
          <w:rFonts w:ascii="Arial" w:hAnsi="Arial" w:cs="Arial"/>
          <w:sz w:val="22"/>
          <w:szCs w:val="22"/>
        </w:rPr>
        <w:t xml:space="preserve"> – </w:t>
      </w:r>
      <w:r w:rsidR="00B35586" w:rsidRPr="00B35586">
        <w:rPr>
          <w:rFonts w:ascii="Arial" w:hAnsi="Arial" w:cs="Arial"/>
          <w:sz w:val="22"/>
          <w:szCs w:val="22"/>
        </w:rPr>
        <w:t>i</w:t>
      </w:r>
      <w:r w:rsidR="00FA4E89" w:rsidRPr="00B35586">
        <w:rPr>
          <w:rFonts w:ascii="Arial" w:hAnsi="Arial" w:cs="Arial"/>
          <w:sz w:val="22"/>
          <w:szCs w:val="22"/>
          <w:lang w:val="en-US"/>
        </w:rPr>
        <w:t xml:space="preserve">deal </w:t>
      </w:r>
      <w:proofErr w:type="spellStart"/>
      <w:r w:rsidR="00FA4E89" w:rsidRPr="00B35586">
        <w:rPr>
          <w:rFonts w:ascii="Arial" w:hAnsi="Arial" w:cs="Arial"/>
          <w:sz w:val="22"/>
          <w:szCs w:val="22"/>
          <w:lang w:val="en-US"/>
        </w:rPr>
        <w:t>pentru</w:t>
      </w:r>
      <w:proofErr w:type="spellEnd"/>
      <w:r w:rsidR="00FA4E89" w:rsidRPr="00B35586">
        <w:rPr>
          <w:rFonts w:ascii="Arial" w:hAnsi="Arial" w:cs="Arial"/>
          <w:sz w:val="22"/>
          <w:szCs w:val="22"/>
          <w:lang w:val="en-US"/>
        </w:rPr>
        <w:t xml:space="preserve"> </w:t>
      </w:r>
      <w:proofErr w:type="spellStart"/>
      <w:r w:rsidR="00FA4E89" w:rsidRPr="00B35586">
        <w:rPr>
          <w:rFonts w:ascii="Arial" w:hAnsi="Arial" w:cs="Arial"/>
          <w:sz w:val="22"/>
          <w:szCs w:val="22"/>
          <w:lang w:val="en-US"/>
        </w:rPr>
        <w:t>conversii</w:t>
      </w:r>
      <w:proofErr w:type="spellEnd"/>
      <w:r w:rsidR="00FA4E89" w:rsidRPr="00B35586">
        <w:rPr>
          <w:rFonts w:ascii="Arial" w:hAnsi="Arial" w:cs="Arial"/>
          <w:sz w:val="22"/>
          <w:szCs w:val="22"/>
          <w:lang w:val="en-US"/>
        </w:rPr>
        <w:t xml:space="preserve"> precum </w:t>
      </w:r>
      <w:proofErr w:type="spellStart"/>
      <w:r w:rsidR="00FA4E89" w:rsidRPr="00B35586">
        <w:rPr>
          <w:rFonts w:ascii="Arial" w:hAnsi="Arial" w:cs="Arial"/>
          <w:sz w:val="22"/>
          <w:szCs w:val="22"/>
          <w:lang w:val="en-US"/>
        </w:rPr>
        <w:t>vehicule</w:t>
      </w:r>
      <w:proofErr w:type="spellEnd"/>
      <w:r w:rsidR="00FA4E89" w:rsidRPr="00B35586">
        <w:rPr>
          <w:rFonts w:ascii="Arial" w:hAnsi="Arial" w:cs="Arial"/>
          <w:sz w:val="22"/>
          <w:szCs w:val="22"/>
          <w:lang w:val="en-US"/>
        </w:rPr>
        <w:t xml:space="preserve"> de </w:t>
      </w:r>
      <w:proofErr w:type="spellStart"/>
      <w:r w:rsidR="00FA4E89" w:rsidRPr="00B35586">
        <w:rPr>
          <w:rFonts w:ascii="Arial" w:hAnsi="Arial" w:cs="Arial"/>
          <w:sz w:val="22"/>
          <w:szCs w:val="22"/>
          <w:lang w:val="en-US"/>
        </w:rPr>
        <w:t>livrare</w:t>
      </w:r>
      <w:proofErr w:type="spellEnd"/>
      <w:r w:rsidR="00FA4E89" w:rsidRPr="00B35586">
        <w:rPr>
          <w:rFonts w:ascii="Arial" w:hAnsi="Arial" w:cs="Arial"/>
          <w:sz w:val="22"/>
          <w:szCs w:val="22"/>
          <w:lang w:val="en-US"/>
        </w:rPr>
        <w:t xml:space="preserve"> </w:t>
      </w:r>
      <w:proofErr w:type="spellStart"/>
      <w:r w:rsidR="00FA4E89" w:rsidRPr="00B35586">
        <w:rPr>
          <w:rFonts w:ascii="Arial" w:hAnsi="Arial" w:cs="Arial"/>
          <w:sz w:val="22"/>
          <w:szCs w:val="22"/>
          <w:lang w:val="en-US"/>
        </w:rPr>
        <w:t>sau</w:t>
      </w:r>
      <w:proofErr w:type="spellEnd"/>
      <w:r w:rsidR="00FA4E89" w:rsidRPr="00B35586">
        <w:rPr>
          <w:rFonts w:ascii="Arial" w:hAnsi="Arial" w:cs="Arial"/>
          <w:sz w:val="22"/>
          <w:szCs w:val="22"/>
          <w:lang w:val="en-US"/>
        </w:rPr>
        <w:t xml:space="preserve"> </w:t>
      </w:r>
      <w:proofErr w:type="spellStart"/>
      <w:r w:rsidR="00FA4E89" w:rsidRPr="00B35586">
        <w:rPr>
          <w:rFonts w:ascii="Arial" w:hAnsi="Arial" w:cs="Arial"/>
          <w:sz w:val="22"/>
          <w:szCs w:val="22"/>
          <w:lang w:val="en-US"/>
        </w:rPr>
        <w:t>carosări</w:t>
      </w:r>
      <w:proofErr w:type="spellEnd"/>
      <w:r w:rsidR="00FA4E89" w:rsidRPr="00B35586">
        <w:rPr>
          <w:rFonts w:ascii="Arial" w:hAnsi="Arial" w:cs="Arial"/>
          <w:sz w:val="22"/>
          <w:szCs w:val="22"/>
          <w:lang w:val="en-US"/>
        </w:rPr>
        <w:t xml:space="preserve"> tip </w:t>
      </w:r>
      <w:proofErr w:type="spellStart"/>
      <w:r w:rsidR="00FA4E89" w:rsidRPr="00B35586">
        <w:rPr>
          <w:rFonts w:ascii="Arial" w:hAnsi="Arial" w:cs="Arial"/>
          <w:sz w:val="22"/>
          <w:szCs w:val="22"/>
          <w:lang w:val="en-US"/>
        </w:rPr>
        <w:t>benă</w:t>
      </w:r>
      <w:proofErr w:type="spellEnd"/>
      <w:r w:rsidR="00FA4E89" w:rsidRPr="00B35586">
        <w:rPr>
          <w:rFonts w:ascii="Arial" w:hAnsi="Arial" w:cs="Arial"/>
          <w:sz w:val="22"/>
          <w:szCs w:val="22"/>
          <w:lang w:val="en-US"/>
        </w:rPr>
        <w:t xml:space="preserve"> </w:t>
      </w:r>
      <w:proofErr w:type="spellStart"/>
      <w:r w:rsidR="00FA4E89" w:rsidRPr="00B35586">
        <w:rPr>
          <w:rFonts w:ascii="Arial" w:hAnsi="Arial" w:cs="Arial"/>
          <w:sz w:val="22"/>
          <w:szCs w:val="22"/>
          <w:lang w:val="en-US"/>
        </w:rPr>
        <w:t>deschisă</w:t>
      </w:r>
      <w:proofErr w:type="spellEnd"/>
      <w:r w:rsidR="00FA4E89" w:rsidRPr="00B35586">
        <w:rPr>
          <w:rFonts w:ascii="Arial" w:hAnsi="Arial" w:cs="Arial"/>
          <w:sz w:val="22"/>
          <w:szCs w:val="22"/>
          <w:lang w:val="en-US"/>
        </w:rPr>
        <w:t xml:space="preserve"> destinate </w:t>
      </w:r>
      <w:proofErr w:type="spellStart"/>
      <w:r w:rsidR="00FA4E89" w:rsidRPr="00B35586">
        <w:rPr>
          <w:rFonts w:ascii="Arial" w:hAnsi="Arial" w:cs="Arial"/>
          <w:sz w:val="22"/>
          <w:szCs w:val="22"/>
          <w:lang w:val="en-US"/>
        </w:rPr>
        <w:t>operatorilor</w:t>
      </w:r>
      <w:proofErr w:type="spellEnd"/>
      <w:r w:rsidR="00FA4E89" w:rsidRPr="00B35586">
        <w:rPr>
          <w:rFonts w:ascii="Arial" w:hAnsi="Arial" w:cs="Arial"/>
          <w:sz w:val="22"/>
          <w:szCs w:val="22"/>
          <w:lang w:val="en-US"/>
        </w:rPr>
        <w:t xml:space="preserve"> </w:t>
      </w:r>
      <w:proofErr w:type="spellStart"/>
      <w:r w:rsidR="00FA4E89" w:rsidRPr="00B35586">
        <w:rPr>
          <w:rFonts w:ascii="Arial" w:hAnsi="Arial" w:cs="Arial"/>
          <w:sz w:val="22"/>
          <w:szCs w:val="22"/>
          <w:lang w:val="en-US"/>
        </w:rPr>
        <w:t>municipali</w:t>
      </w:r>
      <w:proofErr w:type="spellEnd"/>
      <w:r w:rsidR="00FA4E89" w:rsidRPr="00B35586">
        <w:rPr>
          <w:rFonts w:ascii="Arial" w:hAnsi="Arial" w:cs="Arial"/>
          <w:sz w:val="22"/>
          <w:szCs w:val="22"/>
          <w:lang w:val="en-US"/>
        </w:rPr>
        <w:t xml:space="preserve"> </w:t>
      </w:r>
      <w:proofErr w:type="spellStart"/>
      <w:r w:rsidR="00FA4E89" w:rsidRPr="00B35586">
        <w:rPr>
          <w:rFonts w:ascii="Arial" w:hAnsi="Arial" w:cs="Arial"/>
          <w:sz w:val="22"/>
          <w:szCs w:val="22"/>
          <w:lang w:val="en-US"/>
        </w:rPr>
        <w:t>și</w:t>
      </w:r>
      <w:proofErr w:type="spellEnd"/>
      <w:r w:rsidR="00FA4E89" w:rsidRPr="00B35586">
        <w:rPr>
          <w:rFonts w:ascii="Arial" w:hAnsi="Arial" w:cs="Arial"/>
          <w:sz w:val="22"/>
          <w:szCs w:val="22"/>
          <w:lang w:val="en-US"/>
        </w:rPr>
        <w:t xml:space="preserve"> </w:t>
      </w:r>
      <w:proofErr w:type="spellStart"/>
      <w:r w:rsidR="00FA4E89" w:rsidRPr="00B35586">
        <w:rPr>
          <w:rFonts w:ascii="Arial" w:hAnsi="Arial" w:cs="Arial"/>
          <w:sz w:val="22"/>
          <w:szCs w:val="22"/>
          <w:lang w:val="en-US"/>
        </w:rPr>
        <w:t>companiilor</w:t>
      </w:r>
      <w:proofErr w:type="spellEnd"/>
      <w:r w:rsidR="00FA4E89" w:rsidRPr="00B35586">
        <w:rPr>
          <w:rFonts w:ascii="Arial" w:hAnsi="Arial" w:cs="Arial"/>
          <w:sz w:val="22"/>
          <w:szCs w:val="22"/>
          <w:lang w:val="en-US"/>
        </w:rPr>
        <w:t xml:space="preserve"> de </w:t>
      </w:r>
      <w:proofErr w:type="spellStart"/>
      <w:r w:rsidR="00FA4E89" w:rsidRPr="00B35586">
        <w:rPr>
          <w:rFonts w:ascii="Arial" w:hAnsi="Arial" w:cs="Arial"/>
          <w:sz w:val="22"/>
          <w:szCs w:val="22"/>
          <w:lang w:val="en-US"/>
        </w:rPr>
        <w:t>utilități</w:t>
      </w:r>
      <w:proofErr w:type="spellEnd"/>
      <w:r w:rsidR="00FA4E89" w:rsidRPr="00B35586">
        <w:rPr>
          <w:rFonts w:ascii="Arial" w:hAnsi="Arial" w:cs="Arial"/>
          <w:sz w:val="22"/>
          <w:szCs w:val="22"/>
          <w:lang w:val="en-US"/>
        </w:rPr>
        <w:t>.</w:t>
      </w:r>
    </w:p>
    <w:p w14:paraId="7245F836" w14:textId="28BD814E" w:rsidR="00FB2C0A" w:rsidRPr="00FA4E89" w:rsidRDefault="00FB2C0A" w:rsidP="00FA4E89">
      <w:pPr>
        <w:pStyle w:val="NormalWeb"/>
        <w:rPr>
          <w:rFonts w:ascii="Arial" w:hAnsi="Arial" w:cs="Arial"/>
          <w:sz w:val="22"/>
          <w:szCs w:val="22"/>
        </w:rPr>
      </w:pPr>
      <w:r w:rsidRPr="00FA4E89">
        <w:rPr>
          <w:rFonts w:ascii="Arial" w:hAnsi="Arial" w:cs="Arial"/>
          <w:sz w:val="22"/>
          <w:szCs w:val="22"/>
        </w:rPr>
        <w:t>Indiferent de versiune, Ford Pro va oferi o specificație standard completă, pentru a reduce complexitatea și pentru a sprijini un cost total de utilizare competitiv. Modelele van includ standard elemente precum protecție durabilă a spațiului de marfă, panouri interioare la semiînălțime și puncte de ancorare.</w:t>
      </w:r>
    </w:p>
    <w:p w14:paraId="01501E11" w14:textId="2D4BB914" w:rsidR="00FB2C0A" w:rsidRPr="00A21048" w:rsidRDefault="00FB2C0A" w:rsidP="00FB2C0A">
      <w:pPr>
        <w:pStyle w:val="NormalWeb"/>
        <w:rPr>
          <w:rFonts w:ascii="Arial" w:hAnsi="Arial" w:cs="Arial"/>
          <w:sz w:val="22"/>
          <w:szCs w:val="22"/>
        </w:rPr>
      </w:pPr>
      <w:r w:rsidRPr="00A21048">
        <w:rPr>
          <w:rFonts w:ascii="Arial" w:hAnsi="Arial" w:cs="Arial"/>
          <w:sz w:val="22"/>
          <w:szCs w:val="22"/>
        </w:rPr>
        <w:t xml:space="preserve">În cazul versiunii </w:t>
      </w:r>
      <w:r w:rsidR="00DA159A" w:rsidRPr="00DA159A">
        <w:rPr>
          <w:rStyle w:val="Strong"/>
          <w:rFonts w:ascii="Arial" w:hAnsi="Arial" w:cs="Arial"/>
          <w:b w:val="0"/>
          <w:bCs w:val="0"/>
          <w:sz w:val="22"/>
          <w:szCs w:val="22"/>
        </w:rPr>
        <w:t>Șasiu cu cabină simplă</w:t>
      </w:r>
      <w:r w:rsidRPr="00A21048">
        <w:rPr>
          <w:rFonts w:ascii="Arial" w:hAnsi="Arial" w:cs="Arial"/>
          <w:sz w:val="22"/>
          <w:szCs w:val="22"/>
        </w:rPr>
        <w:t>, arhitectura vehiculului a fost optimizată pentru conversii eficiente. Motorul montat în față maximizează flexibilitatea în partea din spate, iar șasiul a fost proiectat pentru a simplifica carosarea, accesul și integrarea electrică.</w:t>
      </w:r>
    </w:p>
    <w:p w14:paraId="799E1B9C" w14:textId="4C4C08AB" w:rsidR="00FB2C0A" w:rsidRPr="005F01D9" w:rsidRDefault="00895AC0" w:rsidP="00FB2C0A">
      <w:pPr>
        <w:pStyle w:val="Heading2"/>
        <w:rPr>
          <w:rFonts w:ascii="Arial" w:hAnsi="Arial" w:cs="Arial"/>
          <w:b/>
          <w:bCs/>
          <w:color w:val="auto"/>
          <w:sz w:val="22"/>
          <w:szCs w:val="22"/>
        </w:rPr>
      </w:pPr>
      <w:r>
        <w:rPr>
          <w:rFonts w:ascii="Arial" w:hAnsi="Arial" w:cs="Arial"/>
          <w:b/>
          <w:bCs/>
          <w:color w:val="auto"/>
          <w:sz w:val="22"/>
          <w:szCs w:val="22"/>
        </w:rPr>
        <w:t>Electrificare</w:t>
      </w:r>
      <w:r w:rsidR="00FB2C0A" w:rsidRPr="005F01D9">
        <w:rPr>
          <w:rFonts w:ascii="Arial" w:hAnsi="Arial" w:cs="Arial"/>
          <w:b/>
          <w:bCs/>
          <w:color w:val="auto"/>
          <w:sz w:val="22"/>
          <w:szCs w:val="22"/>
        </w:rPr>
        <w:t xml:space="preserve"> inteligent dimensionată pentru activitatea zilnică</w:t>
      </w:r>
    </w:p>
    <w:p w14:paraId="41961AAC" w14:textId="77777777" w:rsidR="00FB2C0A" w:rsidRPr="00A21048" w:rsidRDefault="00FB2C0A" w:rsidP="00FB2C0A">
      <w:pPr>
        <w:pStyle w:val="NormalWeb"/>
        <w:rPr>
          <w:rFonts w:ascii="Arial" w:hAnsi="Arial" w:cs="Arial"/>
          <w:sz w:val="22"/>
          <w:szCs w:val="22"/>
        </w:rPr>
      </w:pPr>
      <w:r w:rsidRPr="00A21048">
        <w:rPr>
          <w:rFonts w:ascii="Arial" w:hAnsi="Arial" w:cs="Arial"/>
          <w:sz w:val="22"/>
          <w:szCs w:val="22"/>
        </w:rPr>
        <w:t xml:space="preserve">Pentru un vehicul comercial electric, bateria influențează decisiv costul, masa proprie și autonomia. </w:t>
      </w:r>
      <w:proofErr w:type="spellStart"/>
      <w:r w:rsidRPr="00A21048">
        <w:rPr>
          <w:rFonts w:ascii="Arial" w:hAnsi="Arial" w:cs="Arial"/>
          <w:sz w:val="22"/>
          <w:szCs w:val="22"/>
        </w:rPr>
        <w:t>Transit</w:t>
      </w:r>
      <w:proofErr w:type="spellEnd"/>
      <w:r w:rsidRPr="00A21048">
        <w:rPr>
          <w:rFonts w:ascii="Arial" w:hAnsi="Arial" w:cs="Arial"/>
          <w:sz w:val="22"/>
          <w:szCs w:val="22"/>
        </w:rPr>
        <w:t xml:space="preserve"> City a fost dezvoltat cu accent pe echilibru: suficientă energie pentru a acoperi confortabil o zi tipică de lucru, fără penalizări inutile de cost și greutate.</w:t>
      </w:r>
    </w:p>
    <w:p w14:paraId="368A0630" w14:textId="77777777" w:rsidR="00FB2C0A" w:rsidRPr="00A21048" w:rsidRDefault="00FB2C0A" w:rsidP="00FB2C0A">
      <w:pPr>
        <w:pStyle w:val="NormalWeb"/>
        <w:rPr>
          <w:rFonts w:ascii="Arial" w:hAnsi="Arial" w:cs="Arial"/>
          <w:sz w:val="22"/>
          <w:szCs w:val="22"/>
        </w:rPr>
      </w:pPr>
      <w:r w:rsidRPr="00A21048">
        <w:rPr>
          <w:rFonts w:ascii="Arial" w:hAnsi="Arial" w:cs="Arial"/>
          <w:sz w:val="22"/>
          <w:szCs w:val="22"/>
        </w:rPr>
        <w:t xml:space="preserve">Potrivit datelor colectate de la mii de vehicule electrice conectate Ford Pro, 90% dintre vehiculele din acest segment parcurg, în medie, sub 110 km pe zi. În acest context, </w:t>
      </w:r>
      <w:proofErr w:type="spellStart"/>
      <w:r w:rsidRPr="00A21048">
        <w:rPr>
          <w:rFonts w:ascii="Arial" w:hAnsi="Arial" w:cs="Arial"/>
          <w:sz w:val="22"/>
          <w:szCs w:val="22"/>
        </w:rPr>
        <w:t>Transit</w:t>
      </w:r>
      <w:proofErr w:type="spellEnd"/>
      <w:r w:rsidRPr="00A21048">
        <w:rPr>
          <w:rFonts w:ascii="Arial" w:hAnsi="Arial" w:cs="Arial"/>
          <w:sz w:val="22"/>
          <w:szCs w:val="22"/>
        </w:rPr>
        <w:t xml:space="preserve"> City țintește o autonomie de până la 254 km, mai mult decât dublul necesarului zilnic pentru majoritatea utilizatorilor urbani.</w:t>
      </w:r>
    </w:p>
    <w:p w14:paraId="681C20C6" w14:textId="77777777" w:rsidR="00FB2C0A" w:rsidRPr="00A21048" w:rsidRDefault="00FB2C0A" w:rsidP="00FB2C0A">
      <w:pPr>
        <w:pStyle w:val="NormalWeb"/>
        <w:rPr>
          <w:rFonts w:ascii="Arial" w:hAnsi="Arial" w:cs="Arial"/>
          <w:sz w:val="22"/>
          <w:szCs w:val="22"/>
        </w:rPr>
      </w:pPr>
      <w:r w:rsidRPr="00A21048">
        <w:rPr>
          <w:rFonts w:ascii="Arial" w:hAnsi="Arial" w:cs="Arial"/>
          <w:sz w:val="22"/>
          <w:szCs w:val="22"/>
        </w:rPr>
        <w:t xml:space="preserve">Bateria LFP susține această abordare prin accent pe durabilitate, cost-eficiență și compatibilitate bună cu încărcarea rapidă DC frecventă. În combinație cu motorul electric de 110 kW și tracțiunea față, </w:t>
      </w:r>
      <w:proofErr w:type="spellStart"/>
      <w:r w:rsidRPr="00A21048">
        <w:rPr>
          <w:rFonts w:ascii="Arial" w:hAnsi="Arial" w:cs="Arial"/>
          <w:sz w:val="22"/>
          <w:szCs w:val="22"/>
        </w:rPr>
        <w:t>Transit</w:t>
      </w:r>
      <w:proofErr w:type="spellEnd"/>
      <w:r w:rsidRPr="00A21048">
        <w:rPr>
          <w:rFonts w:ascii="Arial" w:hAnsi="Arial" w:cs="Arial"/>
          <w:sz w:val="22"/>
          <w:szCs w:val="22"/>
        </w:rPr>
        <w:t xml:space="preserve"> City promite răspuns prompt, funcționare silențioasă și livrare lină a cuplului, inclusiv cu încărcături mari.</w:t>
      </w:r>
    </w:p>
    <w:p w14:paraId="1A2234C2" w14:textId="77777777" w:rsidR="00FB2C0A" w:rsidRPr="005F01D9" w:rsidRDefault="00FB2C0A" w:rsidP="00FB2C0A">
      <w:pPr>
        <w:pStyle w:val="Heading2"/>
        <w:rPr>
          <w:rFonts w:ascii="Arial" w:hAnsi="Arial" w:cs="Arial"/>
          <w:b/>
          <w:bCs/>
          <w:color w:val="auto"/>
          <w:sz w:val="22"/>
          <w:szCs w:val="22"/>
        </w:rPr>
      </w:pPr>
      <w:r w:rsidRPr="005F01D9">
        <w:rPr>
          <w:rFonts w:ascii="Arial" w:hAnsi="Arial" w:cs="Arial"/>
          <w:b/>
          <w:bCs/>
          <w:color w:val="auto"/>
          <w:sz w:val="22"/>
          <w:szCs w:val="22"/>
        </w:rPr>
        <w:t>Cost total de utilizare redus</w:t>
      </w:r>
    </w:p>
    <w:p w14:paraId="2D4EAE60" w14:textId="4124F458" w:rsidR="00FB2C0A" w:rsidRPr="00A21048" w:rsidRDefault="00FB2C0A" w:rsidP="00FB2C0A">
      <w:pPr>
        <w:pStyle w:val="NormalWeb"/>
        <w:rPr>
          <w:rFonts w:ascii="Arial" w:hAnsi="Arial" w:cs="Arial"/>
          <w:sz w:val="22"/>
          <w:szCs w:val="22"/>
        </w:rPr>
      </w:pPr>
      <w:proofErr w:type="spellStart"/>
      <w:r w:rsidRPr="00A21048">
        <w:rPr>
          <w:rFonts w:ascii="Arial" w:hAnsi="Arial" w:cs="Arial"/>
          <w:sz w:val="22"/>
          <w:szCs w:val="22"/>
        </w:rPr>
        <w:t>Transit</w:t>
      </w:r>
      <w:proofErr w:type="spellEnd"/>
      <w:r w:rsidRPr="00A21048">
        <w:rPr>
          <w:rFonts w:ascii="Arial" w:hAnsi="Arial" w:cs="Arial"/>
          <w:sz w:val="22"/>
          <w:szCs w:val="22"/>
        </w:rPr>
        <w:t xml:space="preserve"> City este conceput pentru a ajuta firmele să reducă atât costurile cu energia, cât și costurile de mentenanță, mai ales atunci când încărcarea se face acasă sau la depozit, în afara orelor de vârf.</w:t>
      </w:r>
    </w:p>
    <w:p w14:paraId="3E845FAF" w14:textId="77777777" w:rsidR="00FB2C0A" w:rsidRPr="00A21048" w:rsidRDefault="00FB2C0A" w:rsidP="00FB2C0A">
      <w:pPr>
        <w:pStyle w:val="NormalWeb"/>
        <w:rPr>
          <w:rFonts w:ascii="Arial" w:hAnsi="Arial" w:cs="Arial"/>
          <w:sz w:val="22"/>
          <w:szCs w:val="22"/>
        </w:rPr>
      </w:pPr>
      <w:r w:rsidRPr="00A21048">
        <w:rPr>
          <w:rFonts w:ascii="Arial" w:hAnsi="Arial" w:cs="Arial"/>
          <w:sz w:val="22"/>
          <w:szCs w:val="22"/>
        </w:rPr>
        <w:t>Ford Pro estimează că noul model poate aduce costuri de întreținere cu aproximativ 40% mai mici comparativ cu un vehicul diesel echivalent. Intervalul de service este de doi ani sau 40.000 km, iar garanția pentru componentele de înaltă tensiune este de opt ani sau 160.000 km.</w:t>
      </w:r>
    </w:p>
    <w:p w14:paraId="775788FF" w14:textId="77777777" w:rsidR="00FB2C0A" w:rsidRPr="005F01D9" w:rsidRDefault="00FB2C0A" w:rsidP="00FB2C0A">
      <w:pPr>
        <w:pStyle w:val="Heading2"/>
        <w:rPr>
          <w:rFonts w:ascii="Arial" w:hAnsi="Arial" w:cs="Arial"/>
          <w:b/>
          <w:bCs/>
          <w:color w:val="auto"/>
          <w:sz w:val="22"/>
          <w:szCs w:val="22"/>
        </w:rPr>
      </w:pPr>
      <w:r w:rsidRPr="005F01D9">
        <w:rPr>
          <w:rFonts w:ascii="Arial" w:hAnsi="Arial" w:cs="Arial"/>
          <w:b/>
          <w:bCs/>
          <w:color w:val="auto"/>
          <w:sz w:val="22"/>
          <w:szCs w:val="22"/>
        </w:rPr>
        <w:lastRenderedPageBreak/>
        <w:t>Tehnologie care susține șoferul și productivitatea</w:t>
      </w:r>
    </w:p>
    <w:p w14:paraId="742FA953" w14:textId="77777777" w:rsidR="00FB2C0A" w:rsidRPr="00A21048" w:rsidRDefault="00FB2C0A" w:rsidP="00FB2C0A">
      <w:pPr>
        <w:pStyle w:val="NormalWeb"/>
        <w:rPr>
          <w:rFonts w:ascii="Arial" w:hAnsi="Arial" w:cs="Arial"/>
          <w:sz w:val="22"/>
          <w:szCs w:val="22"/>
        </w:rPr>
      </w:pPr>
      <w:proofErr w:type="spellStart"/>
      <w:r w:rsidRPr="00A21048">
        <w:rPr>
          <w:rFonts w:ascii="Arial" w:hAnsi="Arial" w:cs="Arial"/>
          <w:sz w:val="22"/>
          <w:szCs w:val="22"/>
        </w:rPr>
        <w:t>Transit</w:t>
      </w:r>
      <w:proofErr w:type="spellEnd"/>
      <w:r w:rsidRPr="00A21048">
        <w:rPr>
          <w:rFonts w:ascii="Arial" w:hAnsi="Arial" w:cs="Arial"/>
          <w:sz w:val="22"/>
          <w:szCs w:val="22"/>
        </w:rPr>
        <w:t xml:space="preserve"> City a fost dezvoltat pentru activitate intensă în oraș, unde șoferii urcă și coboară din vehicul de sute de ori pe zi, iar traficul aglomerat pune presiune pe concentrare și confort.</w:t>
      </w:r>
    </w:p>
    <w:p w14:paraId="637FDDBF" w14:textId="77777777" w:rsidR="00FB2C0A" w:rsidRPr="00A21048" w:rsidRDefault="00FB2C0A" w:rsidP="00FB2C0A">
      <w:pPr>
        <w:pStyle w:val="NormalWeb"/>
        <w:rPr>
          <w:rFonts w:ascii="Arial" w:hAnsi="Arial" w:cs="Arial"/>
          <w:sz w:val="22"/>
          <w:szCs w:val="22"/>
        </w:rPr>
      </w:pPr>
      <w:r w:rsidRPr="00A21048">
        <w:rPr>
          <w:rFonts w:ascii="Arial" w:hAnsi="Arial" w:cs="Arial"/>
          <w:sz w:val="22"/>
          <w:szCs w:val="22"/>
        </w:rPr>
        <w:t xml:space="preserve">Din acest motiv, echiparea standard include scaun șofer încălzit, pornire fără cheie, aer condiționat, ecran tactil de 12 </w:t>
      </w:r>
      <w:proofErr w:type="spellStart"/>
      <w:r w:rsidRPr="00A21048">
        <w:rPr>
          <w:rFonts w:ascii="Arial" w:hAnsi="Arial" w:cs="Arial"/>
          <w:sz w:val="22"/>
          <w:szCs w:val="22"/>
        </w:rPr>
        <w:t>inchi</w:t>
      </w:r>
      <w:proofErr w:type="spellEnd"/>
      <w:r w:rsidRPr="00A21048">
        <w:rPr>
          <w:rFonts w:ascii="Arial" w:hAnsi="Arial" w:cs="Arial"/>
          <w:sz w:val="22"/>
          <w:szCs w:val="22"/>
        </w:rPr>
        <w:t xml:space="preserve">, cameră video pentru marșarier și compatibilitate Apple </w:t>
      </w:r>
      <w:proofErr w:type="spellStart"/>
      <w:r w:rsidRPr="00A21048">
        <w:rPr>
          <w:rFonts w:ascii="Arial" w:hAnsi="Arial" w:cs="Arial"/>
          <w:sz w:val="22"/>
          <w:szCs w:val="22"/>
        </w:rPr>
        <w:t>CarPlay</w:t>
      </w:r>
      <w:proofErr w:type="spellEnd"/>
      <w:r w:rsidRPr="00A21048">
        <w:rPr>
          <w:rFonts w:ascii="Arial" w:hAnsi="Arial" w:cs="Arial"/>
          <w:sz w:val="22"/>
          <w:szCs w:val="22"/>
        </w:rPr>
        <w:t xml:space="preserve"> și Android Auto. Modul </w:t>
      </w:r>
      <w:proofErr w:type="spellStart"/>
      <w:r w:rsidRPr="00A21048">
        <w:rPr>
          <w:rFonts w:ascii="Arial" w:hAnsi="Arial" w:cs="Arial"/>
          <w:sz w:val="22"/>
          <w:szCs w:val="22"/>
        </w:rPr>
        <w:t>One-Pedal</w:t>
      </w:r>
      <w:proofErr w:type="spellEnd"/>
      <w:r w:rsidRPr="00A21048">
        <w:rPr>
          <w:rFonts w:ascii="Arial" w:hAnsi="Arial" w:cs="Arial"/>
          <w:sz w:val="22"/>
          <w:szCs w:val="22"/>
        </w:rPr>
        <w:t xml:space="preserve"> Drive a fost calibrat pentru a susține eficiența și pentru a reduce oboseala în traficul urban de tip stop-</w:t>
      </w:r>
      <w:proofErr w:type="spellStart"/>
      <w:r w:rsidRPr="00A21048">
        <w:rPr>
          <w:rFonts w:ascii="Arial" w:hAnsi="Arial" w:cs="Arial"/>
          <w:sz w:val="22"/>
          <w:szCs w:val="22"/>
        </w:rPr>
        <w:t>and</w:t>
      </w:r>
      <w:proofErr w:type="spellEnd"/>
      <w:r w:rsidRPr="00A21048">
        <w:rPr>
          <w:rFonts w:ascii="Arial" w:hAnsi="Arial" w:cs="Arial"/>
          <w:sz w:val="22"/>
          <w:szCs w:val="22"/>
        </w:rPr>
        <w:t>-</w:t>
      </w:r>
      <w:proofErr w:type="spellStart"/>
      <w:r w:rsidRPr="00A21048">
        <w:rPr>
          <w:rFonts w:ascii="Arial" w:hAnsi="Arial" w:cs="Arial"/>
          <w:sz w:val="22"/>
          <w:szCs w:val="22"/>
        </w:rPr>
        <w:t>go</w:t>
      </w:r>
      <w:proofErr w:type="spellEnd"/>
      <w:r w:rsidRPr="00A21048">
        <w:rPr>
          <w:rFonts w:ascii="Arial" w:hAnsi="Arial" w:cs="Arial"/>
          <w:sz w:val="22"/>
          <w:szCs w:val="22"/>
        </w:rPr>
        <w:t>.</w:t>
      </w:r>
    </w:p>
    <w:p w14:paraId="3B6AC752" w14:textId="77777777" w:rsidR="00FB2C0A" w:rsidRPr="005F01D9" w:rsidRDefault="00FB2C0A" w:rsidP="00FB2C0A">
      <w:pPr>
        <w:pStyle w:val="NormalWeb"/>
        <w:rPr>
          <w:rFonts w:ascii="Arial" w:hAnsi="Arial" w:cs="Arial"/>
          <w:b/>
          <w:bCs/>
          <w:sz w:val="22"/>
          <w:szCs w:val="22"/>
        </w:rPr>
      </w:pPr>
      <w:r w:rsidRPr="005F01D9">
        <w:rPr>
          <w:rFonts w:ascii="Arial" w:hAnsi="Arial" w:cs="Arial"/>
          <w:b/>
          <w:bCs/>
          <w:sz w:val="22"/>
          <w:szCs w:val="22"/>
        </w:rPr>
        <w:t>Sistemele de asistență incluse standard cuprind:</w:t>
      </w:r>
    </w:p>
    <w:p w14:paraId="0A6D73F4" w14:textId="77777777" w:rsidR="00FB2C0A" w:rsidRPr="00A21048" w:rsidRDefault="00FB2C0A" w:rsidP="00FB2C0A">
      <w:pPr>
        <w:numPr>
          <w:ilvl w:val="0"/>
          <w:numId w:val="31"/>
        </w:numPr>
        <w:spacing w:before="100" w:beforeAutospacing="1" w:after="100" w:afterAutospacing="1"/>
        <w:rPr>
          <w:rFonts w:ascii="Arial" w:hAnsi="Arial" w:cs="Arial"/>
          <w:sz w:val="22"/>
          <w:szCs w:val="22"/>
        </w:rPr>
      </w:pPr>
      <w:r w:rsidRPr="00A21048">
        <w:rPr>
          <w:rFonts w:ascii="Arial" w:hAnsi="Arial" w:cs="Arial"/>
          <w:sz w:val="22"/>
          <w:szCs w:val="22"/>
        </w:rPr>
        <w:t>frânare automată de urgență</w:t>
      </w:r>
    </w:p>
    <w:p w14:paraId="2405FEFB" w14:textId="77777777" w:rsidR="00FB2C0A" w:rsidRPr="00A21048" w:rsidRDefault="00FB2C0A" w:rsidP="00FB2C0A">
      <w:pPr>
        <w:numPr>
          <w:ilvl w:val="0"/>
          <w:numId w:val="31"/>
        </w:numPr>
        <w:spacing w:before="100" w:beforeAutospacing="1" w:after="100" w:afterAutospacing="1"/>
        <w:rPr>
          <w:rFonts w:ascii="Arial" w:hAnsi="Arial" w:cs="Arial"/>
          <w:sz w:val="22"/>
          <w:szCs w:val="22"/>
        </w:rPr>
      </w:pPr>
      <w:r w:rsidRPr="00A21048">
        <w:rPr>
          <w:rFonts w:ascii="Arial" w:hAnsi="Arial" w:cs="Arial"/>
          <w:sz w:val="22"/>
          <w:szCs w:val="22"/>
        </w:rPr>
        <w:t>senzori de parcare față și spate</w:t>
      </w:r>
    </w:p>
    <w:p w14:paraId="1513A486" w14:textId="77777777" w:rsidR="00FB2C0A" w:rsidRPr="00A21048" w:rsidRDefault="00FB2C0A" w:rsidP="00FB2C0A">
      <w:pPr>
        <w:numPr>
          <w:ilvl w:val="0"/>
          <w:numId w:val="31"/>
        </w:numPr>
        <w:spacing w:before="100" w:beforeAutospacing="1" w:after="100" w:afterAutospacing="1"/>
        <w:rPr>
          <w:rFonts w:ascii="Arial" w:hAnsi="Arial" w:cs="Arial"/>
          <w:sz w:val="22"/>
          <w:szCs w:val="22"/>
        </w:rPr>
      </w:pPr>
      <w:r w:rsidRPr="00A21048">
        <w:rPr>
          <w:rFonts w:ascii="Arial" w:hAnsi="Arial" w:cs="Arial"/>
          <w:sz w:val="22"/>
          <w:szCs w:val="22"/>
        </w:rPr>
        <w:t>cameră video spate</w:t>
      </w:r>
    </w:p>
    <w:p w14:paraId="2D9B6B24" w14:textId="77777777" w:rsidR="00FB2C0A" w:rsidRPr="00A21048" w:rsidRDefault="00FB2C0A" w:rsidP="00FB2C0A">
      <w:pPr>
        <w:numPr>
          <w:ilvl w:val="0"/>
          <w:numId w:val="31"/>
        </w:numPr>
        <w:spacing w:before="100" w:beforeAutospacing="1" w:after="100" w:afterAutospacing="1"/>
        <w:rPr>
          <w:rFonts w:ascii="Arial" w:hAnsi="Arial" w:cs="Arial"/>
          <w:sz w:val="22"/>
          <w:szCs w:val="22"/>
        </w:rPr>
      </w:pPr>
      <w:r w:rsidRPr="00A21048">
        <w:rPr>
          <w:rFonts w:ascii="Arial" w:hAnsi="Arial" w:cs="Arial"/>
          <w:sz w:val="22"/>
          <w:szCs w:val="22"/>
        </w:rPr>
        <w:t>pilot automat adaptiv</w:t>
      </w:r>
    </w:p>
    <w:p w14:paraId="3E6A2257" w14:textId="77777777" w:rsidR="00FB2C0A" w:rsidRPr="00A21048" w:rsidRDefault="00FB2C0A" w:rsidP="00FB2C0A">
      <w:pPr>
        <w:numPr>
          <w:ilvl w:val="0"/>
          <w:numId w:val="31"/>
        </w:numPr>
        <w:spacing w:before="100" w:beforeAutospacing="1" w:after="100" w:afterAutospacing="1"/>
        <w:rPr>
          <w:rFonts w:ascii="Arial" w:hAnsi="Arial" w:cs="Arial"/>
          <w:sz w:val="22"/>
          <w:szCs w:val="22"/>
        </w:rPr>
      </w:pPr>
      <w:r w:rsidRPr="00A21048">
        <w:rPr>
          <w:rFonts w:ascii="Arial" w:hAnsi="Arial" w:cs="Arial"/>
          <w:sz w:val="22"/>
          <w:szCs w:val="22"/>
        </w:rPr>
        <w:t>avertizare la părăsirea benzii de rulare</w:t>
      </w:r>
    </w:p>
    <w:p w14:paraId="02CBF0F0" w14:textId="77777777" w:rsidR="00FB2C0A" w:rsidRPr="005F01D9" w:rsidRDefault="00FB2C0A" w:rsidP="00FB2C0A">
      <w:pPr>
        <w:pStyle w:val="Heading2"/>
        <w:rPr>
          <w:rFonts w:ascii="Arial" w:hAnsi="Arial" w:cs="Arial"/>
          <w:b/>
          <w:bCs/>
          <w:color w:val="auto"/>
          <w:sz w:val="22"/>
          <w:szCs w:val="22"/>
        </w:rPr>
      </w:pPr>
      <w:r w:rsidRPr="005F01D9">
        <w:rPr>
          <w:rFonts w:ascii="Arial" w:hAnsi="Arial" w:cs="Arial"/>
          <w:b/>
          <w:bCs/>
          <w:color w:val="auto"/>
          <w:sz w:val="22"/>
          <w:szCs w:val="22"/>
        </w:rPr>
        <w:t xml:space="preserve">Durabilitate </w:t>
      </w:r>
      <w:proofErr w:type="spellStart"/>
      <w:r w:rsidRPr="005F01D9">
        <w:rPr>
          <w:rFonts w:ascii="Arial" w:hAnsi="Arial" w:cs="Arial"/>
          <w:b/>
          <w:bCs/>
          <w:color w:val="auto"/>
          <w:sz w:val="22"/>
          <w:szCs w:val="22"/>
        </w:rPr>
        <w:t>Transit</w:t>
      </w:r>
      <w:proofErr w:type="spellEnd"/>
      <w:r w:rsidRPr="005F01D9">
        <w:rPr>
          <w:rFonts w:ascii="Arial" w:hAnsi="Arial" w:cs="Arial"/>
          <w:b/>
          <w:bCs/>
          <w:color w:val="auto"/>
          <w:sz w:val="22"/>
          <w:szCs w:val="22"/>
        </w:rPr>
        <w:t>, sprijin Ford Pro</w:t>
      </w:r>
    </w:p>
    <w:p w14:paraId="64E6E527" w14:textId="77777777" w:rsidR="00FB2C0A" w:rsidRPr="00A21048" w:rsidRDefault="00FB2C0A" w:rsidP="00FB2C0A">
      <w:pPr>
        <w:pStyle w:val="NormalWeb"/>
        <w:rPr>
          <w:rFonts w:ascii="Arial" w:hAnsi="Arial" w:cs="Arial"/>
          <w:sz w:val="22"/>
          <w:szCs w:val="22"/>
        </w:rPr>
      </w:pPr>
      <w:proofErr w:type="spellStart"/>
      <w:r w:rsidRPr="00A21048">
        <w:rPr>
          <w:rFonts w:ascii="Arial" w:hAnsi="Arial" w:cs="Arial"/>
          <w:sz w:val="22"/>
          <w:szCs w:val="22"/>
        </w:rPr>
        <w:t>Transit</w:t>
      </w:r>
      <w:proofErr w:type="spellEnd"/>
      <w:r w:rsidRPr="00A21048">
        <w:rPr>
          <w:rFonts w:ascii="Arial" w:hAnsi="Arial" w:cs="Arial"/>
          <w:sz w:val="22"/>
          <w:szCs w:val="22"/>
        </w:rPr>
        <w:t xml:space="preserve"> City a fost supus aceluiași program global de teste de durabilitate ca restul gamei </w:t>
      </w:r>
      <w:proofErr w:type="spellStart"/>
      <w:r w:rsidRPr="00A21048">
        <w:rPr>
          <w:rFonts w:ascii="Arial" w:hAnsi="Arial" w:cs="Arial"/>
          <w:sz w:val="22"/>
          <w:szCs w:val="22"/>
        </w:rPr>
        <w:t>Transit</w:t>
      </w:r>
      <w:proofErr w:type="spellEnd"/>
      <w:r w:rsidRPr="00A21048">
        <w:rPr>
          <w:rFonts w:ascii="Arial" w:hAnsi="Arial" w:cs="Arial"/>
          <w:sz w:val="22"/>
          <w:szCs w:val="22"/>
        </w:rPr>
        <w:t>, inclusiv simularea a 10 ani și peste 240.000 km de utilizare intensivă. Pentru utilizarea urbană de tip stop-start, Ford Pro a acordat atenție suplimentară componentelor solicitate frecvent, precum ușile, scaunul șoferului și sistemul de pornire.</w:t>
      </w:r>
    </w:p>
    <w:p w14:paraId="08F1EB54" w14:textId="77777777" w:rsidR="00FB2C0A" w:rsidRPr="00A21048" w:rsidRDefault="00FB2C0A" w:rsidP="00FB2C0A">
      <w:pPr>
        <w:pStyle w:val="NormalWeb"/>
        <w:rPr>
          <w:rFonts w:ascii="Arial" w:hAnsi="Arial" w:cs="Arial"/>
          <w:sz w:val="22"/>
          <w:szCs w:val="22"/>
        </w:rPr>
      </w:pPr>
      <w:r w:rsidRPr="00A21048">
        <w:rPr>
          <w:rFonts w:ascii="Arial" w:hAnsi="Arial" w:cs="Arial"/>
          <w:sz w:val="22"/>
          <w:szCs w:val="22"/>
        </w:rPr>
        <w:t xml:space="preserve">Modelul va fi susținut de ecosistemul Ford Pro Service din Europa, care include peste 800 de </w:t>
      </w:r>
      <w:proofErr w:type="spellStart"/>
      <w:r w:rsidRPr="00A21048">
        <w:rPr>
          <w:rFonts w:ascii="Arial" w:hAnsi="Arial" w:cs="Arial"/>
          <w:sz w:val="22"/>
          <w:szCs w:val="22"/>
        </w:rPr>
        <w:t>Transit</w:t>
      </w:r>
      <w:proofErr w:type="spellEnd"/>
      <w:r w:rsidRPr="00A21048">
        <w:rPr>
          <w:rFonts w:ascii="Arial" w:hAnsi="Arial" w:cs="Arial"/>
          <w:sz w:val="22"/>
          <w:szCs w:val="22"/>
        </w:rPr>
        <w:t xml:space="preserve"> </w:t>
      </w:r>
      <w:proofErr w:type="spellStart"/>
      <w:r w:rsidRPr="00A21048">
        <w:rPr>
          <w:rFonts w:ascii="Arial" w:hAnsi="Arial" w:cs="Arial"/>
          <w:sz w:val="22"/>
          <w:szCs w:val="22"/>
        </w:rPr>
        <w:t>Centres</w:t>
      </w:r>
      <w:proofErr w:type="spellEnd"/>
      <w:r w:rsidRPr="00A21048">
        <w:rPr>
          <w:rFonts w:ascii="Arial" w:hAnsi="Arial" w:cs="Arial"/>
          <w:sz w:val="22"/>
          <w:szCs w:val="22"/>
        </w:rPr>
        <w:t xml:space="preserve"> și o flotă în extindere de aproximativ 500 de vehicule Mobile Service.</w:t>
      </w:r>
    </w:p>
    <w:p w14:paraId="43DDBE0C" w14:textId="77777777" w:rsidR="00FB2C0A" w:rsidRDefault="00FB2C0A" w:rsidP="00FB2C0A">
      <w:pPr>
        <w:pStyle w:val="Heading2"/>
        <w:rPr>
          <w:rFonts w:ascii="Arial" w:hAnsi="Arial" w:cs="Arial"/>
          <w:b/>
          <w:bCs/>
          <w:color w:val="auto"/>
          <w:sz w:val="22"/>
          <w:szCs w:val="22"/>
        </w:rPr>
      </w:pPr>
      <w:r w:rsidRPr="005F01D9">
        <w:rPr>
          <w:rFonts w:ascii="Arial" w:hAnsi="Arial" w:cs="Arial"/>
          <w:b/>
          <w:bCs/>
          <w:color w:val="auto"/>
          <w:sz w:val="22"/>
          <w:szCs w:val="22"/>
        </w:rPr>
        <w:t>Informații tehnice esențiale</w:t>
      </w:r>
    </w:p>
    <w:p w14:paraId="1D43C0E3" w14:textId="77777777" w:rsidR="00917C5D" w:rsidRPr="00917C5D" w:rsidRDefault="00917C5D" w:rsidP="00917C5D"/>
    <w:p w14:paraId="2CD0A59B" w14:textId="275A3C07" w:rsidR="00FB2C0A" w:rsidRPr="00AC429E" w:rsidRDefault="00FB2C0A" w:rsidP="00FB2C0A">
      <w:pPr>
        <w:pStyle w:val="Heading3"/>
        <w:rPr>
          <w:rFonts w:ascii="Arial" w:hAnsi="Arial" w:cs="Arial"/>
          <w:b/>
          <w:bCs/>
          <w:color w:val="auto"/>
          <w:sz w:val="22"/>
          <w:szCs w:val="22"/>
        </w:rPr>
      </w:pPr>
      <w:r w:rsidRPr="00AC429E">
        <w:rPr>
          <w:rFonts w:ascii="Arial" w:hAnsi="Arial" w:cs="Arial"/>
          <w:b/>
          <w:bCs/>
          <w:color w:val="auto"/>
          <w:sz w:val="22"/>
          <w:szCs w:val="22"/>
        </w:rPr>
        <w:t>Clienți și aplicații vizate</w:t>
      </w:r>
      <w:r w:rsidR="00AC429E" w:rsidRPr="00AC429E">
        <w:rPr>
          <w:rFonts w:ascii="Arial" w:hAnsi="Arial" w:cs="Arial"/>
          <w:b/>
          <w:bCs/>
          <w:color w:val="auto"/>
          <w:sz w:val="22"/>
          <w:szCs w:val="22"/>
        </w:rPr>
        <w:t>:</w:t>
      </w:r>
    </w:p>
    <w:p w14:paraId="5B6DFD94" w14:textId="77777777" w:rsidR="00FB2C0A" w:rsidRPr="00A21048" w:rsidRDefault="00FB2C0A" w:rsidP="00FB2C0A">
      <w:pPr>
        <w:numPr>
          <w:ilvl w:val="0"/>
          <w:numId w:val="32"/>
        </w:numPr>
        <w:spacing w:before="100" w:beforeAutospacing="1" w:after="100" w:afterAutospacing="1"/>
        <w:rPr>
          <w:rFonts w:ascii="Arial" w:hAnsi="Arial" w:cs="Arial"/>
          <w:sz w:val="22"/>
          <w:szCs w:val="22"/>
        </w:rPr>
      </w:pPr>
      <w:r w:rsidRPr="00A21048">
        <w:rPr>
          <w:rFonts w:ascii="Arial" w:hAnsi="Arial" w:cs="Arial"/>
          <w:sz w:val="22"/>
          <w:szCs w:val="22"/>
        </w:rPr>
        <w:t>companii care au nevoie de un vehicul electric eficient pentru operare urbană și zone cu emisii reduse</w:t>
      </w:r>
    </w:p>
    <w:p w14:paraId="25A6018A" w14:textId="5AAB6495" w:rsidR="00FB2C0A" w:rsidRPr="00A21048" w:rsidRDefault="00FB2C0A" w:rsidP="00FB2C0A">
      <w:pPr>
        <w:numPr>
          <w:ilvl w:val="0"/>
          <w:numId w:val="32"/>
        </w:numPr>
        <w:spacing w:before="100" w:beforeAutospacing="1" w:after="100" w:afterAutospacing="1"/>
        <w:rPr>
          <w:rFonts w:ascii="Arial" w:hAnsi="Arial" w:cs="Arial"/>
          <w:sz w:val="22"/>
          <w:szCs w:val="22"/>
        </w:rPr>
      </w:pPr>
      <w:r w:rsidRPr="00A21048">
        <w:rPr>
          <w:rFonts w:ascii="Arial" w:hAnsi="Arial" w:cs="Arial"/>
          <w:sz w:val="22"/>
          <w:szCs w:val="22"/>
        </w:rPr>
        <w:t xml:space="preserve">livrări </w:t>
      </w:r>
      <w:r w:rsidR="00335801">
        <w:rPr>
          <w:rFonts w:ascii="Arial" w:hAnsi="Arial" w:cs="Arial"/>
          <w:sz w:val="22"/>
          <w:szCs w:val="22"/>
        </w:rPr>
        <w:t>urbane</w:t>
      </w:r>
      <w:r w:rsidRPr="00A21048">
        <w:rPr>
          <w:rFonts w:ascii="Arial" w:hAnsi="Arial" w:cs="Arial"/>
          <w:sz w:val="22"/>
          <w:szCs w:val="22"/>
        </w:rPr>
        <w:t xml:space="preserve"> </w:t>
      </w:r>
      <w:r w:rsidR="00335801">
        <w:rPr>
          <w:rFonts w:ascii="Arial" w:hAnsi="Arial" w:cs="Arial"/>
          <w:sz w:val="22"/>
          <w:szCs w:val="22"/>
        </w:rPr>
        <w:t>cu opriri multiple</w:t>
      </w:r>
    </w:p>
    <w:p w14:paraId="6C95DEC0" w14:textId="7240CF7B" w:rsidR="00FB2C0A" w:rsidRPr="00A21048" w:rsidRDefault="00794634" w:rsidP="00FB2C0A">
      <w:pPr>
        <w:numPr>
          <w:ilvl w:val="0"/>
          <w:numId w:val="32"/>
        </w:numPr>
        <w:spacing w:before="100" w:beforeAutospacing="1" w:after="100" w:afterAutospacing="1"/>
        <w:rPr>
          <w:rFonts w:ascii="Arial" w:hAnsi="Arial" w:cs="Arial"/>
          <w:sz w:val="22"/>
          <w:szCs w:val="22"/>
        </w:rPr>
      </w:pPr>
      <w:r>
        <w:rPr>
          <w:rFonts w:ascii="Arial" w:hAnsi="Arial" w:cs="Arial"/>
          <w:sz w:val="22"/>
          <w:szCs w:val="22"/>
        </w:rPr>
        <w:t xml:space="preserve">companii </w:t>
      </w:r>
      <w:r w:rsidR="00DC7B42">
        <w:rPr>
          <w:rFonts w:ascii="Arial" w:hAnsi="Arial" w:cs="Arial"/>
          <w:sz w:val="22"/>
          <w:szCs w:val="22"/>
        </w:rPr>
        <w:t xml:space="preserve">cu servicii </w:t>
      </w:r>
      <w:r w:rsidR="00FB2C0A" w:rsidRPr="00A21048">
        <w:rPr>
          <w:rFonts w:ascii="Arial" w:hAnsi="Arial" w:cs="Arial"/>
          <w:sz w:val="22"/>
          <w:szCs w:val="22"/>
        </w:rPr>
        <w:t>mentenanță și reparații</w:t>
      </w:r>
    </w:p>
    <w:p w14:paraId="4C8F60DD" w14:textId="77777777" w:rsidR="00FB2C0A" w:rsidRPr="00A21048" w:rsidRDefault="00FB2C0A" w:rsidP="00FB2C0A">
      <w:pPr>
        <w:numPr>
          <w:ilvl w:val="0"/>
          <w:numId w:val="32"/>
        </w:numPr>
        <w:spacing w:before="100" w:beforeAutospacing="1" w:after="100" w:afterAutospacing="1"/>
        <w:rPr>
          <w:rFonts w:ascii="Arial" w:hAnsi="Arial" w:cs="Arial"/>
          <w:sz w:val="22"/>
          <w:szCs w:val="22"/>
        </w:rPr>
      </w:pPr>
      <w:r w:rsidRPr="00A21048">
        <w:rPr>
          <w:rFonts w:ascii="Arial" w:hAnsi="Arial" w:cs="Arial"/>
          <w:sz w:val="22"/>
          <w:szCs w:val="22"/>
        </w:rPr>
        <w:t>flote municipale, utilități și antreprenori din construcții</w:t>
      </w:r>
    </w:p>
    <w:p w14:paraId="3383D487" w14:textId="77777777" w:rsidR="00FB2C0A" w:rsidRPr="00A21048" w:rsidRDefault="00FB2C0A" w:rsidP="00FB2C0A">
      <w:pPr>
        <w:numPr>
          <w:ilvl w:val="0"/>
          <w:numId w:val="32"/>
        </w:numPr>
        <w:spacing w:before="100" w:beforeAutospacing="1" w:after="100" w:afterAutospacing="1"/>
        <w:rPr>
          <w:rFonts w:ascii="Arial" w:hAnsi="Arial" w:cs="Arial"/>
          <w:sz w:val="22"/>
          <w:szCs w:val="22"/>
        </w:rPr>
      </w:pPr>
      <w:r w:rsidRPr="00A21048">
        <w:rPr>
          <w:rFonts w:ascii="Arial" w:hAnsi="Arial" w:cs="Arial"/>
          <w:sz w:val="22"/>
          <w:szCs w:val="22"/>
        </w:rPr>
        <w:t>transport frigorific și alte conversii specializate</w:t>
      </w:r>
    </w:p>
    <w:p w14:paraId="637D1B81" w14:textId="1D357871" w:rsidR="00FB2C0A" w:rsidRPr="00AC429E" w:rsidRDefault="00FB2C0A" w:rsidP="00FB2C0A">
      <w:pPr>
        <w:pStyle w:val="Heading3"/>
        <w:rPr>
          <w:rFonts w:ascii="Arial" w:hAnsi="Arial" w:cs="Arial"/>
          <w:b/>
          <w:bCs/>
          <w:color w:val="auto"/>
          <w:sz w:val="22"/>
          <w:szCs w:val="22"/>
        </w:rPr>
      </w:pPr>
      <w:r w:rsidRPr="00AC429E">
        <w:rPr>
          <w:rFonts w:ascii="Arial" w:hAnsi="Arial" w:cs="Arial"/>
          <w:b/>
          <w:bCs/>
          <w:color w:val="auto"/>
          <w:sz w:val="22"/>
          <w:szCs w:val="22"/>
        </w:rPr>
        <w:t>Variante de caroserie</w:t>
      </w:r>
      <w:r w:rsidR="00AC429E">
        <w:rPr>
          <w:rFonts w:ascii="Arial" w:hAnsi="Arial" w:cs="Arial"/>
          <w:b/>
          <w:bCs/>
          <w:color w:val="auto"/>
          <w:sz w:val="22"/>
          <w:szCs w:val="22"/>
        </w:rPr>
        <w:t>:</w:t>
      </w:r>
    </w:p>
    <w:p w14:paraId="5195033F" w14:textId="77777777" w:rsidR="00FB2C0A" w:rsidRPr="00A21048" w:rsidRDefault="00FB2C0A" w:rsidP="00FB2C0A">
      <w:pPr>
        <w:numPr>
          <w:ilvl w:val="0"/>
          <w:numId w:val="33"/>
        </w:numPr>
        <w:spacing w:before="100" w:beforeAutospacing="1" w:after="100" w:afterAutospacing="1"/>
        <w:rPr>
          <w:rFonts w:ascii="Arial" w:hAnsi="Arial" w:cs="Arial"/>
          <w:sz w:val="22"/>
          <w:szCs w:val="22"/>
        </w:rPr>
      </w:pPr>
      <w:r w:rsidRPr="00A21048">
        <w:rPr>
          <w:rFonts w:ascii="Arial" w:hAnsi="Arial" w:cs="Arial"/>
          <w:sz w:val="22"/>
          <w:szCs w:val="22"/>
        </w:rPr>
        <w:t>L1H1 Van</w:t>
      </w:r>
    </w:p>
    <w:p w14:paraId="5CAA6A7E" w14:textId="77777777" w:rsidR="00FB2C0A" w:rsidRPr="00A21048" w:rsidRDefault="00FB2C0A" w:rsidP="00FB2C0A">
      <w:pPr>
        <w:numPr>
          <w:ilvl w:val="0"/>
          <w:numId w:val="33"/>
        </w:numPr>
        <w:spacing w:before="100" w:beforeAutospacing="1" w:after="100" w:afterAutospacing="1"/>
        <w:rPr>
          <w:rFonts w:ascii="Arial" w:hAnsi="Arial" w:cs="Arial"/>
          <w:sz w:val="22"/>
          <w:szCs w:val="22"/>
        </w:rPr>
      </w:pPr>
      <w:r w:rsidRPr="00A21048">
        <w:rPr>
          <w:rFonts w:ascii="Arial" w:hAnsi="Arial" w:cs="Arial"/>
          <w:sz w:val="22"/>
          <w:szCs w:val="22"/>
        </w:rPr>
        <w:t>L2H2 Van</w:t>
      </w:r>
    </w:p>
    <w:p w14:paraId="10C43F1D" w14:textId="3C84164B" w:rsidR="00FB2C0A" w:rsidRPr="002403EB" w:rsidRDefault="002403EB" w:rsidP="00FB2C0A">
      <w:pPr>
        <w:numPr>
          <w:ilvl w:val="0"/>
          <w:numId w:val="33"/>
        </w:numPr>
        <w:spacing w:before="100" w:beforeAutospacing="1" w:after="100" w:afterAutospacing="1"/>
        <w:rPr>
          <w:rFonts w:ascii="Arial" w:hAnsi="Arial" w:cs="Arial"/>
          <w:b/>
          <w:bCs/>
          <w:sz w:val="22"/>
          <w:szCs w:val="22"/>
        </w:rPr>
      </w:pPr>
      <w:r w:rsidRPr="002403EB">
        <w:rPr>
          <w:rStyle w:val="Strong"/>
          <w:rFonts w:ascii="Arial" w:hAnsi="Arial" w:cs="Arial"/>
          <w:b w:val="0"/>
          <w:bCs w:val="0"/>
          <w:sz w:val="22"/>
          <w:szCs w:val="22"/>
        </w:rPr>
        <w:t>Șasiu cu cabină simplă</w:t>
      </w:r>
    </w:p>
    <w:p w14:paraId="53B5FF1F" w14:textId="596545D9" w:rsidR="00FB2C0A" w:rsidRPr="00AC429E" w:rsidRDefault="00FB2C0A" w:rsidP="00FB2C0A">
      <w:pPr>
        <w:pStyle w:val="Heading3"/>
        <w:rPr>
          <w:rFonts w:ascii="Arial" w:hAnsi="Arial" w:cs="Arial"/>
          <w:b/>
          <w:bCs/>
          <w:color w:val="auto"/>
          <w:sz w:val="22"/>
          <w:szCs w:val="22"/>
        </w:rPr>
      </w:pPr>
      <w:r w:rsidRPr="00AC429E">
        <w:rPr>
          <w:rFonts w:ascii="Arial" w:hAnsi="Arial" w:cs="Arial"/>
          <w:b/>
          <w:bCs/>
          <w:color w:val="auto"/>
          <w:sz w:val="22"/>
          <w:szCs w:val="22"/>
        </w:rPr>
        <w:lastRenderedPageBreak/>
        <w:t>Sistem de propulsie electric</w:t>
      </w:r>
      <w:r w:rsidR="00AC429E">
        <w:rPr>
          <w:rFonts w:ascii="Arial" w:hAnsi="Arial" w:cs="Arial"/>
          <w:b/>
          <w:bCs/>
          <w:color w:val="auto"/>
          <w:sz w:val="22"/>
          <w:szCs w:val="22"/>
        </w:rPr>
        <w:t>:</w:t>
      </w:r>
    </w:p>
    <w:p w14:paraId="08091BF6" w14:textId="689BDB3F" w:rsidR="00FB2C0A" w:rsidRPr="00A21048" w:rsidRDefault="00FB2C0A" w:rsidP="00FB2C0A">
      <w:pPr>
        <w:numPr>
          <w:ilvl w:val="0"/>
          <w:numId w:val="34"/>
        </w:numPr>
        <w:spacing w:before="100" w:beforeAutospacing="1" w:after="100" w:afterAutospacing="1"/>
        <w:rPr>
          <w:rFonts w:ascii="Arial" w:hAnsi="Arial" w:cs="Arial"/>
          <w:b/>
          <w:bCs/>
          <w:sz w:val="22"/>
          <w:szCs w:val="22"/>
        </w:rPr>
      </w:pPr>
      <w:r w:rsidRPr="00A21048">
        <w:rPr>
          <w:rFonts w:ascii="Arial" w:hAnsi="Arial" w:cs="Arial"/>
          <w:sz w:val="22"/>
          <w:szCs w:val="22"/>
        </w:rPr>
        <w:t xml:space="preserve">baterie LFP: </w:t>
      </w:r>
      <w:r w:rsidR="006C0AF5" w:rsidRPr="00A21048">
        <w:rPr>
          <w:rStyle w:val="Strong"/>
          <w:rFonts w:ascii="Arial" w:hAnsi="Arial" w:cs="Arial"/>
          <w:b w:val="0"/>
          <w:bCs w:val="0"/>
          <w:sz w:val="22"/>
          <w:szCs w:val="22"/>
        </w:rPr>
        <w:t>5</w:t>
      </w:r>
      <w:r w:rsidR="00F2501D">
        <w:rPr>
          <w:rStyle w:val="Strong"/>
          <w:rFonts w:ascii="Arial" w:hAnsi="Arial" w:cs="Arial"/>
          <w:b w:val="0"/>
          <w:bCs w:val="0"/>
          <w:sz w:val="22"/>
          <w:szCs w:val="22"/>
        </w:rPr>
        <w:t>6</w:t>
      </w:r>
      <w:r w:rsidR="006C0AF5" w:rsidRPr="00A21048">
        <w:rPr>
          <w:rStyle w:val="Strong"/>
          <w:rFonts w:ascii="Arial" w:hAnsi="Arial" w:cs="Arial"/>
          <w:b w:val="0"/>
          <w:bCs w:val="0"/>
          <w:sz w:val="22"/>
          <w:szCs w:val="22"/>
        </w:rPr>
        <w:t xml:space="preserve"> kWh</w:t>
      </w:r>
    </w:p>
    <w:p w14:paraId="60825BB8" w14:textId="77777777" w:rsidR="00FB2C0A" w:rsidRPr="00A21048" w:rsidRDefault="00FB2C0A" w:rsidP="00FB2C0A">
      <w:pPr>
        <w:numPr>
          <w:ilvl w:val="0"/>
          <w:numId w:val="34"/>
        </w:numPr>
        <w:spacing w:before="100" w:beforeAutospacing="1" w:after="100" w:afterAutospacing="1"/>
        <w:rPr>
          <w:rFonts w:ascii="Arial" w:hAnsi="Arial" w:cs="Arial"/>
          <w:sz w:val="22"/>
          <w:szCs w:val="22"/>
        </w:rPr>
      </w:pPr>
      <w:r w:rsidRPr="00A21048">
        <w:rPr>
          <w:rFonts w:ascii="Arial" w:hAnsi="Arial" w:cs="Arial"/>
          <w:sz w:val="22"/>
          <w:szCs w:val="22"/>
        </w:rPr>
        <w:t>motor electric față: 110 kW</w:t>
      </w:r>
    </w:p>
    <w:p w14:paraId="04059A42" w14:textId="77777777" w:rsidR="00FB2C0A" w:rsidRPr="00A21048" w:rsidRDefault="00FB2C0A" w:rsidP="00FB2C0A">
      <w:pPr>
        <w:numPr>
          <w:ilvl w:val="0"/>
          <w:numId w:val="34"/>
        </w:numPr>
        <w:spacing w:before="100" w:beforeAutospacing="1" w:after="100" w:afterAutospacing="1"/>
        <w:rPr>
          <w:rFonts w:ascii="Arial" w:hAnsi="Arial" w:cs="Arial"/>
          <w:sz w:val="22"/>
          <w:szCs w:val="22"/>
        </w:rPr>
      </w:pPr>
      <w:r w:rsidRPr="00A21048">
        <w:rPr>
          <w:rFonts w:ascii="Arial" w:hAnsi="Arial" w:cs="Arial"/>
          <w:sz w:val="22"/>
          <w:szCs w:val="22"/>
        </w:rPr>
        <w:t>tracțiune față</w:t>
      </w:r>
    </w:p>
    <w:p w14:paraId="65FB857B" w14:textId="77777777" w:rsidR="00FB2C0A" w:rsidRPr="00A21048" w:rsidRDefault="00FB2C0A" w:rsidP="00FB2C0A">
      <w:pPr>
        <w:numPr>
          <w:ilvl w:val="0"/>
          <w:numId w:val="34"/>
        </w:numPr>
        <w:spacing w:before="100" w:beforeAutospacing="1" w:after="100" w:afterAutospacing="1"/>
        <w:rPr>
          <w:rFonts w:ascii="Arial" w:hAnsi="Arial" w:cs="Arial"/>
          <w:sz w:val="22"/>
          <w:szCs w:val="22"/>
        </w:rPr>
      </w:pPr>
      <w:r w:rsidRPr="00A21048">
        <w:rPr>
          <w:rFonts w:ascii="Arial" w:hAnsi="Arial" w:cs="Arial"/>
          <w:sz w:val="22"/>
          <w:szCs w:val="22"/>
        </w:rPr>
        <w:t>autonomie țintă: până la 254 km</w:t>
      </w:r>
    </w:p>
    <w:p w14:paraId="7D3C9FAA" w14:textId="1EA5CAE4" w:rsidR="00FB2C0A" w:rsidRPr="00AC429E" w:rsidRDefault="00FB2C0A" w:rsidP="00FB2C0A">
      <w:pPr>
        <w:pStyle w:val="Heading3"/>
        <w:rPr>
          <w:rFonts w:ascii="Arial" w:hAnsi="Arial" w:cs="Arial"/>
          <w:b/>
          <w:bCs/>
          <w:color w:val="auto"/>
          <w:sz w:val="22"/>
          <w:szCs w:val="22"/>
          <w:lang w:val="en-US"/>
        </w:rPr>
      </w:pPr>
      <w:r w:rsidRPr="00AC429E">
        <w:rPr>
          <w:rFonts w:ascii="Arial" w:hAnsi="Arial" w:cs="Arial"/>
          <w:b/>
          <w:bCs/>
          <w:color w:val="auto"/>
          <w:sz w:val="22"/>
          <w:szCs w:val="22"/>
        </w:rPr>
        <w:t>Încărcare</w:t>
      </w:r>
      <w:r w:rsidR="00AC429E">
        <w:rPr>
          <w:rFonts w:ascii="Arial" w:hAnsi="Arial" w:cs="Arial"/>
          <w:b/>
          <w:bCs/>
          <w:color w:val="auto"/>
          <w:sz w:val="22"/>
          <w:szCs w:val="22"/>
          <w:lang w:val="en-US"/>
        </w:rPr>
        <w:t>:</w:t>
      </w:r>
    </w:p>
    <w:p w14:paraId="19C630C0" w14:textId="6F76A56E" w:rsidR="00FB2C0A" w:rsidRPr="00A21048" w:rsidRDefault="00FB2C0A" w:rsidP="00FB2C0A">
      <w:pPr>
        <w:numPr>
          <w:ilvl w:val="0"/>
          <w:numId w:val="35"/>
        </w:numPr>
        <w:spacing w:before="100" w:beforeAutospacing="1" w:after="100" w:afterAutospacing="1"/>
        <w:rPr>
          <w:rFonts w:ascii="Arial" w:hAnsi="Arial" w:cs="Arial"/>
          <w:sz w:val="22"/>
          <w:szCs w:val="22"/>
        </w:rPr>
      </w:pPr>
      <w:r w:rsidRPr="00A21048">
        <w:rPr>
          <w:rFonts w:ascii="Arial" w:hAnsi="Arial" w:cs="Arial"/>
          <w:sz w:val="22"/>
          <w:szCs w:val="22"/>
        </w:rPr>
        <w:t>încărcare AC la 11 kW: 10-</w:t>
      </w:r>
      <w:r w:rsidR="009B4FAA">
        <w:rPr>
          <w:rFonts w:ascii="Arial" w:hAnsi="Arial" w:cs="Arial"/>
          <w:sz w:val="22"/>
          <w:szCs w:val="22"/>
        </w:rPr>
        <w:t>80</w:t>
      </w:r>
      <w:r w:rsidRPr="00A21048">
        <w:rPr>
          <w:rFonts w:ascii="Arial" w:hAnsi="Arial" w:cs="Arial"/>
          <w:sz w:val="22"/>
          <w:szCs w:val="22"/>
        </w:rPr>
        <w:t xml:space="preserve">% în aproximativ </w:t>
      </w:r>
      <w:r w:rsidR="00DA3B51">
        <w:rPr>
          <w:rFonts w:ascii="Arial" w:hAnsi="Arial" w:cs="Arial"/>
          <w:sz w:val="22"/>
          <w:szCs w:val="22"/>
        </w:rPr>
        <w:t>4,5</w:t>
      </w:r>
      <w:r w:rsidRPr="00A21048">
        <w:rPr>
          <w:rFonts w:ascii="Arial" w:hAnsi="Arial" w:cs="Arial"/>
          <w:sz w:val="22"/>
          <w:szCs w:val="22"/>
        </w:rPr>
        <w:t xml:space="preserve"> ore</w:t>
      </w:r>
    </w:p>
    <w:p w14:paraId="6348F01E" w14:textId="410522F1" w:rsidR="00FB2C0A" w:rsidRPr="00A21048" w:rsidRDefault="00FB2C0A" w:rsidP="00FB2C0A">
      <w:pPr>
        <w:numPr>
          <w:ilvl w:val="0"/>
          <w:numId w:val="35"/>
        </w:numPr>
        <w:spacing w:before="100" w:beforeAutospacing="1" w:after="100" w:afterAutospacing="1"/>
        <w:rPr>
          <w:rFonts w:ascii="Arial" w:hAnsi="Arial" w:cs="Arial"/>
          <w:sz w:val="22"/>
          <w:szCs w:val="22"/>
        </w:rPr>
      </w:pPr>
      <w:r w:rsidRPr="00A21048">
        <w:rPr>
          <w:rFonts w:ascii="Arial" w:hAnsi="Arial" w:cs="Arial"/>
          <w:sz w:val="22"/>
          <w:szCs w:val="22"/>
        </w:rPr>
        <w:t xml:space="preserve">încărcare rapidă DC la </w:t>
      </w:r>
      <w:r w:rsidR="00F2501D">
        <w:rPr>
          <w:rFonts w:ascii="Arial" w:hAnsi="Arial" w:cs="Arial"/>
          <w:sz w:val="22"/>
          <w:szCs w:val="22"/>
        </w:rPr>
        <w:t>87</w:t>
      </w:r>
      <w:r w:rsidRPr="00A21048">
        <w:rPr>
          <w:rFonts w:ascii="Arial" w:hAnsi="Arial" w:cs="Arial"/>
          <w:sz w:val="22"/>
          <w:szCs w:val="22"/>
        </w:rPr>
        <w:t xml:space="preserve"> kW: 10-80% în 3</w:t>
      </w:r>
      <w:r w:rsidR="00E02DEC">
        <w:rPr>
          <w:rFonts w:ascii="Arial" w:hAnsi="Arial" w:cs="Arial"/>
          <w:sz w:val="22"/>
          <w:szCs w:val="22"/>
        </w:rPr>
        <w:t>3</w:t>
      </w:r>
      <w:r w:rsidRPr="00A21048">
        <w:rPr>
          <w:rFonts w:ascii="Arial" w:hAnsi="Arial" w:cs="Arial"/>
          <w:sz w:val="22"/>
          <w:szCs w:val="22"/>
        </w:rPr>
        <w:t xml:space="preserve"> de minute</w:t>
      </w:r>
    </w:p>
    <w:p w14:paraId="00309BD9" w14:textId="77777777" w:rsidR="00FB2C0A" w:rsidRPr="00A21048" w:rsidRDefault="00FB2C0A" w:rsidP="00FB2C0A">
      <w:pPr>
        <w:numPr>
          <w:ilvl w:val="0"/>
          <w:numId w:val="35"/>
        </w:numPr>
        <w:spacing w:before="100" w:beforeAutospacing="1" w:after="100" w:afterAutospacing="1"/>
        <w:rPr>
          <w:rFonts w:ascii="Arial" w:hAnsi="Arial" w:cs="Arial"/>
          <w:sz w:val="22"/>
          <w:szCs w:val="22"/>
        </w:rPr>
      </w:pPr>
      <w:r w:rsidRPr="00A21048">
        <w:rPr>
          <w:rFonts w:ascii="Arial" w:hAnsi="Arial" w:cs="Arial"/>
          <w:sz w:val="22"/>
          <w:szCs w:val="22"/>
        </w:rPr>
        <w:t>aproximativ 50 km autonomie adăugată în 10 minute de încărcare rapidă</w:t>
      </w:r>
    </w:p>
    <w:p w14:paraId="63D78B5A" w14:textId="4BBD9C21" w:rsidR="00FB2C0A" w:rsidRPr="00AC429E" w:rsidRDefault="00FB2C0A" w:rsidP="00FB2C0A">
      <w:pPr>
        <w:pStyle w:val="Heading3"/>
        <w:rPr>
          <w:rFonts w:ascii="Arial" w:hAnsi="Arial" w:cs="Arial"/>
          <w:b/>
          <w:bCs/>
          <w:color w:val="auto"/>
          <w:sz w:val="22"/>
          <w:szCs w:val="22"/>
        </w:rPr>
      </w:pPr>
      <w:r w:rsidRPr="00AC429E">
        <w:rPr>
          <w:rFonts w:ascii="Arial" w:hAnsi="Arial" w:cs="Arial"/>
          <w:b/>
          <w:bCs/>
          <w:color w:val="auto"/>
          <w:sz w:val="22"/>
          <w:szCs w:val="22"/>
        </w:rPr>
        <w:t>Capacitate de transport</w:t>
      </w:r>
      <w:r w:rsidR="00AC429E" w:rsidRPr="00AC429E">
        <w:rPr>
          <w:rFonts w:ascii="Arial" w:hAnsi="Arial" w:cs="Arial"/>
          <w:b/>
          <w:bCs/>
          <w:color w:val="auto"/>
          <w:sz w:val="22"/>
          <w:szCs w:val="22"/>
        </w:rPr>
        <w:t>:</w:t>
      </w:r>
    </w:p>
    <w:p w14:paraId="5F09EC63" w14:textId="77777777" w:rsidR="00FB2C0A" w:rsidRPr="00A21048" w:rsidRDefault="00FB2C0A" w:rsidP="00FB2C0A">
      <w:pPr>
        <w:numPr>
          <w:ilvl w:val="0"/>
          <w:numId w:val="36"/>
        </w:numPr>
        <w:spacing w:before="100" w:beforeAutospacing="1" w:after="100" w:afterAutospacing="1"/>
        <w:rPr>
          <w:rFonts w:ascii="Arial" w:hAnsi="Arial" w:cs="Arial"/>
          <w:sz w:val="22"/>
          <w:szCs w:val="22"/>
        </w:rPr>
      </w:pPr>
      <w:r w:rsidRPr="00A21048">
        <w:rPr>
          <w:rFonts w:ascii="Arial" w:hAnsi="Arial" w:cs="Arial"/>
          <w:sz w:val="22"/>
          <w:szCs w:val="22"/>
        </w:rPr>
        <w:t>sarcină utilă maximă: până la 1.275 kg</w:t>
      </w:r>
    </w:p>
    <w:p w14:paraId="1ABE8163" w14:textId="77777777" w:rsidR="00FB2C0A" w:rsidRPr="00A21048" w:rsidRDefault="00FB2C0A" w:rsidP="00FB2C0A">
      <w:pPr>
        <w:numPr>
          <w:ilvl w:val="0"/>
          <w:numId w:val="36"/>
        </w:numPr>
        <w:spacing w:before="100" w:beforeAutospacing="1" w:after="100" w:afterAutospacing="1"/>
        <w:rPr>
          <w:rFonts w:ascii="Arial" w:hAnsi="Arial" w:cs="Arial"/>
          <w:sz w:val="22"/>
          <w:szCs w:val="22"/>
        </w:rPr>
      </w:pPr>
      <w:r w:rsidRPr="00A21048">
        <w:rPr>
          <w:rFonts w:ascii="Arial" w:hAnsi="Arial" w:cs="Arial"/>
          <w:sz w:val="22"/>
          <w:szCs w:val="22"/>
        </w:rPr>
        <w:t>volum de încărcare: până la 8,5 m3</w:t>
      </w:r>
    </w:p>
    <w:p w14:paraId="19766A44" w14:textId="77777777" w:rsidR="00FB2C0A" w:rsidRPr="00A21048" w:rsidRDefault="00FB2C0A" w:rsidP="00FB2C0A">
      <w:pPr>
        <w:numPr>
          <w:ilvl w:val="0"/>
          <w:numId w:val="36"/>
        </w:numPr>
        <w:spacing w:before="100" w:beforeAutospacing="1" w:after="100" w:afterAutospacing="1"/>
        <w:rPr>
          <w:rFonts w:ascii="Arial" w:hAnsi="Arial" w:cs="Arial"/>
          <w:sz w:val="22"/>
          <w:szCs w:val="22"/>
        </w:rPr>
      </w:pPr>
      <w:r w:rsidRPr="00A21048">
        <w:rPr>
          <w:rFonts w:ascii="Arial" w:hAnsi="Arial" w:cs="Arial"/>
          <w:sz w:val="22"/>
          <w:szCs w:val="22"/>
        </w:rPr>
        <w:t>lungime utilă de încărcare: peste 3.000 mm pentru versiunea L2H2</w:t>
      </w:r>
    </w:p>
    <w:p w14:paraId="6ED76820" w14:textId="3B7519B9" w:rsidR="00FB2C0A" w:rsidRPr="00A21048" w:rsidRDefault="00FB2C0A" w:rsidP="00FB2C0A">
      <w:pPr>
        <w:numPr>
          <w:ilvl w:val="0"/>
          <w:numId w:val="36"/>
        </w:numPr>
        <w:spacing w:before="100" w:beforeAutospacing="1" w:after="100" w:afterAutospacing="1"/>
        <w:rPr>
          <w:rFonts w:ascii="Arial" w:hAnsi="Arial" w:cs="Arial"/>
          <w:sz w:val="22"/>
          <w:szCs w:val="22"/>
        </w:rPr>
      </w:pPr>
      <w:r w:rsidRPr="00A21048">
        <w:rPr>
          <w:rFonts w:ascii="Arial" w:hAnsi="Arial" w:cs="Arial"/>
          <w:sz w:val="22"/>
          <w:szCs w:val="22"/>
        </w:rPr>
        <w:t xml:space="preserve">spațiu pentru trei </w:t>
      </w:r>
      <w:proofErr w:type="spellStart"/>
      <w:r w:rsidR="00E54D91">
        <w:rPr>
          <w:rFonts w:ascii="Arial" w:hAnsi="Arial" w:cs="Arial"/>
          <w:sz w:val="22"/>
          <w:szCs w:val="22"/>
        </w:rPr>
        <w:t>europaleti</w:t>
      </w:r>
      <w:proofErr w:type="spellEnd"/>
    </w:p>
    <w:p w14:paraId="58C28105" w14:textId="14CEAA71" w:rsidR="00FB2C0A" w:rsidRPr="00AC429E" w:rsidRDefault="00FB2C0A" w:rsidP="00FB2C0A">
      <w:pPr>
        <w:pStyle w:val="Heading3"/>
        <w:rPr>
          <w:rFonts w:ascii="Arial" w:hAnsi="Arial" w:cs="Arial"/>
          <w:b/>
          <w:bCs/>
          <w:color w:val="auto"/>
          <w:sz w:val="22"/>
          <w:szCs w:val="22"/>
        </w:rPr>
      </w:pPr>
      <w:r w:rsidRPr="00AC429E">
        <w:rPr>
          <w:rFonts w:ascii="Arial" w:hAnsi="Arial" w:cs="Arial"/>
          <w:b/>
          <w:bCs/>
          <w:color w:val="auto"/>
          <w:sz w:val="22"/>
          <w:szCs w:val="22"/>
        </w:rPr>
        <w:t>Echipare standard</w:t>
      </w:r>
      <w:r w:rsidR="00AC429E">
        <w:rPr>
          <w:rFonts w:ascii="Arial" w:hAnsi="Arial" w:cs="Arial"/>
          <w:b/>
          <w:bCs/>
          <w:color w:val="auto"/>
          <w:sz w:val="22"/>
          <w:szCs w:val="22"/>
        </w:rPr>
        <w:t>:</w:t>
      </w:r>
    </w:p>
    <w:p w14:paraId="38DC7E26" w14:textId="77777777" w:rsidR="00FB2C0A" w:rsidRPr="00A21048" w:rsidRDefault="00FB2C0A" w:rsidP="00FB2C0A">
      <w:pPr>
        <w:numPr>
          <w:ilvl w:val="0"/>
          <w:numId w:val="37"/>
        </w:numPr>
        <w:spacing w:before="100" w:beforeAutospacing="1" w:after="100" w:afterAutospacing="1"/>
        <w:rPr>
          <w:rFonts w:ascii="Arial" w:hAnsi="Arial" w:cs="Arial"/>
          <w:sz w:val="22"/>
          <w:szCs w:val="22"/>
        </w:rPr>
      </w:pPr>
      <w:r w:rsidRPr="00A21048">
        <w:rPr>
          <w:rFonts w:ascii="Arial" w:hAnsi="Arial" w:cs="Arial"/>
          <w:sz w:val="22"/>
          <w:szCs w:val="22"/>
        </w:rPr>
        <w:t xml:space="preserve">ecran tactil central de 12 </w:t>
      </w:r>
      <w:proofErr w:type="spellStart"/>
      <w:r w:rsidRPr="00A21048">
        <w:rPr>
          <w:rFonts w:ascii="Arial" w:hAnsi="Arial" w:cs="Arial"/>
          <w:sz w:val="22"/>
          <w:szCs w:val="22"/>
        </w:rPr>
        <w:t>inchi</w:t>
      </w:r>
      <w:proofErr w:type="spellEnd"/>
    </w:p>
    <w:p w14:paraId="7DE04FC4" w14:textId="77777777" w:rsidR="00FB2C0A" w:rsidRPr="00A21048" w:rsidRDefault="00FB2C0A" w:rsidP="00FB2C0A">
      <w:pPr>
        <w:numPr>
          <w:ilvl w:val="0"/>
          <w:numId w:val="37"/>
        </w:numPr>
        <w:spacing w:before="100" w:beforeAutospacing="1" w:after="100" w:afterAutospacing="1"/>
        <w:rPr>
          <w:rFonts w:ascii="Arial" w:hAnsi="Arial" w:cs="Arial"/>
          <w:sz w:val="22"/>
          <w:szCs w:val="22"/>
        </w:rPr>
      </w:pPr>
      <w:r w:rsidRPr="00A21048">
        <w:rPr>
          <w:rFonts w:ascii="Arial" w:hAnsi="Arial" w:cs="Arial"/>
          <w:sz w:val="22"/>
          <w:szCs w:val="22"/>
        </w:rPr>
        <w:t xml:space="preserve">Apple </w:t>
      </w:r>
      <w:proofErr w:type="spellStart"/>
      <w:r w:rsidRPr="00A21048">
        <w:rPr>
          <w:rFonts w:ascii="Arial" w:hAnsi="Arial" w:cs="Arial"/>
          <w:sz w:val="22"/>
          <w:szCs w:val="22"/>
        </w:rPr>
        <w:t>CarPlay</w:t>
      </w:r>
      <w:proofErr w:type="spellEnd"/>
      <w:r w:rsidRPr="00A21048">
        <w:rPr>
          <w:rFonts w:ascii="Arial" w:hAnsi="Arial" w:cs="Arial"/>
          <w:sz w:val="22"/>
          <w:szCs w:val="22"/>
        </w:rPr>
        <w:t xml:space="preserve"> și Android Auto</w:t>
      </w:r>
    </w:p>
    <w:p w14:paraId="21611BD9" w14:textId="77777777" w:rsidR="00FB2C0A" w:rsidRPr="00A21048" w:rsidRDefault="00FB2C0A" w:rsidP="00FB2C0A">
      <w:pPr>
        <w:numPr>
          <w:ilvl w:val="0"/>
          <w:numId w:val="37"/>
        </w:numPr>
        <w:spacing w:before="100" w:beforeAutospacing="1" w:after="100" w:afterAutospacing="1"/>
        <w:rPr>
          <w:rFonts w:ascii="Arial" w:hAnsi="Arial" w:cs="Arial"/>
          <w:sz w:val="22"/>
          <w:szCs w:val="22"/>
        </w:rPr>
      </w:pPr>
      <w:r w:rsidRPr="00A21048">
        <w:rPr>
          <w:rFonts w:ascii="Arial" w:hAnsi="Arial" w:cs="Arial"/>
          <w:sz w:val="22"/>
          <w:szCs w:val="22"/>
        </w:rPr>
        <w:t>pornire fără cheie</w:t>
      </w:r>
    </w:p>
    <w:p w14:paraId="2576213C" w14:textId="77777777" w:rsidR="00FB2C0A" w:rsidRPr="00A21048" w:rsidRDefault="00FB2C0A" w:rsidP="00FB2C0A">
      <w:pPr>
        <w:numPr>
          <w:ilvl w:val="0"/>
          <w:numId w:val="37"/>
        </w:numPr>
        <w:spacing w:before="100" w:beforeAutospacing="1" w:after="100" w:afterAutospacing="1"/>
        <w:rPr>
          <w:rFonts w:ascii="Arial" w:hAnsi="Arial" w:cs="Arial"/>
          <w:sz w:val="22"/>
          <w:szCs w:val="22"/>
        </w:rPr>
      </w:pPr>
      <w:r w:rsidRPr="00A21048">
        <w:rPr>
          <w:rFonts w:ascii="Arial" w:hAnsi="Arial" w:cs="Arial"/>
          <w:sz w:val="22"/>
          <w:szCs w:val="22"/>
        </w:rPr>
        <w:t>aer condiționat</w:t>
      </w:r>
    </w:p>
    <w:p w14:paraId="3FE5C6A0" w14:textId="77777777" w:rsidR="00FB2C0A" w:rsidRPr="00A21048" w:rsidRDefault="00FB2C0A" w:rsidP="00FB2C0A">
      <w:pPr>
        <w:numPr>
          <w:ilvl w:val="0"/>
          <w:numId w:val="37"/>
        </w:numPr>
        <w:spacing w:before="100" w:beforeAutospacing="1" w:after="100" w:afterAutospacing="1"/>
        <w:rPr>
          <w:rFonts w:ascii="Arial" w:hAnsi="Arial" w:cs="Arial"/>
          <w:sz w:val="22"/>
          <w:szCs w:val="22"/>
        </w:rPr>
      </w:pPr>
      <w:r w:rsidRPr="00A21048">
        <w:rPr>
          <w:rFonts w:ascii="Arial" w:hAnsi="Arial" w:cs="Arial"/>
          <w:sz w:val="22"/>
          <w:szCs w:val="22"/>
        </w:rPr>
        <w:t>scaun șofer încălzit</w:t>
      </w:r>
    </w:p>
    <w:p w14:paraId="6D01BB11" w14:textId="77777777" w:rsidR="00FB2C0A" w:rsidRPr="00A21048" w:rsidRDefault="00FB2C0A" w:rsidP="00FB2C0A">
      <w:pPr>
        <w:numPr>
          <w:ilvl w:val="0"/>
          <w:numId w:val="37"/>
        </w:numPr>
        <w:spacing w:before="100" w:beforeAutospacing="1" w:after="100" w:afterAutospacing="1"/>
        <w:rPr>
          <w:rFonts w:ascii="Arial" w:hAnsi="Arial" w:cs="Arial"/>
          <w:sz w:val="22"/>
          <w:szCs w:val="22"/>
        </w:rPr>
      </w:pPr>
      <w:r w:rsidRPr="00A21048">
        <w:rPr>
          <w:rFonts w:ascii="Arial" w:hAnsi="Arial" w:cs="Arial"/>
          <w:sz w:val="22"/>
          <w:szCs w:val="22"/>
        </w:rPr>
        <w:t>cameră video pentru marșarier</w:t>
      </w:r>
    </w:p>
    <w:p w14:paraId="76727E4C" w14:textId="77777777" w:rsidR="00FB2C0A" w:rsidRPr="00A21048" w:rsidRDefault="00FB2C0A" w:rsidP="00FB2C0A">
      <w:pPr>
        <w:numPr>
          <w:ilvl w:val="0"/>
          <w:numId w:val="37"/>
        </w:numPr>
        <w:spacing w:before="100" w:beforeAutospacing="1" w:after="100" w:afterAutospacing="1"/>
        <w:rPr>
          <w:rFonts w:ascii="Arial" w:hAnsi="Arial" w:cs="Arial"/>
          <w:sz w:val="22"/>
          <w:szCs w:val="22"/>
        </w:rPr>
      </w:pPr>
      <w:proofErr w:type="spellStart"/>
      <w:r w:rsidRPr="00A21048">
        <w:rPr>
          <w:rFonts w:ascii="Arial" w:hAnsi="Arial" w:cs="Arial"/>
          <w:sz w:val="22"/>
          <w:szCs w:val="22"/>
        </w:rPr>
        <w:t>One-Pedal</w:t>
      </w:r>
      <w:proofErr w:type="spellEnd"/>
      <w:r w:rsidRPr="00A21048">
        <w:rPr>
          <w:rFonts w:ascii="Arial" w:hAnsi="Arial" w:cs="Arial"/>
          <w:sz w:val="22"/>
          <w:szCs w:val="22"/>
        </w:rPr>
        <w:t xml:space="preserve"> Drive</w:t>
      </w:r>
    </w:p>
    <w:p w14:paraId="216424DE" w14:textId="77777777" w:rsidR="00FB2C0A" w:rsidRPr="00A21048" w:rsidRDefault="00FB2C0A" w:rsidP="00FB2C0A">
      <w:pPr>
        <w:numPr>
          <w:ilvl w:val="0"/>
          <w:numId w:val="37"/>
        </w:numPr>
        <w:spacing w:before="100" w:beforeAutospacing="1" w:after="100" w:afterAutospacing="1"/>
        <w:rPr>
          <w:rFonts w:ascii="Arial" w:hAnsi="Arial" w:cs="Arial"/>
          <w:sz w:val="22"/>
          <w:szCs w:val="22"/>
        </w:rPr>
      </w:pPr>
      <w:r w:rsidRPr="00A21048">
        <w:rPr>
          <w:rFonts w:ascii="Arial" w:hAnsi="Arial" w:cs="Arial"/>
          <w:sz w:val="22"/>
          <w:szCs w:val="22"/>
        </w:rPr>
        <w:t>protecție spațiu de marfă, panouri interioare la semiînălțime și puncte de ancorare</w:t>
      </w:r>
    </w:p>
    <w:p w14:paraId="19E72AD9" w14:textId="40737B5F" w:rsidR="00FB2C0A" w:rsidRPr="00AC429E" w:rsidRDefault="00FB2C0A" w:rsidP="00FB2C0A">
      <w:pPr>
        <w:pStyle w:val="Heading3"/>
        <w:rPr>
          <w:rFonts w:ascii="Arial" w:hAnsi="Arial" w:cs="Arial"/>
          <w:b/>
          <w:bCs/>
          <w:color w:val="auto"/>
          <w:sz w:val="22"/>
          <w:szCs w:val="22"/>
        </w:rPr>
      </w:pPr>
      <w:r w:rsidRPr="00AC429E">
        <w:rPr>
          <w:rFonts w:ascii="Arial" w:hAnsi="Arial" w:cs="Arial"/>
          <w:b/>
          <w:bCs/>
          <w:color w:val="auto"/>
          <w:sz w:val="22"/>
          <w:szCs w:val="22"/>
        </w:rPr>
        <w:t>Service, garanție și suport</w:t>
      </w:r>
      <w:r w:rsidR="007D4F23">
        <w:rPr>
          <w:rFonts w:ascii="Arial" w:hAnsi="Arial" w:cs="Arial"/>
          <w:b/>
          <w:bCs/>
          <w:color w:val="auto"/>
          <w:sz w:val="22"/>
          <w:szCs w:val="22"/>
        </w:rPr>
        <w:t>:</w:t>
      </w:r>
    </w:p>
    <w:p w14:paraId="54638446" w14:textId="77777777" w:rsidR="00FB2C0A" w:rsidRPr="00A21048" w:rsidRDefault="00FB2C0A" w:rsidP="00FB2C0A">
      <w:pPr>
        <w:numPr>
          <w:ilvl w:val="0"/>
          <w:numId w:val="38"/>
        </w:numPr>
        <w:spacing w:before="100" w:beforeAutospacing="1" w:after="100" w:afterAutospacing="1"/>
        <w:rPr>
          <w:rFonts w:ascii="Arial" w:hAnsi="Arial" w:cs="Arial"/>
          <w:sz w:val="22"/>
          <w:szCs w:val="22"/>
        </w:rPr>
      </w:pPr>
      <w:r w:rsidRPr="00A21048">
        <w:rPr>
          <w:rFonts w:ascii="Arial" w:hAnsi="Arial" w:cs="Arial"/>
          <w:sz w:val="22"/>
          <w:szCs w:val="22"/>
        </w:rPr>
        <w:t>interval de service: 2 ani / 40.000 km</w:t>
      </w:r>
    </w:p>
    <w:p w14:paraId="08D6492D" w14:textId="77777777" w:rsidR="00FB2C0A" w:rsidRPr="00A21048" w:rsidRDefault="00FB2C0A" w:rsidP="00FB2C0A">
      <w:pPr>
        <w:numPr>
          <w:ilvl w:val="0"/>
          <w:numId w:val="38"/>
        </w:numPr>
        <w:spacing w:before="100" w:beforeAutospacing="1" w:after="100" w:afterAutospacing="1"/>
        <w:rPr>
          <w:rFonts w:ascii="Arial" w:hAnsi="Arial" w:cs="Arial"/>
          <w:sz w:val="22"/>
          <w:szCs w:val="22"/>
        </w:rPr>
      </w:pPr>
      <w:r w:rsidRPr="00A21048">
        <w:rPr>
          <w:rFonts w:ascii="Arial" w:hAnsi="Arial" w:cs="Arial"/>
          <w:sz w:val="22"/>
          <w:szCs w:val="22"/>
        </w:rPr>
        <w:t>costuri de întreținere estimate cu 40% mai mici față de un diesel echivalent</w:t>
      </w:r>
    </w:p>
    <w:p w14:paraId="1FC1EB5D" w14:textId="77777777" w:rsidR="00FB2C0A" w:rsidRPr="00A21048" w:rsidRDefault="00FB2C0A" w:rsidP="00FB2C0A">
      <w:pPr>
        <w:numPr>
          <w:ilvl w:val="0"/>
          <w:numId w:val="38"/>
        </w:numPr>
        <w:spacing w:before="100" w:beforeAutospacing="1" w:after="100" w:afterAutospacing="1"/>
        <w:rPr>
          <w:rFonts w:ascii="Arial" w:hAnsi="Arial" w:cs="Arial"/>
          <w:sz w:val="22"/>
          <w:szCs w:val="22"/>
        </w:rPr>
      </w:pPr>
      <w:r w:rsidRPr="00A21048">
        <w:rPr>
          <w:rFonts w:ascii="Arial" w:hAnsi="Arial" w:cs="Arial"/>
          <w:sz w:val="22"/>
          <w:szCs w:val="22"/>
        </w:rPr>
        <w:t>garanție pentru componentele de înaltă tensiune: 8 ani / 160.000 km</w:t>
      </w:r>
    </w:p>
    <w:p w14:paraId="6D6F021C" w14:textId="3E35D5D5" w:rsidR="00FB2C0A" w:rsidRPr="00A21048" w:rsidRDefault="00FB2C0A" w:rsidP="00FB2C0A">
      <w:pPr>
        <w:numPr>
          <w:ilvl w:val="0"/>
          <w:numId w:val="38"/>
        </w:numPr>
        <w:spacing w:before="100" w:beforeAutospacing="1" w:after="100" w:afterAutospacing="1"/>
        <w:rPr>
          <w:rFonts w:ascii="Arial" w:hAnsi="Arial" w:cs="Arial"/>
          <w:sz w:val="22"/>
          <w:szCs w:val="22"/>
        </w:rPr>
      </w:pPr>
      <w:r w:rsidRPr="00A21048">
        <w:rPr>
          <w:rFonts w:ascii="Arial" w:hAnsi="Arial" w:cs="Arial"/>
          <w:sz w:val="22"/>
          <w:szCs w:val="22"/>
        </w:rPr>
        <w:t xml:space="preserve">rețea Ford Pro Service în Europa: peste 800 </w:t>
      </w:r>
      <w:r w:rsidR="0063386A">
        <w:rPr>
          <w:rFonts w:ascii="Arial" w:hAnsi="Arial" w:cs="Arial"/>
          <w:sz w:val="22"/>
          <w:szCs w:val="22"/>
        </w:rPr>
        <w:t xml:space="preserve">Centre </w:t>
      </w:r>
      <w:proofErr w:type="spellStart"/>
      <w:r w:rsidR="0063386A">
        <w:rPr>
          <w:rFonts w:ascii="Arial" w:hAnsi="Arial" w:cs="Arial"/>
          <w:sz w:val="22"/>
          <w:szCs w:val="22"/>
        </w:rPr>
        <w:t>Transit</w:t>
      </w:r>
      <w:proofErr w:type="spellEnd"/>
      <w:r w:rsidR="0063386A">
        <w:rPr>
          <w:rFonts w:ascii="Arial" w:hAnsi="Arial" w:cs="Arial"/>
          <w:sz w:val="22"/>
          <w:szCs w:val="22"/>
        </w:rPr>
        <w:t xml:space="preserve"> </w:t>
      </w:r>
      <w:r w:rsidRPr="00A21048">
        <w:rPr>
          <w:rFonts w:ascii="Arial" w:hAnsi="Arial" w:cs="Arial"/>
          <w:sz w:val="22"/>
          <w:szCs w:val="22"/>
        </w:rPr>
        <w:t>și aproximativ 500</w:t>
      </w:r>
      <w:r w:rsidR="00886194">
        <w:rPr>
          <w:rFonts w:ascii="Arial" w:hAnsi="Arial" w:cs="Arial"/>
          <w:sz w:val="22"/>
          <w:szCs w:val="22"/>
        </w:rPr>
        <w:t xml:space="preserve"> </w:t>
      </w:r>
      <w:proofErr w:type="spellStart"/>
      <w:r w:rsidR="00886194">
        <w:rPr>
          <w:rFonts w:ascii="Arial" w:hAnsi="Arial" w:cs="Arial"/>
          <w:sz w:val="22"/>
          <w:szCs w:val="22"/>
        </w:rPr>
        <w:t>ma</w:t>
      </w:r>
      <w:proofErr w:type="spellEnd"/>
      <w:r w:rsidR="00BC4FF8">
        <w:rPr>
          <w:rFonts w:ascii="Arial" w:hAnsi="Arial" w:cs="Arial"/>
          <w:sz w:val="22"/>
          <w:szCs w:val="22"/>
          <w:lang w:val="ro-RO"/>
        </w:rPr>
        <w:t>ș</w:t>
      </w:r>
      <w:proofErr w:type="spellStart"/>
      <w:r w:rsidR="00886194">
        <w:rPr>
          <w:rFonts w:ascii="Arial" w:hAnsi="Arial" w:cs="Arial"/>
          <w:sz w:val="22"/>
          <w:szCs w:val="22"/>
        </w:rPr>
        <w:t>ini</w:t>
      </w:r>
      <w:proofErr w:type="spellEnd"/>
      <w:r w:rsidR="00886194">
        <w:rPr>
          <w:rFonts w:ascii="Arial" w:hAnsi="Arial" w:cs="Arial"/>
          <w:sz w:val="22"/>
          <w:szCs w:val="22"/>
        </w:rPr>
        <w:t xml:space="preserve"> Service Mobil</w:t>
      </w:r>
    </w:p>
    <w:p w14:paraId="56B0D645" w14:textId="77777777" w:rsidR="00FB2C0A" w:rsidRPr="00886194" w:rsidRDefault="00FB2C0A" w:rsidP="00FB2C0A">
      <w:pPr>
        <w:pStyle w:val="Heading2"/>
        <w:rPr>
          <w:rFonts w:ascii="Arial" w:hAnsi="Arial" w:cs="Arial"/>
          <w:b/>
          <w:bCs/>
          <w:color w:val="auto"/>
          <w:sz w:val="22"/>
          <w:szCs w:val="22"/>
        </w:rPr>
      </w:pPr>
      <w:r w:rsidRPr="00886194">
        <w:rPr>
          <w:rFonts w:ascii="Arial" w:hAnsi="Arial" w:cs="Arial"/>
          <w:b/>
          <w:bCs/>
          <w:color w:val="auto"/>
          <w:sz w:val="22"/>
          <w:szCs w:val="22"/>
        </w:rPr>
        <w:t>Disponibilitate</w:t>
      </w:r>
    </w:p>
    <w:p w14:paraId="5918F6B2" w14:textId="3BB16C2A" w:rsidR="00FB2C0A" w:rsidRPr="00A21048" w:rsidRDefault="00FB2C0A" w:rsidP="00FB2C0A">
      <w:pPr>
        <w:pStyle w:val="NormalWeb"/>
        <w:rPr>
          <w:rFonts w:ascii="Arial" w:hAnsi="Arial" w:cs="Arial"/>
          <w:sz w:val="22"/>
          <w:szCs w:val="22"/>
        </w:rPr>
      </w:pPr>
      <w:r w:rsidRPr="00A21048">
        <w:rPr>
          <w:rFonts w:ascii="Arial" w:hAnsi="Arial" w:cs="Arial"/>
          <w:sz w:val="22"/>
          <w:szCs w:val="22"/>
        </w:rPr>
        <w:t xml:space="preserve">Ford Pro va deschide comenzile pentru noul </w:t>
      </w:r>
      <w:proofErr w:type="spellStart"/>
      <w:r w:rsidRPr="00A21048">
        <w:rPr>
          <w:rFonts w:ascii="Arial" w:hAnsi="Arial" w:cs="Arial"/>
          <w:sz w:val="22"/>
          <w:szCs w:val="22"/>
        </w:rPr>
        <w:t>Transit</w:t>
      </w:r>
      <w:proofErr w:type="spellEnd"/>
      <w:r w:rsidRPr="00A21048">
        <w:rPr>
          <w:rFonts w:ascii="Arial" w:hAnsi="Arial" w:cs="Arial"/>
          <w:sz w:val="22"/>
          <w:szCs w:val="22"/>
        </w:rPr>
        <w:t xml:space="preserve"> City în trimestrul al doilea, iar primele modele sunt așteptate în</w:t>
      </w:r>
      <w:r w:rsidR="00886194">
        <w:rPr>
          <w:rFonts w:ascii="Arial" w:hAnsi="Arial" w:cs="Arial"/>
          <w:sz w:val="22"/>
          <w:szCs w:val="22"/>
        </w:rPr>
        <w:t xml:space="preserve"> Centrele </w:t>
      </w:r>
      <w:proofErr w:type="spellStart"/>
      <w:r w:rsidR="00886194">
        <w:rPr>
          <w:rFonts w:ascii="Arial" w:hAnsi="Arial" w:cs="Arial"/>
          <w:sz w:val="22"/>
          <w:szCs w:val="22"/>
        </w:rPr>
        <w:t>Transit</w:t>
      </w:r>
      <w:proofErr w:type="spellEnd"/>
      <w:r w:rsidRPr="00A21048">
        <w:rPr>
          <w:rFonts w:ascii="Arial" w:hAnsi="Arial" w:cs="Arial"/>
          <w:sz w:val="22"/>
          <w:szCs w:val="22"/>
        </w:rPr>
        <w:t xml:space="preserve"> din Europa până la finalul anului.</w:t>
      </w:r>
    </w:p>
    <w:p w14:paraId="3E3A2AC9" w14:textId="77777777" w:rsidR="00F47EA7" w:rsidRPr="00765288" w:rsidRDefault="00F47EA7" w:rsidP="006B1194">
      <w:pPr>
        <w:pStyle w:val="BodyText2"/>
        <w:spacing w:line="240" w:lineRule="auto"/>
        <w:rPr>
          <w:lang w:val="ro-RO"/>
        </w:rPr>
      </w:pPr>
      <w:bookmarkStart w:id="5" w:name="OLE_LINK9"/>
      <w:bookmarkEnd w:id="0"/>
      <w:bookmarkEnd w:id="4"/>
    </w:p>
    <w:p w14:paraId="49F2219E" w14:textId="77777777" w:rsidR="00AB6D0D" w:rsidRPr="00765288" w:rsidRDefault="00AB6D0D" w:rsidP="00AB6D0D">
      <w:pPr>
        <w:jc w:val="center"/>
        <w:rPr>
          <w:rFonts w:ascii="Arial" w:hAnsi="Arial" w:cs="Arial"/>
          <w:sz w:val="22"/>
          <w:szCs w:val="22"/>
          <w:lang w:val="ro-RO"/>
        </w:rPr>
      </w:pPr>
      <w:bookmarkStart w:id="6" w:name="OLE_LINK8"/>
      <w:r w:rsidRPr="00765288">
        <w:rPr>
          <w:rFonts w:ascii="Arial" w:hAnsi="Arial" w:cs="Arial"/>
          <w:sz w:val="22"/>
          <w:szCs w:val="22"/>
          <w:lang w:val="ro-RO"/>
        </w:rPr>
        <w:t># # #</w:t>
      </w:r>
    </w:p>
    <w:p w14:paraId="5077E2D3" w14:textId="77777777" w:rsidR="00AB6D0D" w:rsidRPr="00765288" w:rsidRDefault="00AB6D0D" w:rsidP="00765288">
      <w:pPr>
        <w:rPr>
          <w:rFonts w:ascii="Arial" w:hAnsi="Arial" w:cs="Arial"/>
          <w:color w:val="000000" w:themeColor="text1"/>
          <w:sz w:val="16"/>
          <w:szCs w:val="16"/>
          <w:lang w:val="ro-RO"/>
        </w:rPr>
      </w:pPr>
    </w:p>
    <w:p w14:paraId="631191EF" w14:textId="2B384B8A" w:rsidR="00AB6D0D" w:rsidRPr="00F6073A" w:rsidRDefault="006412A2" w:rsidP="00F6073A">
      <w:pPr>
        <w:rPr>
          <w:rFonts w:ascii="Arial" w:hAnsi="Arial" w:cs="Arial"/>
          <w:i/>
          <w:iCs/>
          <w:sz w:val="16"/>
          <w:szCs w:val="16"/>
          <w:lang w:val="ro-RO"/>
        </w:rPr>
      </w:pPr>
      <w:bookmarkStart w:id="7" w:name="OLE_LINK10"/>
      <w:r w:rsidRPr="00765288">
        <w:rPr>
          <w:rFonts w:ascii="Arial" w:hAnsi="Arial" w:cs="Arial"/>
          <w:b/>
          <w:bCs/>
          <w:i/>
          <w:iCs/>
          <w:sz w:val="16"/>
          <w:szCs w:val="16"/>
          <w:lang w:val="ro-RO"/>
        </w:rPr>
        <w:lastRenderedPageBreak/>
        <w:t>Ford</w:t>
      </w:r>
      <w:r w:rsidRPr="00765288">
        <w:rPr>
          <w:rFonts w:ascii="Arial" w:hAnsi="Arial" w:cs="Arial"/>
          <w:i/>
          <w:iCs/>
          <w:sz w:val="16"/>
          <w:szCs w:val="16"/>
          <w:lang w:val="ro-RO"/>
        </w:rPr>
        <w:t xml:space="preserve"> este o marcă americană globală prezentă în Europa de mai bine de 100 de ani, care este dedicată libertății de mișcare care merge mână în mână cu îngrijirea planetei și a celorlalți. Planul Ford+ al companiei, cu unitățile de afaceri Model e, Ford Pro și Ford Blue, accelerează transformarea europeană către un viitor complet electric, cu o amprentă neutră de carbon până în 2035. Compania progresează cu noi vehicule electrice îndrăznețe, fiecare proiectate pentru clienții europeni. Vânzând și întreținând vehicule Ford pe 50 de piețe europene individuale, operațiunile includ, de asemenea, Ford Motor Credit Company, Ford </w:t>
      </w:r>
      <w:proofErr w:type="spellStart"/>
      <w:r w:rsidRPr="00765288">
        <w:rPr>
          <w:rFonts w:ascii="Arial" w:hAnsi="Arial" w:cs="Arial"/>
          <w:i/>
          <w:iCs/>
          <w:sz w:val="16"/>
          <w:szCs w:val="16"/>
          <w:lang w:val="ro-RO"/>
        </w:rPr>
        <w:t>Customer</w:t>
      </w:r>
      <w:proofErr w:type="spellEnd"/>
      <w:r w:rsidRPr="00765288">
        <w:rPr>
          <w:rFonts w:ascii="Arial" w:hAnsi="Arial" w:cs="Arial"/>
          <w:i/>
          <w:iCs/>
          <w:sz w:val="16"/>
          <w:szCs w:val="16"/>
          <w:lang w:val="ro-RO"/>
        </w:rPr>
        <w:t xml:space="preserve"> Service Division și 14 unități de producție (opt unități deținute în totalitate și șase unități mixte) cu patru centre cu sediul în Köln, Germania; Valencia, Spania și la </w:t>
      </w:r>
      <w:proofErr w:type="spellStart"/>
      <w:r w:rsidRPr="00765288">
        <w:rPr>
          <w:rFonts w:ascii="Arial" w:hAnsi="Arial" w:cs="Arial"/>
          <w:i/>
          <w:iCs/>
          <w:sz w:val="16"/>
          <w:szCs w:val="16"/>
          <w:lang w:val="ro-RO"/>
        </w:rPr>
        <w:t>joint</w:t>
      </w:r>
      <w:proofErr w:type="spellEnd"/>
      <w:r w:rsidRPr="00765288">
        <w:rPr>
          <w:rFonts w:ascii="Arial" w:hAnsi="Arial" w:cs="Arial"/>
          <w:i/>
          <w:iCs/>
          <w:sz w:val="16"/>
          <w:szCs w:val="16"/>
          <w:lang w:val="ro-RO"/>
        </w:rPr>
        <w:t xml:space="preserve"> </w:t>
      </w:r>
      <w:proofErr w:type="spellStart"/>
      <w:r w:rsidRPr="00765288">
        <w:rPr>
          <w:rFonts w:ascii="Arial" w:hAnsi="Arial" w:cs="Arial"/>
          <w:i/>
          <w:iCs/>
          <w:sz w:val="16"/>
          <w:szCs w:val="16"/>
          <w:lang w:val="ro-RO"/>
        </w:rPr>
        <w:t>venture-ul</w:t>
      </w:r>
      <w:proofErr w:type="spellEnd"/>
      <w:r w:rsidRPr="00765288">
        <w:rPr>
          <w:rFonts w:ascii="Arial" w:hAnsi="Arial" w:cs="Arial"/>
          <w:i/>
          <w:iCs/>
          <w:sz w:val="16"/>
          <w:szCs w:val="16"/>
          <w:lang w:val="ro-RO"/>
        </w:rPr>
        <w:t xml:space="preserve"> nostru din Craiova, România și </w:t>
      </w:r>
      <w:proofErr w:type="spellStart"/>
      <w:r w:rsidRPr="00765288">
        <w:rPr>
          <w:rFonts w:ascii="Arial" w:hAnsi="Arial" w:cs="Arial"/>
          <w:i/>
          <w:iCs/>
          <w:sz w:val="16"/>
          <w:szCs w:val="16"/>
          <w:lang w:val="ro-RO"/>
        </w:rPr>
        <w:t>Kocaeli</w:t>
      </w:r>
      <w:proofErr w:type="spellEnd"/>
      <w:r w:rsidRPr="00765288">
        <w:rPr>
          <w:rFonts w:ascii="Arial" w:hAnsi="Arial" w:cs="Arial"/>
          <w:i/>
          <w:iCs/>
          <w:sz w:val="16"/>
          <w:szCs w:val="16"/>
          <w:lang w:val="ro-RO"/>
        </w:rPr>
        <w:t>, Turcia. Ford are aproximativ 34.000 de angajați la unitățile sale deținute în totalitate și la întreprinderile mixte consolidate și aproximativ 57.000 de oameni, dacă includem companiile neconsolidate din Europa. Mai multe informații despre companie, produsele sale și Ford Credit sunt disponibile la corporate.ford.com.</w:t>
      </w:r>
      <w:bookmarkEnd w:id="1"/>
      <w:bookmarkEnd w:id="5"/>
      <w:bookmarkEnd w:id="6"/>
      <w:bookmarkEnd w:id="7"/>
    </w:p>
    <w:sectPr w:rsidR="00AB6D0D" w:rsidRPr="00F6073A" w:rsidSect="00A86BB6">
      <w:footerReference w:type="even" r:id="rId11"/>
      <w:footerReference w:type="default" r:id="rId12"/>
      <w:headerReference w:type="first" r:id="rId13"/>
      <w:footerReference w:type="first" r:id="rId14"/>
      <w:pgSz w:w="12240" w:h="15840" w:code="1"/>
      <w:pgMar w:top="1440" w:right="1440" w:bottom="864"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2780A" w14:textId="77777777" w:rsidR="00B43ED6" w:rsidRDefault="00B43ED6">
      <w:r>
        <w:separator/>
      </w:r>
    </w:p>
  </w:endnote>
  <w:endnote w:type="continuationSeparator" w:id="0">
    <w:p w14:paraId="549BBA91" w14:textId="77777777" w:rsidR="00B43ED6" w:rsidRDefault="00B43ED6">
      <w:r>
        <w:continuationSeparator/>
      </w:r>
    </w:p>
  </w:endnote>
  <w:endnote w:type="continuationNotice" w:id="1">
    <w:p w14:paraId="45E62020" w14:textId="77777777" w:rsidR="00B43ED6" w:rsidRDefault="00B43E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Pro-BdEx">
    <w:panose1 w:val="020B0604020202020204"/>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AA6D" w14:textId="44AEF21D" w:rsidR="004D127F" w:rsidRDefault="004D127F" w:rsidP="001257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753AF">
      <w:rPr>
        <w:rStyle w:val="PageNumber"/>
        <w:noProof/>
      </w:rPr>
      <w:t>2</w:t>
    </w:r>
    <w:r>
      <w:rPr>
        <w:rStyle w:val="PageNumber"/>
      </w:rPr>
      <w:fldChar w:fldCharType="end"/>
    </w:r>
  </w:p>
  <w:p w14:paraId="6A24F328" w14:textId="77777777" w:rsidR="004D127F" w:rsidRDefault="004D1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6E83" w14:textId="77777777" w:rsidR="006C53EC" w:rsidRDefault="006C53EC" w:rsidP="006C53EC">
    <w:pPr>
      <w:pStyle w:val="Footer"/>
      <w:jc w:val="center"/>
    </w:pPr>
  </w:p>
  <w:p w14:paraId="73C97D44" w14:textId="77777777" w:rsidR="006C53EC" w:rsidRDefault="006C53EC" w:rsidP="006C53EC">
    <w:pPr>
      <w:pStyle w:val="Footer"/>
      <w:jc w:val="center"/>
    </w:pPr>
  </w:p>
  <w:p w14:paraId="13D78647" w14:textId="77777777" w:rsidR="006C53EC" w:rsidRDefault="006C53EC" w:rsidP="006C53EC">
    <w:pPr>
      <w:jc w:val="center"/>
      <w:rPr>
        <w:rFonts w:ascii="Arial" w:eastAsia="Calibri" w:hAnsi="Arial" w:cs="Arial"/>
        <w:color w:val="000000"/>
        <w:sz w:val="18"/>
        <w:szCs w:val="18"/>
        <w:lang w:eastAsia="en-GB"/>
      </w:rPr>
    </w:pPr>
    <w:r w:rsidRPr="00AF6A89">
      <w:rPr>
        <w:rFonts w:ascii="Arial" w:eastAsia="Calibri" w:hAnsi="Arial" w:cs="Arial"/>
        <w:color w:val="000000"/>
        <w:sz w:val="18"/>
        <w:szCs w:val="18"/>
        <w:lang w:eastAsia="en-GB"/>
      </w:rPr>
      <w:t xml:space="preserve">Pentru comunicate de presă, materiale conexe, fotografii și videoclipuri, vizitați </w:t>
    </w:r>
    <w:hyperlink r:id="rId1" w:history="1">
      <w:r w:rsidRPr="00AF6A89">
        <w:rPr>
          <w:rFonts w:ascii="Arial" w:eastAsia="Calibri" w:hAnsi="Arial" w:cs="Arial"/>
          <w:color w:val="0000FF"/>
          <w:sz w:val="18"/>
          <w:szCs w:val="18"/>
          <w:u w:val="single"/>
          <w:lang w:eastAsia="en-GB"/>
        </w:rPr>
        <w:t xml:space="preserve">www.fordmedia.eu </w:t>
      </w:r>
    </w:hyperlink>
    <w:r w:rsidRPr="00AF6A89">
      <w:rPr>
        <w:rFonts w:ascii="Arial" w:eastAsia="Calibri" w:hAnsi="Arial" w:cs="Arial"/>
        <w:color w:val="000000"/>
        <w:sz w:val="18"/>
        <w:szCs w:val="18"/>
        <w:lang w:eastAsia="en-GB"/>
      </w:rPr>
      <w:t xml:space="preserve">sau </w:t>
    </w:r>
    <w:hyperlink r:id="rId2" w:history="1">
      <w:r w:rsidRPr="00AF6A89">
        <w:rPr>
          <w:rFonts w:ascii="Arial" w:eastAsia="Calibri" w:hAnsi="Arial" w:cs="Arial"/>
          <w:color w:val="0000FF"/>
          <w:sz w:val="18"/>
          <w:szCs w:val="18"/>
          <w:u w:val="single"/>
          <w:lang w:eastAsia="en-GB"/>
        </w:rPr>
        <w:t>www.media.ford.com</w:t>
      </w:r>
    </w:hyperlink>
    <w:r w:rsidRPr="00AF6A89">
      <w:rPr>
        <w:rFonts w:ascii="Arial" w:eastAsia="Calibri" w:hAnsi="Arial" w:cs="Arial"/>
        <w:color w:val="000000"/>
        <w:sz w:val="18"/>
        <w:szCs w:val="18"/>
        <w:lang w:eastAsia="en-GB"/>
      </w:rPr>
      <w:t>.</w:t>
    </w:r>
    <w:r>
      <w:rPr>
        <w:rFonts w:ascii="Arial" w:eastAsia="Calibri" w:hAnsi="Arial" w:cs="Arial"/>
        <w:color w:val="000000"/>
        <w:sz w:val="18"/>
        <w:szCs w:val="18"/>
        <w:lang w:eastAsia="en-GB"/>
      </w:rPr>
      <w:t xml:space="preserve"> </w:t>
    </w:r>
    <w:r w:rsidRPr="00AF6A89">
      <w:rPr>
        <w:rFonts w:ascii="Arial" w:eastAsia="Calibri" w:hAnsi="Arial" w:cs="Arial"/>
        <w:color w:val="000000"/>
        <w:sz w:val="18"/>
        <w:szCs w:val="18"/>
        <w:lang w:eastAsia="en-GB"/>
      </w:rPr>
      <w:t xml:space="preserve">Urmăriți </w:t>
    </w:r>
    <w:hyperlink r:id="rId3" w:history="1">
      <w:r w:rsidRPr="00510EF5">
        <w:rPr>
          <w:rStyle w:val="Hyperlink"/>
          <w:rFonts w:ascii="Arial" w:eastAsia="Calibri" w:hAnsi="Arial" w:cs="Arial"/>
          <w:sz w:val="18"/>
          <w:szCs w:val="18"/>
          <w:lang w:eastAsia="en-GB"/>
        </w:rPr>
        <w:t>www.linkedin.com/company/ford-in-europe</w:t>
      </w:r>
    </w:hyperlink>
    <w:r>
      <w:rPr>
        <w:rFonts w:ascii="Arial" w:eastAsia="Calibri" w:hAnsi="Arial" w:cs="Arial"/>
        <w:sz w:val="18"/>
        <w:szCs w:val="18"/>
        <w:lang w:eastAsia="en-GB"/>
      </w:rPr>
      <w:t>,</w:t>
    </w:r>
    <w:r w:rsidRPr="00AF6A89">
      <w:rPr>
        <w:rFonts w:ascii="Arial" w:eastAsia="Calibri" w:hAnsi="Arial" w:cs="Arial"/>
        <w:color w:val="000000"/>
        <w:sz w:val="18"/>
        <w:szCs w:val="18"/>
        <w:lang w:eastAsia="en-GB"/>
      </w:rPr>
      <w:t xml:space="preserve"> </w:t>
    </w:r>
    <w:hyperlink r:id="rId4" w:history="1">
      <w:r w:rsidRPr="00D32770">
        <w:rPr>
          <w:rStyle w:val="Hyperlink"/>
          <w:rFonts w:ascii="Arial" w:eastAsia="Calibri" w:hAnsi="Arial" w:cs="Arial"/>
          <w:sz w:val="18"/>
          <w:szCs w:val="18"/>
          <w:lang w:eastAsia="en-GB"/>
        </w:rPr>
        <w:t>www.youtube.com/FordNewsEurope</w:t>
      </w:r>
    </w:hyperlink>
    <w:r>
      <w:rPr>
        <w:rFonts w:ascii="Arial" w:eastAsia="Calibri" w:hAnsi="Arial" w:cs="Arial"/>
        <w:color w:val="000000"/>
        <w:sz w:val="18"/>
        <w:szCs w:val="18"/>
        <w:lang w:eastAsia="en-GB"/>
      </w:rPr>
      <w:t xml:space="preserve">, </w:t>
    </w:r>
    <w:hyperlink r:id="rId5" w:history="1">
      <w:r w:rsidRPr="000205C7">
        <w:rPr>
          <w:rStyle w:val="Hyperlink"/>
          <w:rFonts w:ascii="Arial" w:eastAsia="Calibri" w:hAnsi="Arial" w:cs="Arial"/>
          <w:sz w:val="18"/>
          <w:szCs w:val="18"/>
          <w:lang w:eastAsia="en-GB"/>
        </w:rPr>
        <w:t>www.instagram.com/FordNewsEurope</w:t>
      </w:r>
    </w:hyperlink>
    <w:r>
      <w:rPr>
        <w:rFonts w:ascii="Arial" w:eastAsia="Calibri" w:hAnsi="Arial" w:cs="Arial"/>
        <w:color w:val="000000"/>
        <w:sz w:val="18"/>
        <w:szCs w:val="18"/>
        <w:lang w:eastAsia="en-GB"/>
      </w:rPr>
      <w:t xml:space="preserve">, </w:t>
    </w:r>
    <w:hyperlink r:id="rId6" w:history="1">
      <w:r>
        <w:rPr>
          <w:rStyle w:val="Hyperlink"/>
          <w:rFonts w:ascii="Arial" w:eastAsia="Calibri" w:hAnsi="Arial" w:cs="Arial"/>
          <w:sz w:val="18"/>
          <w:szCs w:val="18"/>
          <w:lang w:eastAsia="en-GB"/>
        </w:rPr>
        <w:t xml:space="preserve">www.threads.net/@fordnewseurope </w:t>
      </w:r>
    </w:hyperlink>
    <w:r>
      <w:rPr>
        <w:rFonts w:ascii="Arial" w:eastAsia="Calibri" w:hAnsi="Arial" w:cs="Arial"/>
        <w:color w:val="000000"/>
        <w:sz w:val="18"/>
        <w:szCs w:val="18"/>
        <w:lang w:eastAsia="en-GB"/>
      </w:rPr>
      <w:t xml:space="preserve">și </w:t>
    </w:r>
    <w:hyperlink r:id="rId7" w:history="1">
      <w:r w:rsidRPr="000205C7">
        <w:rPr>
          <w:rStyle w:val="Hyperlink"/>
          <w:rFonts w:ascii="Arial" w:eastAsia="Calibri" w:hAnsi="Arial" w:cs="Arial"/>
          <w:sz w:val="18"/>
          <w:szCs w:val="18"/>
          <w:lang w:eastAsia="en-GB"/>
        </w:rPr>
        <w:t>www.tiktok.com/@FordNewsEurope</w:t>
      </w:r>
    </w:hyperlink>
  </w:p>
  <w:p w14:paraId="4E470CE9" w14:textId="77777777" w:rsidR="006C53EC" w:rsidRPr="002107C1" w:rsidRDefault="006C53EC" w:rsidP="006C53EC">
    <w:pPr>
      <w:jc w:val="center"/>
      <w:rPr>
        <w:rFonts w:ascii="Arial" w:eastAsia="Calibri" w:hAnsi="Arial" w:cs="Arial"/>
        <w:color w:val="0000FF"/>
        <w:sz w:val="18"/>
        <w:szCs w:val="18"/>
        <w:u w:val="single"/>
        <w:lang w:eastAsia="en-GB"/>
      </w:rPr>
    </w:pPr>
  </w:p>
  <w:p w14:paraId="0E12174D" w14:textId="77777777" w:rsidR="004217E8" w:rsidRPr="006C53EC" w:rsidRDefault="004217E8" w:rsidP="006C53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674C2" w14:textId="77777777" w:rsidR="004D127F" w:rsidRDefault="004D127F" w:rsidP="004D127F">
    <w:pPr>
      <w:pStyle w:val="Footer"/>
      <w:jc w:val="center"/>
    </w:pPr>
    <w:bookmarkStart w:id="8" w:name="OLE_LINK1"/>
    <w:bookmarkStart w:id="9" w:name="OLE_LINK2"/>
    <w:bookmarkStart w:id="10" w:name="_Hlk220326531"/>
  </w:p>
  <w:p w14:paraId="0E5A1A49" w14:textId="77777777" w:rsidR="00697034" w:rsidRDefault="00697034" w:rsidP="00AB7F93">
    <w:pPr>
      <w:pStyle w:val="Footer"/>
      <w:jc w:val="center"/>
    </w:pPr>
  </w:p>
  <w:p w14:paraId="249B2CEF" w14:textId="286297A3" w:rsidR="008A1DF4" w:rsidRDefault="00AF6A89" w:rsidP="006C53EC">
    <w:pPr>
      <w:jc w:val="center"/>
      <w:rPr>
        <w:rFonts w:ascii="Arial" w:eastAsia="Calibri" w:hAnsi="Arial" w:cs="Arial"/>
        <w:color w:val="000000"/>
        <w:sz w:val="18"/>
        <w:szCs w:val="18"/>
        <w:lang w:eastAsia="en-GB"/>
      </w:rPr>
    </w:pPr>
    <w:r w:rsidRPr="00AF6A89">
      <w:rPr>
        <w:rFonts w:ascii="Arial" w:eastAsia="Calibri" w:hAnsi="Arial" w:cs="Arial"/>
        <w:color w:val="000000"/>
        <w:sz w:val="18"/>
        <w:szCs w:val="18"/>
        <w:lang w:eastAsia="en-GB"/>
      </w:rPr>
      <w:t xml:space="preserve">Pentru comunicate de presă, materiale conexe, fotografii și videoclipuri, vizitați </w:t>
    </w:r>
    <w:hyperlink r:id="rId1" w:history="1">
      <w:r w:rsidRPr="00AF6A89">
        <w:rPr>
          <w:rFonts w:ascii="Arial" w:eastAsia="Calibri" w:hAnsi="Arial" w:cs="Arial"/>
          <w:color w:val="0000FF"/>
          <w:sz w:val="18"/>
          <w:szCs w:val="18"/>
          <w:u w:val="single"/>
          <w:lang w:eastAsia="en-GB"/>
        </w:rPr>
        <w:t xml:space="preserve">www.fordmedia.eu </w:t>
      </w:r>
    </w:hyperlink>
    <w:r w:rsidRPr="00AF6A89">
      <w:rPr>
        <w:rFonts w:ascii="Arial" w:eastAsia="Calibri" w:hAnsi="Arial" w:cs="Arial"/>
        <w:color w:val="000000"/>
        <w:sz w:val="18"/>
        <w:szCs w:val="18"/>
        <w:lang w:eastAsia="en-GB"/>
      </w:rPr>
      <w:t xml:space="preserve">sau </w:t>
    </w:r>
    <w:hyperlink r:id="rId2" w:history="1">
      <w:r w:rsidRPr="00AF6A89">
        <w:rPr>
          <w:rFonts w:ascii="Arial" w:eastAsia="Calibri" w:hAnsi="Arial" w:cs="Arial"/>
          <w:color w:val="0000FF"/>
          <w:sz w:val="18"/>
          <w:szCs w:val="18"/>
          <w:u w:val="single"/>
          <w:lang w:eastAsia="en-GB"/>
        </w:rPr>
        <w:t>www.media.ford.com</w:t>
      </w:r>
    </w:hyperlink>
    <w:r w:rsidRPr="00AF6A89">
      <w:rPr>
        <w:rFonts w:ascii="Arial" w:eastAsia="Calibri" w:hAnsi="Arial" w:cs="Arial"/>
        <w:color w:val="000000"/>
        <w:sz w:val="18"/>
        <w:szCs w:val="18"/>
        <w:lang w:eastAsia="en-GB"/>
      </w:rPr>
      <w:t>.</w:t>
    </w:r>
    <w:r w:rsidR="006C53EC">
      <w:rPr>
        <w:rFonts w:ascii="Arial" w:eastAsia="Calibri" w:hAnsi="Arial" w:cs="Arial"/>
        <w:color w:val="000000"/>
        <w:sz w:val="18"/>
        <w:szCs w:val="18"/>
        <w:lang w:eastAsia="en-GB"/>
      </w:rPr>
      <w:t xml:space="preserve"> </w:t>
    </w:r>
    <w:r w:rsidRPr="00AF6A89">
      <w:rPr>
        <w:rFonts w:ascii="Arial" w:eastAsia="Calibri" w:hAnsi="Arial" w:cs="Arial"/>
        <w:color w:val="000000"/>
        <w:sz w:val="18"/>
        <w:szCs w:val="18"/>
        <w:lang w:eastAsia="en-GB"/>
      </w:rPr>
      <w:t xml:space="preserve">Urmăriți </w:t>
    </w:r>
    <w:hyperlink r:id="rId3" w:history="1">
      <w:r w:rsidR="005E4A7E" w:rsidRPr="00510EF5">
        <w:rPr>
          <w:rStyle w:val="Hyperlink"/>
          <w:rFonts w:ascii="Arial" w:eastAsia="Calibri" w:hAnsi="Arial" w:cs="Arial"/>
          <w:sz w:val="18"/>
          <w:szCs w:val="18"/>
          <w:lang w:eastAsia="en-GB"/>
        </w:rPr>
        <w:t>www.linkedin.com/company/ford-in-europe</w:t>
      </w:r>
    </w:hyperlink>
    <w:r w:rsidR="00207A05">
      <w:rPr>
        <w:rFonts w:ascii="Arial" w:eastAsia="Calibri" w:hAnsi="Arial" w:cs="Arial"/>
        <w:sz w:val="18"/>
        <w:szCs w:val="18"/>
        <w:lang w:eastAsia="en-GB"/>
      </w:rPr>
      <w:t>,</w:t>
    </w:r>
    <w:r w:rsidRPr="00AF6A89">
      <w:rPr>
        <w:rFonts w:ascii="Arial" w:eastAsia="Calibri" w:hAnsi="Arial" w:cs="Arial"/>
        <w:color w:val="000000"/>
        <w:sz w:val="18"/>
        <w:szCs w:val="18"/>
        <w:lang w:eastAsia="en-GB"/>
      </w:rPr>
      <w:t xml:space="preserve"> </w:t>
    </w:r>
    <w:hyperlink r:id="rId4" w:history="1">
      <w:r w:rsidR="002D1487" w:rsidRPr="00D32770">
        <w:rPr>
          <w:rStyle w:val="Hyperlink"/>
          <w:rFonts w:ascii="Arial" w:eastAsia="Calibri" w:hAnsi="Arial" w:cs="Arial"/>
          <w:sz w:val="18"/>
          <w:szCs w:val="18"/>
          <w:lang w:eastAsia="en-GB"/>
        </w:rPr>
        <w:t>www.youtube.com/FordNewsEurope</w:t>
      </w:r>
    </w:hyperlink>
    <w:r w:rsidR="00591CEC">
      <w:rPr>
        <w:rFonts w:ascii="Arial" w:eastAsia="Calibri" w:hAnsi="Arial" w:cs="Arial"/>
        <w:color w:val="000000"/>
        <w:sz w:val="18"/>
        <w:szCs w:val="18"/>
        <w:lang w:eastAsia="en-GB"/>
      </w:rPr>
      <w:t xml:space="preserve">, </w:t>
    </w:r>
    <w:hyperlink r:id="rId5" w:history="1">
      <w:r w:rsidR="00591CEC" w:rsidRPr="000205C7">
        <w:rPr>
          <w:rStyle w:val="Hyperlink"/>
          <w:rFonts w:ascii="Arial" w:eastAsia="Calibri" w:hAnsi="Arial" w:cs="Arial"/>
          <w:sz w:val="18"/>
          <w:szCs w:val="18"/>
          <w:lang w:eastAsia="en-GB"/>
        </w:rPr>
        <w:t>www.instagram.com/FordNewsEurope</w:t>
      </w:r>
    </w:hyperlink>
    <w:r w:rsidR="00C00532">
      <w:rPr>
        <w:rFonts w:ascii="Arial" w:eastAsia="Calibri" w:hAnsi="Arial" w:cs="Arial"/>
        <w:color w:val="000000"/>
        <w:sz w:val="18"/>
        <w:szCs w:val="18"/>
        <w:lang w:eastAsia="en-GB"/>
      </w:rPr>
      <w:t xml:space="preserve">, </w:t>
    </w:r>
    <w:hyperlink r:id="rId6" w:history="1">
      <w:r w:rsidR="00C00532">
        <w:rPr>
          <w:rStyle w:val="Hyperlink"/>
          <w:rFonts w:ascii="Arial" w:eastAsia="Calibri" w:hAnsi="Arial" w:cs="Arial"/>
          <w:sz w:val="18"/>
          <w:szCs w:val="18"/>
          <w:lang w:eastAsia="en-GB"/>
        </w:rPr>
        <w:t xml:space="preserve">www.threads.net/@fordnewseurope </w:t>
      </w:r>
    </w:hyperlink>
    <w:r w:rsidR="00C00532">
      <w:rPr>
        <w:rFonts w:ascii="Arial" w:eastAsia="Calibri" w:hAnsi="Arial" w:cs="Arial"/>
        <w:color w:val="000000"/>
        <w:sz w:val="18"/>
        <w:szCs w:val="18"/>
        <w:lang w:eastAsia="en-GB"/>
      </w:rPr>
      <w:t xml:space="preserve">și </w:t>
    </w:r>
    <w:hyperlink r:id="rId7" w:history="1">
      <w:r w:rsidR="00207A05" w:rsidRPr="000205C7">
        <w:rPr>
          <w:rStyle w:val="Hyperlink"/>
          <w:rFonts w:ascii="Arial" w:eastAsia="Calibri" w:hAnsi="Arial" w:cs="Arial"/>
          <w:sz w:val="18"/>
          <w:szCs w:val="18"/>
          <w:lang w:eastAsia="en-GB"/>
        </w:rPr>
        <w:t>www.tiktok.com/@FordNewsEurope</w:t>
      </w:r>
    </w:hyperlink>
  </w:p>
  <w:bookmarkEnd w:id="8"/>
  <w:bookmarkEnd w:id="9"/>
  <w:bookmarkEnd w:id="10"/>
  <w:p w14:paraId="614FD028" w14:textId="77777777" w:rsidR="00207A05" w:rsidRPr="002107C1" w:rsidRDefault="00207A05" w:rsidP="002107C1">
    <w:pPr>
      <w:jc w:val="center"/>
      <w:rPr>
        <w:rFonts w:ascii="Arial" w:eastAsia="Calibri" w:hAnsi="Arial" w:cs="Arial"/>
        <w:color w:val="0000FF"/>
        <w:sz w:val="18"/>
        <w:szCs w:val="18"/>
        <w:u w:val="single"/>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A624E" w14:textId="77777777" w:rsidR="00B43ED6" w:rsidRDefault="00B43ED6">
      <w:r>
        <w:separator/>
      </w:r>
    </w:p>
  </w:footnote>
  <w:footnote w:type="continuationSeparator" w:id="0">
    <w:p w14:paraId="697A3C72" w14:textId="77777777" w:rsidR="00B43ED6" w:rsidRDefault="00B43ED6">
      <w:r>
        <w:continuationSeparator/>
      </w:r>
    </w:p>
  </w:footnote>
  <w:footnote w:type="continuationNotice" w:id="1">
    <w:p w14:paraId="3A61F687" w14:textId="77777777" w:rsidR="00B43ED6" w:rsidRDefault="00B43E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16D6" w14:textId="66A8D45E" w:rsidR="005532D6" w:rsidRPr="00315ADB" w:rsidRDefault="00C00532" w:rsidP="0067596F">
    <w:pPr>
      <w:pStyle w:val="Header"/>
      <w:tabs>
        <w:tab w:val="clear" w:pos="4320"/>
        <w:tab w:val="clear" w:pos="8640"/>
        <w:tab w:val="left" w:pos="1483"/>
        <w:tab w:val="left" w:pos="5925"/>
      </w:tabs>
      <w:ind w:left="227"/>
      <w:rPr>
        <w:position w:val="90"/>
      </w:rPr>
    </w:pPr>
    <w:r>
      <w:rPr>
        <w:rFonts w:ascii="Book Antiqua" w:hAnsi="Book Antiqua"/>
        <w:smallCaps/>
        <w:noProof/>
        <w:position w:val="110"/>
        <w:sz w:val="48"/>
      </w:rPr>
      <w:drawing>
        <wp:anchor distT="0" distB="0" distL="114300" distR="114300" simplePos="0" relativeHeight="251658246" behindDoc="0" locked="0" layoutInCell="1" allowOverlap="1" wp14:anchorId="28D0FAFE" wp14:editId="66502225">
          <wp:simplePos x="0" y="0"/>
          <wp:positionH relativeFrom="column">
            <wp:posOffset>3629660</wp:posOffset>
          </wp:positionH>
          <wp:positionV relativeFrom="paragraph">
            <wp:posOffset>-15875</wp:posOffset>
          </wp:positionV>
          <wp:extent cx="474518" cy="519545"/>
          <wp:effectExtent l="0" t="0" r="0" b="0"/>
          <wp:wrapSquare wrapText="bothSides"/>
          <wp:docPr id="128177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518" cy="519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4A7E">
      <w:rPr>
        <w:noProof/>
      </w:rPr>
      <w:drawing>
        <wp:anchor distT="0" distB="0" distL="114300" distR="114300" simplePos="0" relativeHeight="251658242" behindDoc="0" locked="0" layoutInCell="1" allowOverlap="1" wp14:anchorId="6F342062" wp14:editId="35C49A8E">
          <wp:simplePos x="0" y="0"/>
          <wp:positionH relativeFrom="column">
            <wp:posOffset>4770162</wp:posOffset>
          </wp:positionH>
          <wp:positionV relativeFrom="paragraph">
            <wp:posOffset>44466</wp:posOffset>
          </wp:positionV>
          <wp:extent cx="460086" cy="390814"/>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460086" cy="390814"/>
                  </a:xfrm>
                  <a:prstGeom prst="rect">
                    <a:avLst/>
                  </a:prstGeom>
                  <a:noFill/>
                  <a:ln>
                    <a:noFill/>
                  </a:ln>
                </pic:spPr>
              </pic:pic>
            </a:graphicData>
          </a:graphic>
          <wp14:sizeRelH relativeFrom="page">
            <wp14:pctWidth>0</wp14:pctWidth>
          </wp14:sizeRelH>
          <wp14:sizeRelV relativeFrom="page">
            <wp14:pctHeight>0</wp14:pctHeight>
          </wp14:sizeRelV>
        </wp:anchor>
      </w:drawing>
    </w:r>
    <w:r w:rsidR="005E4A7E">
      <w:rPr>
        <w:noProof/>
      </w:rPr>
      <w:drawing>
        <wp:anchor distT="0" distB="0" distL="114300" distR="114300" simplePos="0" relativeHeight="251658243" behindDoc="0" locked="0" layoutInCell="1" allowOverlap="1" wp14:anchorId="185B3AA5" wp14:editId="4F0168B8">
          <wp:simplePos x="0" y="0"/>
          <wp:positionH relativeFrom="column">
            <wp:posOffset>4133850</wp:posOffset>
          </wp:positionH>
          <wp:positionV relativeFrom="paragraph">
            <wp:posOffset>67310</wp:posOffset>
          </wp:positionV>
          <wp:extent cx="513715" cy="361950"/>
          <wp:effectExtent l="0" t="0" r="63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 cstate="print">
                    <a:extLst>
                      <a:ext uri="{28A0092B-C50C-407E-A947-70E740481C1C}">
                        <a14:useLocalDpi xmlns:a14="http://schemas.microsoft.com/office/drawing/2010/main"/>
                      </a:ext>
                    </a:extLst>
                  </a:blip>
                  <a:srcRect/>
                  <a:stretch>
                    <a:fillRect/>
                  </a:stretch>
                </pic:blipFill>
                <pic:spPr bwMode="auto">
                  <a:xfrm>
                    <a:off x="0" y="0"/>
                    <a:ext cx="51371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74B72">
      <w:rPr>
        <w:noProof/>
      </w:rPr>
      <w:drawing>
        <wp:anchor distT="0" distB="0" distL="114300" distR="114300" simplePos="0" relativeHeight="251658245" behindDoc="0" locked="0" layoutInCell="1" allowOverlap="1" wp14:anchorId="6CC4E3E4" wp14:editId="280A28A2">
          <wp:simplePos x="0" y="0"/>
          <wp:positionH relativeFrom="column">
            <wp:posOffset>5810885</wp:posOffset>
          </wp:positionH>
          <wp:positionV relativeFrom="paragraph">
            <wp:posOffset>39370</wp:posOffset>
          </wp:positionV>
          <wp:extent cx="386080" cy="3860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a:ext>
                    </a:extLst>
                  </a:blip>
                  <a:srcRect/>
                  <a:stretch>
                    <a:fillRect/>
                  </a:stretch>
                </pic:blipFill>
                <pic:spPr bwMode="auto">
                  <a:xfrm>
                    <a:off x="0" y="0"/>
                    <a:ext cx="386080" cy="386080"/>
                  </a:xfrm>
                  <a:prstGeom prst="rect">
                    <a:avLst/>
                  </a:prstGeom>
                  <a:noFill/>
                  <a:ln>
                    <a:noFill/>
                  </a:ln>
                </pic:spPr>
              </pic:pic>
            </a:graphicData>
          </a:graphic>
          <wp14:sizeRelH relativeFrom="page">
            <wp14:pctWidth>0</wp14:pctWidth>
          </wp14:sizeRelH>
          <wp14:sizeRelV relativeFrom="page">
            <wp14:pctHeight>0</wp14:pctHeight>
          </wp14:sizeRelV>
        </wp:anchor>
      </w:drawing>
    </w:r>
    <w:r w:rsidR="00991358">
      <w:rPr>
        <w:noProof/>
      </w:rPr>
      <w:drawing>
        <wp:anchor distT="0" distB="0" distL="114300" distR="114300" simplePos="0" relativeHeight="251658244" behindDoc="0" locked="0" layoutInCell="1" allowOverlap="1" wp14:anchorId="0ED19299" wp14:editId="523EBFE1">
          <wp:simplePos x="0" y="0"/>
          <wp:positionH relativeFrom="column">
            <wp:posOffset>5300980</wp:posOffset>
          </wp:positionH>
          <wp:positionV relativeFrom="paragraph">
            <wp:posOffset>43815</wp:posOffset>
          </wp:positionV>
          <wp:extent cx="381000" cy="3810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 cstate="print">
                    <a:extLst>
                      <a:ext uri="{28A0092B-C50C-407E-A947-70E740481C1C}">
                        <a14:useLocalDpi xmlns:a14="http://schemas.microsoft.com/office/drawing/2010/main"/>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07C1">
      <w:rPr>
        <w:noProof/>
      </w:rPr>
      <w:drawing>
        <wp:anchor distT="0" distB="0" distL="114300" distR="114300" simplePos="0" relativeHeight="251658241" behindDoc="0" locked="0" layoutInCell="1" allowOverlap="1" wp14:anchorId="154708B5" wp14:editId="3B362132">
          <wp:simplePos x="0" y="0"/>
          <wp:positionH relativeFrom="column">
            <wp:posOffset>88900</wp:posOffset>
          </wp:positionH>
          <wp:positionV relativeFrom="paragraph">
            <wp:posOffset>-82550</wp:posOffset>
          </wp:positionV>
          <wp:extent cx="1098550" cy="546100"/>
          <wp:effectExtent l="0" t="0" r="0" b="0"/>
          <wp:wrapSquare wrapText="bothSides"/>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8550" cy="546100"/>
                  </a:xfrm>
                  <a:prstGeom prst="rect">
                    <a:avLst/>
                  </a:prstGeom>
                  <a:noFill/>
                  <a:ln>
                    <a:noFill/>
                  </a:ln>
                </pic:spPr>
              </pic:pic>
            </a:graphicData>
          </a:graphic>
          <wp14:sizeRelH relativeFrom="page">
            <wp14:pctWidth>0</wp14:pctWidth>
          </wp14:sizeRelH>
          <wp14:sizeRelV relativeFrom="page">
            <wp14:pctHeight>0</wp14:pctHeight>
          </wp14:sizeRelV>
        </wp:anchor>
      </w:drawing>
    </w:r>
    <w:r w:rsidR="000E2487">
      <w:rPr>
        <w:noProof/>
      </w:rPr>
      <mc:AlternateContent>
        <mc:Choice Requires="wps">
          <w:drawing>
            <wp:anchor distT="0" distB="0" distL="114300" distR="114300" simplePos="0" relativeHeight="251658240" behindDoc="0" locked="0" layoutInCell="1" allowOverlap="1" wp14:anchorId="730159D2" wp14:editId="6D22181F">
              <wp:simplePos x="0" y="0"/>
              <wp:positionH relativeFrom="column">
                <wp:posOffset>1295400</wp:posOffset>
              </wp:positionH>
              <wp:positionV relativeFrom="paragraph">
                <wp:posOffset>78740</wp:posOffset>
              </wp:positionV>
              <wp:extent cx="0" cy="228600"/>
              <wp:effectExtent l="0" t="0" r="0" b="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line id="Line 7"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from="102pt,6.2pt" to="102pt,24.2pt" w14:anchorId="58C5ED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">
              <o:lock v:ext="edit" shapetype="f"/>
            </v:line>
          </w:pict>
        </mc:Fallback>
      </mc:AlternateContent>
    </w:r>
    <w:r w:rsidR="00674D79">
      <w:rPr>
        <w:rFonts w:ascii="Book Antiqua" w:hAnsi="Book Antiqua"/>
        <w:smallCaps/>
        <w:position w:val="110"/>
        <w:sz w:val="48"/>
      </w:rPr>
      <w:t xml:space="preserve">    </w:t>
    </w:r>
    <w:proofErr w:type="spellStart"/>
    <w:r w:rsidR="00AB6D0D">
      <w:rPr>
        <w:rFonts w:ascii="Book Antiqua" w:hAnsi="Book Antiqua"/>
        <w:smallCaps/>
        <w:position w:val="132"/>
        <w:sz w:val="44"/>
        <w:szCs w:val="44"/>
      </w:rPr>
      <w:t>Ştiri</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62F"/>
    <w:multiLevelType w:val="hybridMultilevel"/>
    <w:tmpl w:val="7B3898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7614BFF"/>
    <w:multiLevelType w:val="multilevel"/>
    <w:tmpl w:val="59766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33B55"/>
    <w:multiLevelType w:val="hybridMultilevel"/>
    <w:tmpl w:val="B2504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55666C"/>
    <w:multiLevelType w:val="hybridMultilevel"/>
    <w:tmpl w:val="1E52A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17742"/>
    <w:multiLevelType w:val="multilevel"/>
    <w:tmpl w:val="CE2AB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5B382E"/>
    <w:multiLevelType w:val="hybridMultilevel"/>
    <w:tmpl w:val="FB9C5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969D8"/>
    <w:multiLevelType w:val="multilevel"/>
    <w:tmpl w:val="9758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A23F50"/>
    <w:multiLevelType w:val="hybridMultilevel"/>
    <w:tmpl w:val="5D5E423C"/>
    <w:lvl w:ilvl="0" w:tplc="65E44592">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F9261B"/>
    <w:multiLevelType w:val="hybridMultilevel"/>
    <w:tmpl w:val="081C5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3A5274"/>
    <w:multiLevelType w:val="multilevel"/>
    <w:tmpl w:val="0B5E9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3971A4"/>
    <w:multiLevelType w:val="hybridMultilevel"/>
    <w:tmpl w:val="E6B2BF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E07B88"/>
    <w:multiLevelType w:val="hybridMultilevel"/>
    <w:tmpl w:val="BC14D5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E05D0B"/>
    <w:multiLevelType w:val="multilevel"/>
    <w:tmpl w:val="763E9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604606"/>
    <w:multiLevelType w:val="multilevel"/>
    <w:tmpl w:val="33D02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F06238"/>
    <w:multiLevelType w:val="multilevel"/>
    <w:tmpl w:val="AC30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555F71"/>
    <w:multiLevelType w:val="multilevel"/>
    <w:tmpl w:val="6CD4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372CB9"/>
    <w:multiLevelType w:val="hybridMultilevel"/>
    <w:tmpl w:val="B30C5756"/>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Times New Roman"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Times New Roman" w:hint="default"/>
      </w:rPr>
    </w:lvl>
    <w:lvl w:ilvl="8" w:tplc="04070005">
      <w:start w:val="1"/>
      <w:numFmt w:val="bullet"/>
      <w:lvlText w:val=""/>
      <w:lvlJc w:val="left"/>
      <w:pPr>
        <w:ind w:left="6120" w:hanging="360"/>
      </w:pPr>
      <w:rPr>
        <w:rFonts w:ascii="Wingdings" w:hAnsi="Wingdings" w:hint="default"/>
      </w:rPr>
    </w:lvl>
  </w:abstractNum>
  <w:abstractNum w:abstractNumId="17" w15:restartNumberingAfterBreak="0">
    <w:nsid w:val="342B2527"/>
    <w:multiLevelType w:val="multilevel"/>
    <w:tmpl w:val="08C00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325E45"/>
    <w:multiLevelType w:val="hybridMultilevel"/>
    <w:tmpl w:val="ADD44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BEE5A65"/>
    <w:multiLevelType w:val="multilevel"/>
    <w:tmpl w:val="47166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851446"/>
    <w:multiLevelType w:val="hybridMultilevel"/>
    <w:tmpl w:val="C67AE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4E0DE8"/>
    <w:multiLevelType w:val="hybridMultilevel"/>
    <w:tmpl w:val="3FA8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4A1CBE"/>
    <w:multiLevelType w:val="hybridMultilevel"/>
    <w:tmpl w:val="FFCCF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3E5656"/>
    <w:multiLevelType w:val="hybridMultilevel"/>
    <w:tmpl w:val="C506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583378"/>
    <w:multiLevelType w:val="hybridMultilevel"/>
    <w:tmpl w:val="A2261ABA"/>
    <w:lvl w:ilvl="0" w:tplc="44864728">
      <w:start w:val="1"/>
      <w:numFmt w:val="bullet"/>
      <w:lvlText w:val=""/>
      <w:lvlJc w:val="left"/>
      <w:pPr>
        <w:tabs>
          <w:tab w:val="num" w:pos="1080"/>
        </w:tabs>
        <w:ind w:left="1080" w:hanging="360"/>
      </w:pPr>
      <w:rPr>
        <w:rFonts w:ascii="Symbol" w:hAnsi="Symbol" w:hint="default"/>
        <w:color w:val="00000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C1428B6"/>
    <w:multiLevelType w:val="multilevel"/>
    <w:tmpl w:val="0B46D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713132"/>
    <w:multiLevelType w:val="multilevel"/>
    <w:tmpl w:val="2B9C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8828BF"/>
    <w:multiLevelType w:val="hybridMultilevel"/>
    <w:tmpl w:val="B474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3F6DC6"/>
    <w:multiLevelType w:val="multilevel"/>
    <w:tmpl w:val="3400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F132F6"/>
    <w:multiLevelType w:val="hybridMultilevel"/>
    <w:tmpl w:val="A6023400"/>
    <w:lvl w:ilvl="0" w:tplc="1ADCAEA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BD6590"/>
    <w:multiLevelType w:val="hybridMultilevel"/>
    <w:tmpl w:val="3FB20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BA3BD0"/>
    <w:multiLevelType w:val="multilevel"/>
    <w:tmpl w:val="ABAA1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A44C12"/>
    <w:multiLevelType w:val="hybridMultilevel"/>
    <w:tmpl w:val="4ACCF944"/>
    <w:lvl w:ilvl="0" w:tplc="98C8982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3C3054"/>
    <w:multiLevelType w:val="multilevel"/>
    <w:tmpl w:val="835E4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B65D86"/>
    <w:multiLevelType w:val="hybridMultilevel"/>
    <w:tmpl w:val="3D9875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71B152A"/>
    <w:multiLevelType w:val="multilevel"/>
    <w:tmpl w:val="67605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4A3E0A"/>
    <w:multiLevelType w:val="multilevel"/>
    <w:tmpl w:val="9DA07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415E13"/>
    <w:multiLevelType w:val="hybridMultilevel"/>
    <w:tmpl w:val="39A609F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47920012">
    <w:abstractNumId w:val="34"/>
  </w:num>
  <w:num w:numId="2" w16cid:durableId="1491867749">
    <w:abstractNumId w:val="37"/>
  </w:num>
  <w:num w:numId="3" w16cid:durableId="128205504">
    <w:abstractNumId w:val="11"/>
  </w:num>
  <w:num w:numId="4" w16cid:durableId="654185090">
    <w:abstractNumId w:val="10"/>
  </w:num>
  <w:num w:numId="5" w16cid:durableId="703991625">
    <w:abstractNumId w:val="24"/>
  </w:num>
  <w:num w:numId="6" w16cid:durableId="1793284398">
    <w:abstractNumId w:val="16"/>
  </w:num>
  <w:num w:numId="7" w16cid:durableId="1357462781">
    <w:abstractNumId w:val="18"/>
  </w:num>
  <w:num w:numId="8" w16cid:durableId="485245988">
    <w:abstractNumId w:val="18"/>
  </w:num>
  <w:num w:numId="9" w16cid:durableId="1626351977">
    <w:abstractNumId w:val="0"/>
  </w:num>
  <w:num w:numId="10" w16cid:durableId="900944572">
    <w:abstractNumId w:val="29"/>
  </w:num>
  <w:num w:numId="11" w16cid:durableId="2130471297">
    <w:abstractNumId w:val="7"/>
  </w:num>
  <w:num w:numId="12" w16cid:durableId="1472283269">
    <w:abstractNumId w:val="32"/>
  </w:num>
  <w:num w:numId="13" w16cid:durableId="344940570">
    <w:abstractNumId w:val="21"/>
  </w:num>
  <w:num w:numId="14" w16cid:durableId="646252838">
    <w:abstractNumId w:val="8"/>
  </w:num>
  <w:num w:numId="15" w16cid:durableId="1742294682">
    <w:abstractNumId w:val="5"/>
  </w:num>
  <w:num w:numId="16" w16cid:durableId="931666320">
    <w:abstractNumId w:val="28"/>
  </w:num>
  <w:num w:numId="17" w16cid:durableId="2042514672">
    <w:abstractNumId w:val="20"/>
  </w:num>
  <w:num w:numId="18" w16cid:durableId="1614357352">
    <w:abstractNumId w:val="3"/>
  </w:num>
  <w:num w:numId="19" w16cid:durableId="544760034">
    <w:abstractNumId w:val="30"/>
  </w:num>
  <w:num w:numId="20" w16cid:durableId="92170221">
    <w:abstractNumId w:val="2"/>
  </w:num>
  <w:num w:numId="21" w16cid:durableId="1161697103">
    <w:abstractNumId w:val="27"/>
  </w:num>
  <w:num w:numId="22" w16cid:durableId="1871911448">
    <w:abstractNumId w:val="22"/>
  </w:num>
  <w:num w:numId="23" w16cid:durableId="438918243">
    <w:abstractNumId w:val="23"/>
  </w:num>
  <w:num w:numId="24" w16cid:durableId="1888759029">
    <w:abstractNumId w:val="6"/>
  </w:num>
  <w:num w:numId="25" w16cid:durableId="1618219429">
    <w:abstractNumId w:val="25"/>
  </w:num>
  <w:num w:numId="26" w16cid:durableId="1451823494">
    <w:abstractNumId w:val="13"/>
  </w:num>
  <w:num w:numId="27" w16cid:durableId="808865246">
    <w:abstractNumId w:val="33"/>
  </w:num>
  <w:num w:numId="28" w16cid:durableId="2077051453">
    <w:abstractNumId w:val="35"/>
  </w:num>
  <w:num w:numId="29" w16cid:durableId="259459209">
    <w:abstractNumId w:val="19"/>
  </w:num>
  <w:num w:numId="30" w16cid:durableId="1227185551">
    <w:abstractNumId w:val="17"/>
  </w:num>
  <w:num w:numId="31" w16cid:durableId="36590681">
    <w:abstractNumId w:val="4"/>
  </w:num>
  <w:num w:numId="32" w16cid:durableId="1669094169">
    <w:abstractNumId w:val="14"/>
  </w:num>
  <w:num w:numId="33" w16cid:durableId="1460882346">
    <w:abstractNumId w:val="15"/>
  </w:num>
  <w:num w:numId="34" w16cid:durableId="1487433222">
    <w:abstractNumId w:val="1"/>
  </w:num>
  <w:num w:numId="35" w16cid:durableId="340932318">
    <w:abstractNumId w:val="12"/>
  </w:num>
  <w:num w:numId="36" w16cid:durableId="767702418">
    <w:abstractNumId w:val="9"/>
  </w:num>
  <w:num w:numId="37" w16cid:durableId="1631477515">
    <w:abstractNumId w:val="26"/>
  </w:num>
  <w:num w:numId="38" w16cid:durableId="324284393">
    <w:abstractNumId w:val="36"/>
  </w:num>
  <w:num w:numId="39" w16cid:durableId="65052326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40C"/>
    <w:rsid w:val="00002477"/>
    <w:rsid w:val="00002F8A"/>
    <w:rsid w:val="00003759"/>
    <w:rsid w:val="000051E9"/>
    <w:rsid w:val="00005B4D"/>
    <w:rsid w:val="000074D6"/>
    <w:rsid w:val="00007C7C"/>
    <w:rsid w:val="000101F4"/>
    <w:rsid w:val="00010BD4"/>
    <w:rsid w:val="00010F60"/>
    <w:rsid w:val="00014E1E"/>
    <w:rsid w:val="00020674"/>
    <w:rsid w:val="00023374"/>
    <w:rsid w:val="00023A0A"/>
    <w:rsid w:val="00025393"/>
    <w:rsid w:val="00025418"/>
    <w:rsid w:val="00026C65"/>
    <w:rsid w:val="00027FA5"/>
    <w:rsid w:val="0003033A"/>
    <w:rsid w:val="00031051"/>
    <w:rsid w:val="00031575"/>
    <w:rsid w:val="00031C74"/>
    <w:rsid w:val="00034D95"/>
    <w:rsid w:val="0003526C"/>
    <w:rsid w:val="000354BC"/>
    <w:rsid w:val="00036696"/>
    <w:rsid w:val="00037870"/>
    <w:rsid w:val="00041352"/>
    <w:rsid w:val="00042BC7"/>
    <w:rsid w:val="00044A81"/>
    <w:rsid w:val="00045203"/>
    <w:rsid w:val="000455A9"/>
    <w:rsid w:val="0004586D"/>
    <w:rsid w:val="000473FD"/>
    <w:rsid w:val="00050ABA"/>
    <w:rsid w:val="00050DC2"/>
    <w:rsid w:val="00051E29"/>
    <w:rsid w:val="00051F80"/>
    <w:rsid w:val="00052B3E"/>
    <w:rsid w:val="000547D8"/>
    <w:rsid w:val="00054CE4"/>
    <w:rsid w:val="000550A2"/>
    <w:rsid w:val="000566B6"/>
    <w:rsid w:val="00057098"/>
    <w:rsid w:val="0006148A"/>
    <w:rsid w:val="00061B7F"/>
    <w:rsid w:val="00062C82"/>
    <w:rsid w:val="000645BD"/>
    <w:rsid w:val="00064EF2"/>
    <w:rsid w:val="000662B3"/>
    <w:rsid w:val="000701D8"/>
    <w:rsid w:val="00072191"/>
    <w:rsid w:val="00073627"/>
    <w:rsid w:val="00074D61"/>
    <w:rsid w:val="000756AC"/>
    <w:rsid w:val="00081158"/>
    <w:rsid w:val="00081406"/>
    <w:rsid w:val="00081DCB"/>
    <w:rsid w:val="0008499A"/>
    <w:rsid w:val="00084F44"/>
    <w:rsid w:val="0008510A"/>
    <w:rsid w:val="00085E9D"/>
    <w:rsid w:val="00086AA4"/>
    <w:rsid w:val="00090E66"/>
    <w:rsid w:val="00091223"/>
    <w:rsid w:val="0009130A"/>
    <w:rsid w:val="00092664"/>
    <w:rsid w:val="00093E25"/>
    <w:rsid w:val="0009778A"/>
    <w:rsid w:val="00097C38"/>
    <w:rsid w:val="000A04CE"/>
    <w:rsid w:val="000A1066"/>
    <w:rsid w:val="000A12EF"/>
    <w:rsid w:val="000A145F"/>
    <w:rsid w:val="000A2509"/>
    <w:rsid w:val="000A4040"/>
    <w:rsid w:val="000A6F8B"/>
    <w:rsid w:val="000B06CA"/>
    <w:rsid w:val="000B08DE"/>
    <w:rsid w:val="000B1108"/>
    <w:rsid w:val="000B2060"/>
    <w:rsid w:val="000B20AF"/>
    <w:rsid w:val="000B4EBA"/>
    <w:rsid w:val="000B554A"/>
    <w:rsid w:val="000B68CF"/>
    <w:rsid w:val="000B69E9"/>
    <w:rsid w:val="000C041C"/>
    <w:rsid w:val="000C067B"/>
    <w:rsid w:val="000C0AC9"/>
    <w:rsid w:val="000C239A"/>
    <w:rsid w:val="000C2461"/>
    <w:rsid w:val="000C2787"/>
    <w:rsid w:val="000C3BFB"/>
    <w:rsid w:val="000C4193"/>
    <w:rsid w:val="000C42E8"/>
    <w:rsid w:val="000C4FA1"/>
    <w:rsid w:val="000C66D1"/>
    <w:rsid w:val="000C78F0"/>
    <w:rsid w:val="000D12D3"/>
    <w:rsid w:val="000D18B7"/>
    <w:rsid w:val="000E2171"/>
    <w:rsid w:val="000E2487"/>
    <w:rsid w:val="000E2CE6"/>
    <w:rsid w:val="000E4570"/>
    <w:rsid w:val="000E4A32"/>
    <w:rsid w:val="000E666E"/>
    <w:rsid w:val="000F063E"/>
    <w:rsid w:val="000F4C93"/>
    <w:rsid w:val="00101713"/>
    <w:rsid w:val="00101ADF"/>
    <w:rsid w:val="001033CB"/>
    <w:rsid w:val="001043E5"/>
    <w:rsid w:val="001049DD"/>
    <w:rsid w:val="00106474"/>
    <w:rsid w:val="00107AA3"/>
    <w:rsid w:val="00110985"/>
    <w:rsid w:val="00110BDD"/>
    <w:rsid w:val="00114532"/>
    <w:rsid w:val="00115E6A"/>
    <w:rsid w:val="0011612A"/>
    <w:rsid w:val="001201B5"/>
    <w:rsid w:val="001201D1"/>
    <w:rsid w:val="00121507"/>
    <w:rsid w:val="001229BC"/>
    <w:rsid w:val="00123596"/>
    <w:rsid w:val="001236DC"/>
    <w:rsid w:val="00123CE0"/>
    <w:rsid w:val="00124E70"/>
    <w:rsid w:val="00125230"/>
    <w:rsid w:val="001257CC"/>
    <w:rsid w:val="00127CD0"/>
    <w:rsid w:val="00127D59"/>
    <w:rsid w:val="00127D66"/>
    <w:rsid w:val="001301FD"/>
    <w:rsid w:val="0013102B"/>
    <w:rsid w:val="00131103"/>
    <w:rsid w:val="00131548"/>
    <w:rsid w:val="00131DAD"/>
    <w:rsid w:val="0013348A"/>
    <w:rsid w:val="00133B38"/>
    <w:rsid w:val="00133E47"/>
    <w:rsid w:val="00134150"/>
    <w:rsid w:val="001351FE"/>
    <w:rsid w:val="00135451"/>
    <w:rsid w:val="0013623D"/>
    <w:rsid w:val="001366DC"/>
    <w:rsid w:val="00136DEA"/>
    <w:rsid w:val="00137154"/>
    <w:rsid w:val="00140056"/>
    <w:rsid w:val="00141293"/>
    <w:rsid w:val="001413CE"/>
    <w:rsid w:val="001435EF"/>
    <w:rsid w:val="00143867"/>
    <w:rsid w:val="00147882"/>
    <w:rsid w:val="00155444"/>
    <w:rsid w:val="00155C9C"/>
    <w:rsid w:val="00155CA2"/>
    <w:rsid w:val="001600A8"/>
    <w:rsid w:val="00160D85"/>
    <w:rsid w:val="00160E88"/>
    <w:rsid w:val="00162322"/>
    <w:rsid w:val="00171ACD"/>
    <w:rsid w:val="00172FFE"/>
    <w:rsid w:val="00173C89"/>
    <w:rsid w:val="00180939"/>
    <w:rsid w:val="00181B19"/>
    <w:rsid w:val="0018256F"/>
    <w:rsid w:val="00185D28"/>
    <w:rsid w:val="00187BD6"/>
    <w:rsid w:val="00190BBD"/>
    <w:rsid w:val="00191E20"/>
    <w:rsid w:val="00192957"/>
    <w:rsid w:val="00193DBC"/>
    <w:rsid w:val="00194834"/>
    <w:rsid w:val="001A20B8"/>
    <w:rsid w:val="001A2415"/>
    <w:rsid w:val="001A286C"/>
    <w:rsid w:val="001A340C"/>
    <w:rsid w:val="001A3A42"/>
    <w:rsid w:val="001A57BF"/>
    <w:rsid w:val="001A5C5E"/>
    <w:rsid w:val="001A6C36"/>
    <w:rsid w:val="001A7172"/>
    <w:rsid w:val="001B01B7"/>
    <w:rsid w:val="001B0A2C"/>
    <w:rsid w:val="001B1131"/>
    <w:rsid w:val="001B1BA9"/>
    <w:rsid w:val="001B2EC9"/>
    <w:rsid w:val="001B331D"/>
    <w:rsid w:val="001B406E"/>
    <w:rsid w:val="001B4CB7"/>
    <w:rsid w:val="001B55FC"/>
    <w:rsid w:val="001B6108"/>
    <w:rsid w:val="001B6874"/>
    <w:rsid w:val="001C1190"/>
    <w:rsid w:val="001C16AB"/>
    <w:rsid w:val="001C20BD"/>
    <w:rsid w:val="001C2E2E"/>
    <w:rsid w:val="001C37F5"/>
    <w:rsid w:val="001C4203"/>
    <w:rsid w:val="001C5B8D"/>
    <w:rsid w:val="001C655C"/>
    <w:rsid w:val="001C66B0"/>
    <w:rsid w:val="001C6BC3"/>
    <w:rsid w:val="001C6ED4"/>
    <w:rsid w:val="001C7AA5"/>
    <w:rsid w:val="001D0C27"/>
    <w:rsid w:val="001D1D4D"/>
    <w:rsid w:val="001D2E3D"/>
    <w:rsid w:val="001D4073"/>
    <w:rsid w:val="001D5206"/>
    <w:rsid w:val="001D528F"/>
    <w:rsid w:val="001D5CC9"/>
    <w:rsid w:val="001D68A5"/>
    <w:rsid w:val="001E1901"/>
    <w:rsid w:val="001E2533"/>
    <w:rsid w:val="001E4705"/>
    <w:rsid w:val="001E5559"/>
    <w:rsid w:val="001E62F9"/>
    <w:rsid w:val="001E6922"/>
    <w:rsid w:val="001E6C4E"/>
    <w:rsid w:val="001E72EC"/>
    <w:rsid w:val="001E79F3"/>
    <w:rsid w:val="001E7BD9"/>
    <w:rsid w:val="001F0BD5"/>
    <w:rsid w:val="001F18F3"/>
    <w:rsid w:val="001F1FBC"/>
    <w:rsid w:val="001F3F33"/>
    <w:rsid w:val="001F5A85"/>
    <w:rsid w:val="0020433F"/>
    <w:rsid w:val="0020613C"/>
    <w:rsid w:val="00206339"/>
    <w:rsid w:val="00207A05"/>
    <w:rsid w:val="002107C1"/>
    <w:rsid w:val="00213D38"/>
    <w:rsid w:val="00213DD2"/>
    <w:rsid w:val="00215362"/>
    <w:rsid w:val="0021643C"/>
    <w:rsid w:val="002172D5"/>
    <w:rsid w:val="00221070"/>
    <w:rsid w:val="00221582"/>
    <w:rsid w:val="00221C79"/>
    <w:rsid w:val="0022223F"/>
    <w:rsid w:val="00222DEE"/>
    <w:rsid w:val="0022307B"/>
    <w:rsid w:val="00223283"/>
    <w:rsid w:val="00223525"/>
    <w:rsid w:val="00223A80"/>
    <w:rsid w:val="00223DD6"/>
    <w:rsid w:val="002262AF"/>
    <w:rsid w:val="0022662A"/>
    <w:rsid w:val="00227F1F"/>
    <w:rsid w:val="002307BD"/>
    <w:rsid w:val="00232317"/>
    <w:rsid w:val="002372F5"/>
    <w:rsid w:val="002403EB"/>
    <w:rsid w:val="00240E0D"/>
    <w:rsid w:val="00240FF7"/>
    <w:rsid w:val="00241A9F"/>
    <w:rsid w:val="00242727"/>
    <w:rsid w:val="00245DC8"/>
    <w:rsid w:val="0024651D"/>
    <w:rsid w:val="00246C78"/>
    <w:rsid w:val="00247963"/>
    <w:rsid w:val="00252CDC"/>
    <w:rsid w:val="00252D4B"/>
    <w:rsid w:val="002545BB"/>
    <w:rsid w:val="002554AC"/>
    <w:rsid w:val="00255ABC"/>
    <w:rsid w:val="00255E7C"/>
    <w:rsid w:val="00256E48"/>
    <w:rsid w:val="00257953"/>
    <w:rsid w:val="002619D0"/>
    <w:rsid w:val="00261C9B"/>
    <w:rsid w:val="00264222"/>
    <w:rsid w:val="0026576F"/>
    <w:rsid w:val="002662AF"/>
    <w:rsid w:val="00271E5E"/>
    <w:rsid w:val="00272EDC"/>
    <w:rsid w:val="002768C4"/>
    <w:rsid w:val="00277942"/>
    <w:rsid w:val="00277C71"/>
    <w:rsid w:val="00280421"/>
    <w:rsid w:val="00280FCB"/>
    <w:rsid w:val="0028232A"/>
    <w:rsid w:val="0028274C"/>
    <w:rsid w:val="0028435B"/>
    <w:rsid w:val="00285D93"/>
    <w:rsid w:val="00286103"/>
    <w:rsid w:val="002877C5"/>
    <w:rsid w:val="00291F94"/>
    <w:rsid w:val="00297DC6"/>
    <w:rsid w:val="002A434B"/>
    <w:rsid w:val="002A5218"/>
    <w:rsid w:val="002A79D6"/>
    <w:rsid w:val="002B17B3"/>
    <w:rsid w:val="002B2048"/>
    <w:rsid w:val="002B2325"/>
    <w:rsid w:val="002B372A"/>
    <w:rsid w:val="002B40FB"/>
    <w:rsid w:val="002B5FFA"/>
    <w:rsid w:val="002B69FA"/>
    <w:rsid w:val="002B6C32"/>
    <w:rsid w:val="002B70EC"/>
    <w:rsid w:val="002C1691"/>
    <w:rsid w:val="002C1C01"/>
    <w:rsid w:val="002C330C"/>
    <w:rsid w:val="002C70F2"/>
    <w:rsid w:val="002D07A1"/>
    <w:rsid w:val="002D1487"/>
    <w:rsid w:val="002D1C7A"/>
    <w:rsid w:val="002D30F8"/>
    <w:rsid w:val="002D440D"/>
    <w:rsid w:val="002D57A6"/>
    <w:rsid w:val="002D7077"/>
    <w:rsid w:val="002D74A8"/>
    <w:rsid w:val="002E06E6"/>
    <w:rsid w:val="002E1AEE"/>
    <w:rsid w:val="002E2029"/>
    <w:rsid w:val="002E216C"/>
    <w:rsid w:val="002E2BA7"/>
    <w:rsid w:val="002E2E80"/>
    <w:rsid w:val="002E3FA5"/>
    <w:rsid w:val="002E59B9"/>
    <w:rsid w:val="002E7D6A"/>
    <w:rsid w:val="002F0D24"/>
    <w:rsid w:val="002F3106"/>
    <w:rsid w:val="002F341F"/>
    <w:rsid w:val="002F4C3E"/>
    <w:rsid w:val="002F679B"/>
    <w:rsid w:val="003007BB"/>
    <w:rsid w:val="0030089B"/>
    <w:rsid w:val="00300EF9"/>
    <w:rsid w:val="0030298F"/>
    <w:rsid w:val="00304C4A"/>
    <w:rsid w:val="00311374"/>
    <w:rsid w:val="0031329E"/>
    <w:rsid w:val="0031418B"/>
    <w:rsid w:val="003149AE"/>
    <w:rsid w:val="00315ADB"/>
    <w:rsid w:val="00316C15"/>
    <w:rsid w:val="00317F04"/>
    <w:rsid w:val="00320750"/>
    <w:rsid w:val="00321939"/>
    <w:rsid w:val="00323611"/>
    <w:rsid w:val="003252BB"/>
    <w:rsid w:val="00325583"/>
    <w:rsid w:val="00326D8D"/>
    <w:rsid w:val="00327345"/>
    <w:rsid w:val="00330FD5"/>
    <w:rsid w:val="003314BF"/>
    <w:rsid w:val="0033270A"/>
    <w:rsid w:val="00332D0E"/>
    <w:rsid w:val="00335801"/>
    <w:rsid w:val="00335B2D"/>
    <w:rsid w:val="00335C97"/>
    <w:rsid w:val="003374EE"/>
    <w:rsid w:val="00337A2D"/>
    <w:rsid w:val="00340904"/>
    <w:rsid w:val="0034157D"/>
    <w:rsid w:val="00342744"/>
    <w:rsid w:val="00343269"/>
    <w:rsid w:val="003432FA"/>
    <w:rsid w:val="003434A0"/>
    <w:rsid w:val="0034405D"/>
    <w:rsid w:val="00344529"/>
    <w:rsid w:val="00345A4B"/>
    <w:rsid w:val="00345EE2"/>
    <w:rsid w:val="00347FF6"/>
    <w:rsid w:val="00353395"/>
    <w:rsid w:val="0035409E"/>
    <w:rsid w:val="003541DD"/>
    <w:rsid w:val="003556DD"/>
    <w:rsid w:val="00355CC4"/>
    <w:rsid w:val="003601E0"/>
    <w:rsid w:val="00361384"/>
    <w:rsid w:val="003623A2"/>
    <w:rsid w:val="00363BBB"/>
    <w:rsid w:val="00364401"/>
    <w:rsid w:val="00364704"/>
    <w:rsid w:val="00364F83"/>
    <w:rsid w:val="00366141"/>
    <w:rsid w:val="00366687"/>
    <w:rsid w:val="003704D5"/>
    <w:rsid w:val="00370F0D"/>
    <w:rsid w:val="00373ECE"/>
    <w:rsid w:val="00374C05"/>
    <w:rsid w:val="00376E21"/>
    <w:rsid w:val="00377406"/>
    <w:rsid w:val="00380A79"/>
    <w:rsid w:val="00380F2A"/>
    <w:rsid w:val="003814A4"/>
    <w:rsid w:val="00381ED2"/>
    <w:rsid w:val="00381EF2"/>
    <w:rsid w:val="003823A5"/>
    <w:rsid w:val="003842E4"/>
    <w:rsid w:val="00384341"/>
    <w:rsid w:val="00384B13"/>
    <w:rsid w:val="00384D5E"/>
    <w:rsid w:val="003870DD"/>
    <w:rsid w:val="00394072"/>
    <w:rsid w:val="00394BA8"/>
    <w:rsid w:val="00395200"/>
    <w:rsid w:val="0039662F"/>
    <w:rsid w:val="003A0C12"/>
    <w:rsid w:val="003A367C"/>
    <w:rsid w:val="003A3733"/>
    <w:rsid w:val="003A4888"/>
    <w:rsid w:val="003A50EF"/>
    <w:rsid w:val="003B0549"/>
    <w:rsid w:val="003B25FA"/>
    <w:rsid w:val="003B2FBC"/>
    <w:rsid w:val="003B445D"/>
    <w:rsid w:val="003B4EA9"/>
    <w:rsid w:val="003B5885"/>
    <w:rsid w:val="003B66E5"/>
    <w:rsid w:val="003B6D5E"/>
    <w:rsid w:val="003C01F9"/>
    <w:rsid w:val="003C0F90"/>
    <w:rsid w:val="003C1DE6"/>
    <w:rsid w:val="003C3D6B"/>
    <w:rsid w:val="003C42AB"/>
    <w:rsid w:val="003C50C1"/>
    <w:rsid w:val="003C50D3"/>
    <w:rsid w:val="003C692A"/>
    <w:rsid w:val="003C7DB4"/>
    <w:rsid w:val="003C7F26"/>
    <w:rsid w:val="003D19E2"/>
    <w:rsid w:val="003D2419"/>
    <w:rsid w:val="003E162D"/>
    <w:rsid w:val="003E17DD"/>
    <w:rsid w:val="003E1D03"/>
    <w:rsid w:val="003E314C"/>
    <w:rsid w:val="003E31B8"/>
    <w:rsid w:val="003E745A"/>
    <w:rsid w:val="003E7D05"/>
    <w:rsid w:val="003F0004"/>
    <w:rsid w:val="003F0415"/>
    <w:rsid w:val="003F1464"/>
    <w:rsid w:val="003F28E0"/>
    <w:rsid w:val="003F31A0"/>
    <w:rsid w:val="003F50DC"/>
    <w:rsid w:val="00401A9C"/>
    <w:rsid w:val="004030DD"/>
    <w:rsid w:val="004045F8"/>
    <w:rsid w:val="004063B2"/>
    <w:rsid w:val="00406ECB"/>
    <w:rsid w:val="0040759F"/>
    <w:rsid w:val="00407B03"/>
    <w:rsid w:val="00410DB0"/>
    <w:rsid w:val="00411C7F"/>
    <w:rsid w:val="004128C2"/>
    <w:rsid w:val="00412D3F"/>
    <w:rsid w:val="004130C6"/>
    <w:rsid w:val="004133C6"/>
    <w:rsid w:val="00413F8E"/>
    <w:rsid w:val="004151E2"/>
    <w:rsid w:val="00415545"/>
    <w:rsid w:val="00415661"/>
    <w:rsid w:val="00415AD4"/>
    <w:rsid w:val="00416EBB"/>
    <w:rsid w:val="0041749F"/>
    <w:rsid w:val="0042177A"/>
    <w:rsid w:val="004217E8"/>
    <w:rsid w:val="00421B0E"/>
    <w:rsid w:val="00422DF4"/>
    <w:rsid w:val="00423D68"/>
    <w:rsid w:val="00423F9E"/>
    <w:rsid w:val="0042432B"/>
    <w:rsid w:val="00424F01"/>
    <w:rsid w:val="00424FD5"/>
    <w:rsid w:val="00430428"/>
    <w:rsid w:val="004304C4"/>
    <w:rsid w:val="0043051D"/>
    <w:rsid w:val="00430C1F"/>
    <w:rsid w:val="00432AA3"/>
    <w:rsid w:val="004338B1"/>
    <w:rsid w:val="00435981"/>
    <w:rsid w:val="00435D77"/>
    <w:rsid w:val="0043633D"/>
    <w:rsid w:val="0043688C"/>
    <w:rsid w:val="004372FE"/>
    <w:rsid w:val="004411C3"/>
    <w:rsid w:val="00441411"/>
    <w:rsid w:val="0044272A"/>
    <w:rsid w:val="00444C97"/>
    <w:rsid w:val="00445E35"/>
    <w:rsid w:val="00447CDE"/>
    <w:rsid w:val="00451355"/>
    <w:rsid w:val="0045165E"/>
    <w:rsid w:val="004546B5"/>
    <w:rsid w:val="004557A2"/>
    <w:rsid w:val="00455AA5"/>
    <w:rsid w:val="00455BD3"/>
    <w:rsid w:val="00455C89"/>
    <w:rsid w:val="00460FC5"/>
    <w:rsid w:val="00461CF0"/>
    <w:rsid w:val="00462C50"/>
    <w:rsid w:val="004669C3"/>
    <w:rsid w:val="00467334"/>
    <w:rsid w:val="00467BE9"/>
    <w:rsid w:val="00471810"/>
    <w:rsid w:val="00472A82"/>
    <w:rsid w:val="0047444C"/>
    <w:rsid w:val="00474A78"/>
    <w:rsid w:val="004751A1"/>
    <w:rsid w:val="004752EA"/>
    <w:rsid w:val="0047779F"/>
    <w:rsid w:val="00481ABF"/>
    <w:rsid w:val="0048215F"/>
    <w:rsid w:val="00482F56"/>
    <w:rsid w:val="00485182"/>
    <w:rsid w:val="00486812"/>
    <w:rsid w:val="004914E1"/>
    <w:rsid w:val="0049188E"/>
    <w:rsid w:val="00491BC9"/>
    <w:rsid w:val="00491CD8"/>
    <w:rsid w:val="00493988"/>
    <w:rsid w:val="00493DBB"/>
    <w:rsid w:val="004942FC"/>
    <w:rsid w:val="00497B13"/>
    <w:rsid w:val="004A3BAB"/>
    <w:rsid w:val="004A4B74"/>
    <w:rsid w:val="004A5282"/>
    <w:rsid w:val="004A7953"/>
    <w:rsid w:val="004B04AD"/>
    <w:rsid w:val="004B0AE2"/>
    <w:rsid w:val="004B16C0"/>
    <w:rsid w:val="004B47F8"/>
    <w:rsid w:val="004B4B77"/>
    <w:rsid w:val="004B4BF5"/>
    <w:rsid w:val="004B5FF7"/>
    <w:rsid w:val="004B7656"/>
    <w:rsid w:val="004B7F17"/>
    <w:rsid w:val="004C13B7"/>
    <w:rsid w:val="004C1E14"/>
    <w:rsid w:val="004C276F"/>
    <w:rsid w:val="004C2A25"/>
    <w:rsid w:val="004C36D6"/>
    <w:rsid w:val="004C417D"/>
    <w:rsid w:val="004C4A2C"/>
    <w:rsid w:val="004C6146"/>
    <w:rsid w:val="004D04A4"/>
    <w:rsid w:val="004D127F"/>
    <w:rsid w:val="004D3261"/>
    <w:rsid w:val="004D3566"/>
    <w:rsid w:val="004D4008"/>
    <w:rsid w:val="004D5B78"/>
    <w:rsid w:val="004D5F45"/>
    <w:rsid w:val="004E08E4"/>
    <w:rsid w:val="004E1BF9"/>
    <w:rsid w:val="004E21AA"/>
    <w:rsid w:val="004E242D"/>
    <w:rsid w:val="004E33DD"/>
    <w:rsid w:val="004E4F80"/>
    <w:rsid w:val="004E6187"/>
    <w:rsid w:val="004E6A44"/>
    <w:rsid w:val="004F15EE"/>
    <w:rsid w:val="004F1A2D"/>
    <w:rsid w:val="004F221B"/>
    <w:rsid w:val="004F2398"/>
    <w:rsid w:val="004F24C3"/>
    <w:rsid w:val="004F24F4"/>
    <w:rsid w:val="004F2EF8"/>
    <w:rsid w:val="004F2F0A"/>
    <w:rsid w:val="004F2FE7"/>
    <w:rsid w:val="004F3C04"/>
    <w:rsid w:val="004F5E8D"/>
    <w:rsid w:val="004F6291"/>
    <w:rsid w:val="004F7442"/>
    <w:rsid w:val="005006C1"/>
    <w:rsid w:val="00502B4A"/>
    <w:rsid w:val="0050430A"/>
    <w:rsid w:val="00504641"/>
    <w:rsid w:val="00504BEB"/>
    <w:rsid w:val="005062CA"/>
    <w:rsid w:val="005117EA"/>
    <w:rsid w:val="005126A9"/>
    <w:rsid w:val="005130C0"/>
    <w:rsid w:val="005139BA"/>
    <w:rsid w:val="005157C3"/>
    <w:rsid w:val="00515D28"/>
    <w:rsid w:val="0051693F"/>
    <w:rsid w:val="005177B9"/>
    <w:rsid w:val="00517AC8"/>
    <w:rsid w:val="005200CC"/>
    <w:rsid w:val="005202FB"/>
    <w:rsid w:val="0052113C"/>
    <w:rsid w:val="005214A1"/>
    <w:rsid w:val="005231BA"/>
    <w:rsid w:val="00525551"/>
    <w:rsid w:val="005268F9"/>
    <w:rsid w:val="0053055B"/>
    <w:rsid w:val="00533770"/>
    <w:rsid w:val="005351E6"/>
    <w:rsid w:val="0053661F"/>
    <w:rsid w:val="00536A2C"/>
    <w:rsid w:val="00540B26"/>
    <w:rsid w:val="00541FB6"/>
    <w:rsid w:val="005424E4"/>
    <w:rsid w:val="00542F5D"/>
    <w:rsid w:val="00543C63"/>
    <w:rsid w:val="0054622C"/>
    <w:rsid w:val="00546FF2"/>
    <w:rsid w:val="00547A38"/>
    <w:rsid w:val="00551911"/>
    <w:rsid w:val="00553182"/>
    <w:rsid w:val="005532D6"/>
    <w:rsid w:val="00553813"/>
    <w:rsid w:val="0055402F"/>
    <w:rsid w:val="005568D3"/>
    <w:rsid w:val="00556DC8"/>
    <w:rsid w:val="0056147C"/>
    <w:rsid w:val="00561A2E"/>
    <w:rsid w:val="00562BE2"/>
    <w:rsid w:val="00562D1C"/>
    <w:rsid w:val="00563304"/>
    <w:rsid w:val="00564B7F"/>
    <w:rsid w:val="005654AD"/>
    <w:rsid w:val="005663D7"/>
    <w:rsid w:val="00575317"/>
    <w:rsid w:val="005755B7"/>
    <w:rsid w:val="0057574A"/>
    <w:rsid w:val="0057578A"/>
    <w:rsid w:val="00575875"/>
    <w:rsid w:val="00575C59"/>
    <w:rsid w:val="005767A5"/>
    <w:rsid w:val="005774B9"/>
    <w:rsid w:val="00584FAA"/>
    <w:rsid w:val="0058508F"/>
    <w:rsid w:val="00585383"/>
    <w:rsid w:val="005854FB"/>
    <w:rsid w:val="00586472"/>
    <w:rsid w:val="00590266"/>
    <w:rsid w:val="0059156F"/>
    <w:rsid w:val="005915CC"/>
    <w:rsid w:val="00591CEC"/>
    <w:rsid w:val="0059221F"/>
    <w:rsid w:val="00592286"/>
    <w:rsid w:val="0059347B"/>
    <w:rsid w:val="005952A7"/>
    <w:rsid w:val="00595CE1"/>
    <w:rsid w:val="0059689C"/>
    <w:rsid w:val="0059696F"/>
    <w:rsid w:val="00597098"/>
    <w:rsid w:val="005A0B62"/>
    <w:rsid w:val="005A357F"/>
    <w:rsid w:val="005A3E17"/>
    <w:rsid w:val="005B06EB"/>
    <w:rsid w:val="005B0E48"/>
    <w:rsid w:val="005B1897"/>
    <w:rsid w:val="005B239A"/>
    <w:rsid w:val="005B2CBB"/>
    <w:rsid w:val="005B3C92"/>
    <w:rsid w:val="005B61E6"/>
    <w:rsid w:val="005B6A2D"/>
    <w:rsid w:val="005B767B"/>
    <w:rsid w:val="005B7CAD"/>
    <w:rsid w:val="005C3BC5"/>
    <w:rsid w:val="005C691D"/>
    <w:rsid w:val="005D1937"/>
    <w:rsid w:val="005D2427"/>
    <w:rsid w:val="005D5A5C"/>
    <w:rsid w:val="005D5DC7"/>
    <w:rsid w:val="005D6699"/>
    <w:rsid w:val="005D70B0"/>
    <w:rsid w:val="005E00E0"/>
    <w:rsid w:val="005E1365"/>
    <w:rsid w:val="005E1473"/>
    <w:rsid w:val="005E147E"/>
    <w:rsid w:val="005E1D53"/>
    <w:rsid w:val="005E4A7E"/>
    <w:rsid w:val="005E59BD"/>
    <w:rsid w:val="005E5C7E"/>
    <w:rsid w:val="005E7C82"/>
    <w:rsid w:val="005F01D9"/>
    <w:rsid w:val="005F0F4D"/>
    <w:rsid w:val="005F1F3D"/>
    <w:rsid w:val="005F6524"/>
    <w:rsid w:val="005F7816"/>
    <w:rsid w:val="006005CE"/>
    <w:rsid w:val="00602115"/>
    <w:rsid w:val="00602299"/>
    <w:rsid w:val="00603F42"/>
    <w:rsid w:val="00604B77"/>
    <w:rsid w:val="00604C9D"/>
    <w:rsid w:val="00605894"/>
    <w:rsid w:val="0060666E"/>
    <w:rsid w:val="00611308"/>
    <w:rsid w:val="00612E57"/>
    <w:rsid w:val="0061376F"/>
    <w:rsid w:val="006144F6"/>
    <w:rsid w:val="006146EB"/>
    <w:rsid w:val="00616A1B"/>
    <w:rsid w:val="00616FE9"/>
    <w:rsid w:val="006233B7"/>
    <w:rsid w:val="00623727"/>
    <w:rsid w:val="006239E7"/>
    <w:rsid w:val="006252D5"/>
    <w:rsid w:val="0062590E"/>
    <w:rsid w:val="00625D68"/>
    <w:rsid w:val="006309C8"/>
    <w:rsid w:val="006311C7"/>
    <w:rsid w:val="006315F3"/>
    <w:rsid w:val="00631700"/>
    <w:rsid w:val="00631A15"/>
    <w:rsid w:val="00632482"/>
    <w:rsid w:val="0063295E"/>
    <w:rsid w:val="0063386A"/>
    <w:rsid w:val="00633950"/>
    <w:rsid w:val="00633D51"/>
    <w:rsid w:val="006342CA"/>
    <w:rsid w:val="006346AC"/>
    <w:rsid w:val="00635543"/>
    <w:rsid w:val="0063586A"/>
    <w:rsid w:val="00635F3C"/>
    <w:rsid w:val="00636342"/>
    <w:rsid w:val="0063760E"/>
    <w:rsid w:val="00637B68"/>
    <w:rsid w:val="0064023A"/>
    <w:rsid w:val="006409F5"/>
    <w:rsid w:val="006412A2"/>
    <w:rsid w:val="00641656"/>
    <w:rsid w:val="00641735"/>
    <w:rsid w:val="00641DA1"/>
    <w:rsid w:val="0064408E"/>
    <w:rsid w:val="00644525"/>
    <w:rsid w:val="00646AD4"/>
    <w:rsid w:val="006511A7"/>
    <w:rsid w:val="0065251D"/>
    <w:rsid w:val="00654F6F"/>
    <w:rsid w:val="00656121"/>
    <w:rsid w:val="0066189D"/>
    <w:rsid w:val="00661A4F"/>
    <w:rsid w:val="00662773"/>
    <w:rsid w:val="00662D88"/>
    <w:rsid w:val="00667110"/>
    <w:rsid w:val="0066753A"/>
    <w:rsid w:val="00667584"/>
    <w:rsid w:val="006677D1"/>
    <w:rsid w:val="006718FD"/>
    <w:rsid w:val="00674D79"/>
    <w:rsid w:val="00675933"/>
    <w:rsid w:val="0067596F"/>
    <w:rsid w:val="0067599D"/>
    <w:rsid w:val="00675D64"/>
    <w:rsid w:val="00677470"/>
    <w:rsid w:val="00677A84"/>
    <w:rsid w:val="00677B73"/>
    <w:rsid w:val="00680D9A"/>
    <w:rsid w:val="006827F9"/>
    <w:rsid w:val="00682BA1"/>
    <w:rsid w:val="00684AF8"/>
    <w:rsid w:val="00684DED"/>
    <w:rsid w:val="00685D89"/>
    <w:rsid w:val="00685F75"/>
    <w:rsid w:val="00686FC7"/>
    <w:rsid w:val="00690EC1"/>
    <w:rsid w:val="00690F0C"/>
    <w:rsid w:val="006913DA"/>
    <w:rsid w:val="00696F97"/>
    <w:rsid w:val="00697034"/>
    <w:rsid w:val="00697AE4"/>
    <w:rsid w:val="006A133A"/>
    <w:rsid w:val="006A2BB5"/>
    <w:rsid w:val="006A3498"/>
    <w:rsid w:val="006A3954"/>
    <w:rsid w:val="006A5EFD"/>
    <w:rsid w:val="006A6F13"/>
    <w:rsid w:val="006B085A"/>
    <w:rsid w:val="006B1194"/>
    <w:rsid w:val="006B5B76"/>
    <w:rsid w:val="006B75D0"/>
    <w:rsid w:val="006B78F4"/>
    <w:rsid w:val="006B7E2A"/>
    <w:rsid w:val="006C0AF5"/>
    <w:rsid w:val="006C1D7D"/>
    <w:rsid w:val="006C3066"/>
    <w:rsid w:val="006C4105"/>
    <w:rsid w:val="006C53EC"/>
    <w:rsid w:val="006D0A38"/>
    <w:rsid w:val="006D14E3"/>
    <w:rsid w:val="006D2484"/>
    <w:rsid w:val="006D2734"/>
    <w:rsid w:val="006D35EB"/>
    <w:rsid w:val="006D46BD"/>
    <w:rsid w:val="006D49FB"/>
    <w:rsid w:val="006D54D1"/>
    <w:rsid w:val="006D5F7A"/>
    <w:rsid w:val="006E3BE7"/>
    <w:rsid w:val="006F0070"/>
    <w:rsid w:val="006F0141"/>
    <w:rsid w:val="006F03B0"/>
    <w:rsid w:val="006F063F"/>
    <w:rsid w:val="006F06F0"/>
    <w:rsid w:val="006F3537"/>
    <w:rsid w:val="006F44BB"/>
    <w:rsid w:val="006F4619"/>
    <w:rsid w:val="006F6225"/>
    <w:rsid w:val="006F7D36"/>
    <w:rsid w:val="00706E00"/>
    <w:rsid w:val="007116C9"/>
    <w:rsid w:val="00712776"/>
    <w:rsid w:val="007127FF"/>
    <w:rsid w:val="007138FB"/>
    <w:rsid w:val="007141CE"/>
    <w:rsid w:val="007169BB"/>
    <w:rsid w:val="00717D1E"/>
    <w:rsid w:val="0072062F"/>
    <w:rsid w:val="0072132B"/>
    <w:rsid w:val="0072173F"/>
    <w:rsid w:val="007232AE"/>
    <w:rsid w:val="0072476C"/>
    <w:rsid w:val="00724F9B"/>
    <w:rsid w:val="007273C6"/>
    <w:rsid w:val="00730910"/>
    <w:rsid w:val="00730BD2"/>
    <w:rsid w:val="00732759"/>
    <w:rsid w:val="00732A67"/>
    <w:rsid w:val="00732AE5"/>
    <w:rsid w:val="00734F07"/>
    <w:rsid w:val="007363AC"/>
    <w:rsid w:val="007425A2"/>
    <w:rsid w:val="007435FB"/>
    <w:rsid w:val="00744AD7"/>
    <w:rsid w:val="00745104"/>
    <w:rsid w:val="007533BD"/>
    <w:rsid w:val="0075520C"/>
    <w:rsid w:val="00755551"/>
    <w:rsid w:val="00755E22"/>
    <w:rsid w:val="0075653C"/>
    <w:rsid w:val="007576FC"/>
    <w:rsid w:val="00757C96"/>
    <w:rsid w:val="00760383"/>
    <w:rsid w:val="00761B12"/>
    <w:rsid w:val="00761B9D"/>
    <w:rsid w:val="00762D26"/>
    <w:rsid w:val="00763057"/>
    <w:rsid w:val="0076400B"/>
    <w:rsid w:val="00765288"/>
    <w:rsid w:val="00765F06"/>
    <w:rsid w:val="00767630"/>
    <w:rsid w:val="007731D9"/>
    <w:rsid w:val="00773D94"/>
    <w:rsid w:val="00777955"/>
    <w:rsid w:val="00782511"/>
    <w:rsid w:val="00783BC2"/>
    <w:rsid w:val="0078420B"/>
    <w:rsid w:val="00784FD2"/>
    <w:rsid w:val="00787FAA"/>
    <w:rsid w:val="00790B40"/>
    <w:rsid w:val="0079233E"/>
    <w:rsid w:val="00792EFC"/>
    <w:rsid w:val="00794634"/>
    <w:rsid w:val="00795A85"/>
    <w:rsid w:val="00795D56"/>
    <w:rsid w:val="007A30F0"/>
    <w:rsid w:val="007A3DA4"/>
    <w:rsid w:val="007A43ED"/>
    <w:rsid w:val="007A57A1"/>
    <w:rsid w:val="007A60F2"/>
    <w:rsid w:val="007A7984"/>
    <w:rsid w:val="007A7C8B"/>
    <w:rsid w:val="007B09FF"/>
    <w:rsid w:val="007B1E98"/>
    <w:rsid w:val="007B2BF1"/>
    <w:rsid w:val="007B31EF"/>
    <w:rsid w:val="007B35C2"/>
    <w:rsid w:val="007B6B6D"/>
    <w:rsid w:val="007C16F0"/>
    <w:rsid w:val="007C2157"/>
    <w:rsid w:val="007C233A"/>
    <w:rsid w:val="007C2FBE"/>
    <w:rsid w:val="007C4F12"/>
    <w:rsid w:val="007C59D5"/>
    <w:rsid w:val="007D00EE"/>
    <w:rsid w:val="007D1366"/>
    <w:rsid w:val="007D2B8A"/>
    <w:rsid w:val="007D3AA8"/>
    <w:rsid w:val="007D426C"/>
    <w:rsid w:val="007D4F23"/>
    <w:rsid w:val="007D5CDD"/>
    <w:rsid w:val="007D5CE2"/>
    <w:rsid w:val="007D6A5E"/>
    <w:rsid w:val="007D7B89"/>
    <w:rsid w:val="007E0B8C"/>
    <w:rsid w:val="007E1E94"/>
    <w:rsid w:val="007E4169"/>
    <w:rsid w:val="007E4877"/>
    <w:rsid w:val="007E67C6"/>
    <w:rsid w:val="007F215E"/>
    <w:rsid w:val="007F3089"/>
    <w:rsid w:val="007F357F"/>
    <w:rsid w:val="007F3966"/>
    <w:rsid w:val="007F3D6F"/>
    <w:rsid w:val="007F429C"/>
    <w:rsid w:val="007F78AE"/>
    <w:rsid w:val="007F7BBB"/>
    <w:rsid w:val="0080057B"/>
    <w:rsid w:val="00801986"/>
    <w:rsid w:val="00801C48"/>
    <w:rsid w:val="0080374A"/>
    <w:rsid w:val="00804DDE"/>
    <w:rsid w:val="00804F96"/>
    <w:rsid w:val="0080627A"/>
    <w:rsid w:val="00806AB3"/>
    <w:rsid w:val="00806C3D"/>
    <w:rsid w:val="00810793"/>
    <w:rsid w:val="00811539"/>
    <w:rsid w:val="008115D4"/>
    <w:rsid w:val="0081179E"/>
    <w:rsid w:val="00811F2D"/>
    <w:rsid w:val="008139FB"/>
    <w:rsid w:val="00814C2C"/>
    <w:rsid w:val="00820FE3"/>
    <w:rsid w:val="0082296A"/>
    <w:rsid w:val="0082304E"/>
    <w:rsid w:val="00827301"/>
    <w:rsid w:val="00827677"/>
    <w:rsid w:val="008301BA"/>
    <w:rsid w:val="0083181A"/>
    <w:rsid w:val="00831B36"/>
    <w:rsid w:val="00835F94"/>
    <w:rsid w:val="00837730"/>
    <w:rsid w:val="0084443F"/>
    <w:rsid w:val="00845088"/>
    <w:rsid w:val="008450F6"/>
    <w:rsid w:val="0084582F"/>
    <w:rsid w:val="008469DE"/>
    <w:rsid w:val="008519DC"/>
    <w:rsid w:val="00851C25"/>
    <w:rsid w:val="00852335"/>
    <w:rsid w:val="0085761F"/>
    <w:rsid w:val="00857686"/>
    <w:rsid w:val="00857EAF"/>
    <w:rsid w:val="00857FAE"/>
    <w:rsid w:val="00861419"/>
    <w:rsid w:val="00862632"/>
    <w:rsid w:val="008654D3"/>
    <w:rsid w:val="00867574"/>
    <w:rsid w:val="00870D68"/>
    <w:rsid w:val="00871519"/>
    <w:rsid w:val="00872BCE"/>
    <w:rsid w:val="0087438E"/>
    <w:rsid w:val="00874B72"/>
    <w:rsid w:val="00875B01"/>
    <w:rsid w:val="00877C46"/>
    <w:rsid w:val="0088023E"/>
    <w:rsid w:val="00880C6D"/>
    <w:rsid w:val="0088389D"/>
    <w:rsid w:val="00886194"/>
    <w:rsid w:val="00886BE3"/>
    <w:rsid w:val="008873AA"/>
    <w:rsid w:val="00887A04"/>
    <w:rsid w:val="00890EDF"/>
    <w:rsid w:val="0089160D"/>
    <w:rsid w:val="008921F1"/>
    <w:rsid w:val="00893467"/>
    <w:rsid w:val="008943F6"/>
    <w:rsid w:val="008949BC"/>
    <w:rsid w:val="00895573"/>
    <w:rsid w:val="00895AC0"/>
    <w:rsid w:val="00896975"/>
    <w:rsid w:val="008A1537"/>
    <w:rsid w:val="008A1DF4"/>
    <w:rsid w:val="008A501B"/>
    <w:rsid w:val="008A7955"/>
    <w:rsid w:val="008B1653"/>
    <w:rsid w:val="008B1B78"/>
    <w:rsid w:val="008B3670"/>
    <w:rsid w:val="008B4D54"/>
    <w:rsid w:val="008C0820"/>
    <w:rsid w:val="008C17AB"/>
    <w:rsid w:val="008C205E"/>
    <w:rsid w:val="008C2F25"/>
    <w:rsid w:val="008C2F6A"/>
    <w:rsid w:val="008C4256"/>
    <w:rsid w:val="008C5DEE"/>
    <w:rsid w:val="008C6D0D"/>
    <w:rsid w:val="008C7531"/>
    <w:rsid w:val="008D26E8"/>
    <w:rsid w:val="008D42F6"/>
    <w:rsid w:val="008D6C02"/>
    <w:rsid w:val="008D76E3"/>
    <w:rsid w:val="008E00BF"/>
    <w:rsid w:val="008E1819"/>
    <w:rsid w:val="008E1FF5"/>
    <w:rsid w:val="008E311C"/>
    <w:rsid w:val="008E682C"/>
    <w:rsid w:val="008E6C77"/>
    <w:rsid w:val="008E7FEC"/>
    <w:rsid w:val="008F0965"/>
    <w:rsid w:val="008F0C09"/>
    <w:rsid w:val="008F1CDC"/>
    <w:rsid w:val="008F359C"/>
    <w:rsid w:val="008F4BEE"/>
    <w:rsid w:val="008F506C"/>
    <w:rsid w:val="008F5240"/>
    <w:rsid w:val="008F5B28"/>
    <w:rsid w:val="009007C7"/>
    <w:rsid w:val="009011D3"/>
    <w:rsid w:val="00901FAC"/>
    <w:rsid w:val="009036A0"/>
    <w:rsid w:val="0090404C"/>
    <w:rsid w:val="009055CE"/>
    <w:rsid w:val="00907256"/>
    <w:rsid w:val="009105CF"/>
    <w:rsid w:val="00911414"/>
    <w:rsid w:val="00912F95"/>
    <w:rsid w:val="00912FB7"/>
    <w:rsid w:val="00914DBA"/>
    <w:rsid w:val="00915FA5"/>
    <w:rsid w:val="00917C5D"/>
    <w:rsid w:val="0092086A"/>
    <w:rsid w:val="00921D16"/>
    <w:rsid w:val="009231D9"/>
    <w:rsid w:val="0092659B"/>
    <w:rsid w:val="00926BCC"/>
    <w:rsid w:val="00926D90"/>
    <w:rsid w:val="00927B1A"/>
    <w:rsid w:val="00930838"/>
    <w:rsid w:val="00932756"/>
    <w:rsid w:val="00934181"/>
    <w:rsid w:val="0093457F"/>
    <w:rsid w:val="00934A9C"/>
    <w:rsid w:val="0093536F"/>
    <w:rsid w:val="0093747C"/>
    <w:rsid w:val="00941160"/>
    <w:rsid w:val="00942738"/>
    <w:rsid w:val="00942B0E"/>
    <w:rsid w:val="009444E6"/>
    <w:rsid w:val="009446ED"/>
    <w:rsid w:val="00944F4C"/>
    <w:rsid w:val="0094524F"/>
    <w:rsid w:val="009458E9"/>
    <w:rsid w:val="009474B6"/>
    <w:rsid w:val="009504F8"/>
    <w:rsid w:val="00950887"/>
    <w:rsid w:val="00950B66"/>
    <w:rsid w:val="00952192"/>
    <w:rsid w:val="00952E18"/>
    <w:rsid w:val="0095379E"/>
    <w:rsid w:val="0095508A"/>
    <w:rsid w:val="00955F32"/>
    <w:rsid w:val="00955FD8"/>
    <w:rsid w:val="00957549"/>
    <w:rsid w:val="00957DAC"/>
    <w:rsid w:val="00960CCA"/>
    <w:rsid w:val="009626C5"/>
    <w:rsid w:val="009641B2"/>
    <w:rsid w:val="00965477"/>
    <w:rsid w:val="00966A5F"/>
    <w:rsid w:val="00966AA0"/>
    <w:rsid w:val="009702FA"/>
    <w:rsid w:val="00971321"/>
    <w:rsid w:val="009753AF"/>
    <w:rsid w:val="00975C92"/>
    <w:rsid w:val="00977280"/>
    <w:rsid w:val="0098246E"/>
    <w:rsid w:val="009826A0"/>
    <w:rsid w:val="009843DD"/>
    <w:rsid w:val="00985052"/>
    <w:rsid w:val="00985A16"/>
    <w:rsid w:val="00987DCD"/>
    <w:rsid w:val="00987F34"/>
    <w:rsid w:val="00991358"/>
    <w:rsid w:val="00992DBE"/>
    <w:rsid w:val="009932CA"/>
    <w:rsid w:val="009939AD"/>
    <w:rsid w:val="009942FB"/>
    <w:rsid w:val="00994D9D"/>
    <w:rsid w:val="00994E07"/>
    <w:rsid w:val="00996C17"/>
    <w:rsid w:val="00996C40"/>
    <w:rsid w:val="009972D3"/>
    <w:rsid w:val="009A19D3"/>
    <w:rsid w:val="009A1B98"/>
    <w:rsid w:val="009A65B1"/>
    <w:rsid w:val="009A6FCB"/>
    <w:rsid w:val="009A7C0D"/>
    <w:rsid w:val="009B0E46"/>
    <w:rsid w:val="009B3DCF"/>
    <w:rsid w:val="009B4C50"/>
    <w:rsid w:val="009B4FAA"/>
    <w:rsid w:val="009B60A5"/>
    <w:rsid w:val="009B6CD3"/>
    <w:rsid w:val="009B7B82"/>
    <w:rsid w:val="009B7E84"/>
    <w:rsid w:val="009C1BFC"/>
    <w:rsid w:val="009C2672"/>
    <w:rsid w:val="009C2A64"/>
    <w:rsid w:val="009C2C29"/>
    <w:rsid w:val="009C4FA1"/>
    <w:rsid w:val="009C73CC"/>
    <w:rsid w:val="009D0C95"/>
    <w:rsid w:val="009D10A8"/>
    <w:rsid w:val="009D3AFC"/>
    <w:rsid w:val="009D4466"/>
    <w:rsid w:val="009D493E"/>
    <w:rsid w:val="009D559E"/>
    <w:rsid w:val="009D637D"/>
    <w:rsid w:val="009E03B3"/>
    <w:rsid w:val="009E13D7"/>
    <w:rsid w:val="009E2411"/>
    <w:rsid w:val="009E356D"/>
    <w:rsid w:val="009E378A"/>
    <w:rsid w:val="009E7C44"/>
    <w:rsid w:val="009F07C1"/>
    <w:rsid w:val="009F12AA"/>
    <w:rsid w:val="009F156F"/>
    <w:rsid w:val="009F1ECF"/>
    <w:rsid w:val="009F28CE"/>
    <w:rsid w:val="009F41FE"/>
    <w:rsid w:val="009F483F"/>
    <w:rsid w:val="009F58BE"/>
    <w:rsid w:val="009F663D"/>
    <w:rsid w:val="009F6DD5"/>
    <w:rsid w:val="009F79CB"/>
    <w:rsid w:val="00A00C16"/>
    <w:rsid w:val="00A012E6"/>
    <w:rsid w:val="00A01F2D"/>
    <w:rsid w:val="00A02A5F"/>
    <w:rsid w:val="00A036EF"/>
    <w:rsid w:val="00A0448A"/>
    <w:rsid w:val="00A0497B"/>
    <w:rsid w:val="00A0759B"/>
    <w:rsid w:val="00A1112F"/>
    <w:rsid w:val="00A12E3D"/>
    <w:rsid w:val="00A13A31"/>
    <w:rsid w:val="00A15423"/>
    <w:rsid w:val="00A17715"/>
    <w:rsid w:val="00A21048"/>
    <w:rsid w:val="00A21BD5"/>
    <w:rsid w:val="00A224EA"/>
    <w:rsid w:val="00A23061"/>
    <w:rsid w:val="00A2593C"/>
    <w:rsid w:val="00A26678"/>
    <w:rsid w:val="00A27FA4"/>
    <w:rsid w:val="00A309BE"/>
    <w:rsid w:val="00A33901"/>
    <w:rsid w:val="00A35123"/>
    <w:rsid w:val="00A35A3A"/>
    <w:rsid w:val="00A360AA"/>
    <w:rsid w:val="00A36A97"/>
    <w:rsid w:val="00A36D4B"/>
    <w:rsid w:val="00A36F90"/>
    <w:rsid w:val="00A36FFB"/>
    <w:rsid w:val="00A37901"/>
    <w:rsid w:val="00A37A6F"/>
    <w:rsid w:val="00A37DB8"/>
    <w:rsid w:val="00A41581"/>
    <w:rsid w:val="00A425C2"/>
    <w:rsid w:val="00A431EA"/>
    <w:rsid w:val="00A43DB2"/>
    <w:rsid w:val="00A446CB"/>
    <w:rsid w:val="00A44DA1"/>
    <w:rsid w:val="00A4584F"/>
    <w:rsid w:val="00A46A54"/>
    <w:rsid w:val="00A46D55"/>
    <w:rsid w:val="00A47612"/>
    <w:rsid w:val="00A477EB"/>
    <w:rsid w:val="00A47A70"/>
    <w:rsid w:val="00A50122"/>
    <w:rsid w:val="00A52418"/>
    <w:rsid w:val="00A5273E"/>
    <w:rsid w:val="00A5565C"/>
    <w:rsid w:val="00A560A4"/>
    <w:rsid w:val="00A56EDF"/>
    <w:rsid w:val="00A5796D"/>
    <w:rsid w:val="00A60BCB"/>
    <w:rsid w:val="00A61245"/>
    <w:rsid w:val="00A61CC8"/>
    <w:rsid w:val="00A64978"/>
    <w:rsid w:val="00A65049"/>
    <w:rsid w:val="00A65D38"/>
    <w:rsid w:val="00A67C35"/>
    <w:rsid w:val="00A711EB"/>
    <w:rsid w:val="00A71F7A"/>
    <w:rsid w:val="00A7228F"/>
    <w:rsid w:val="00A74FE2"/>
    <w:rsid w:val="00A757E4"/>
    <w:rsid w:val="00A75909"/>
    <w:rsid w:val="00A76640"/>
    <w:rsid w:val="00A826E2"/>
    <w:rsid w:val="00A8332C"/>
    <w:rsid w:val="00A8529F"/>
    <w:rsid w:val="00A857FB"/>
    <w:rsid w:val="00A863DE"/>
    <w:rsid w:val="00A867DD"/>
    <w:rsid w:val="00A86BB6"/>
    <w:rsid w:val="00A9030A"/>
    <w:rsid w:val="00A90903"/>
    <w:rsid w:val="00A90CED"/>
    <w:rsid w:val="00A9143F"/>
    <w:rsid w:val="00A91C0C"/>
    <w:rsid w:val="00A92A6E"/>
    <w:rsid w:val="00A933D8"/>
    <w:rsid w:val="00A9462B"/>
    <w:rsid w:val="00A95974"/>
    <w:rsid w:val="00A96B24"/>
    <w:rsid w:val="00AA0865"/>
    <w:rsid w:val="00AA1770"/>
    <w:rsid w:val="00AA26D4"/>
    <w:rsid w:val="00AA2CAA"/>
    <w:rsid w:val="00AB0FC4"/>
    <w:rsid w:val="00AB2B89"/>
    <w:rsid w:val="00AB3347"/>
    <w:rsid w:val="00AB4019"/>
    <w:rsid w:val="00AB4076"/>
    <w:rsid w:val="00AB6D0D"/>
    <w:rsid w:val="00AB7854"/>
    <w:rsid w:val="00AB7F93"/>
    <w:rsid w:val="00AC0180"/>
    <w:rsid w:val="00AC0854"/>
    <w:rsid w:val="00AC20B6"/>
    <w:rsid w:val="00AC2A4B"/>
    <w:rsid w:val="00AC3EE1"/>
    <w:rsid w:val="00AC429E"/>
    <w:rsid w:val="00AC6C35"/>
    <w:rsid w:val="00AD070A"/>
    <w:rsid w:val="00AD070D"/>
    <w:rsid w:val="00AD0F75"/>
    <w:rsid w:val="00AD3059"/>
    <w:rsid w:val="00AD480B"/>
    <w:rsid w:val="00AD65D5"/>
    <w:rsid w:val="00AE1596"/>
    <w:rsid w:val="00AE25D1"/>
    <w:rsid w:val="00AE2E3D"/>
    <w:rsid w:val="00AE3462"/>
    <w:rsid w:val="00AE5A46"/>
    <w:rsid w:val="00AE73F5"/>
    <w:rsid w:val="00AE7C6E"/>
    <w:rsid w:val="00AF1210"/>
    <w:rsid w:val="00AF2345"/>
    <w:rsid w:val="00AF5840"/>
    <w:rsid w:val="00AF6A89"/>
    <w:rsid w:val="00AF7F46"/>
    <w:rsid w:val="00B00355"/>
    <w:rsid w:val="00B00BC8"/>
    <w:rsid w:val="00B01A24"/>
    <w:rsid w:val="00B01C91"/>
    <w:rsid w:val="00B02F7D"/>
    <w:rsid w:val="00B035C6"/>
    <w:rsid w:val="00B03B3E"/>
    <w:rsid w:val="00B10B15"/>
    <w:rsid w:val="00B10FD8"/>
    <w:rsid w:val="00B14219"/>
    <w:rsid w:val="00B144F2"/>
    <w:rsid w:val="00B14569"/>
    <w:rsid w:val="00B148E0"/>
    <w:rsid w:val="00B14946"/>
    <w:rsid w:val="00B15DC8"/>
    <w:rsid w:val="00B16798"/>
    <w:rsid w:val="00B23886"/>
    <w:rsid w:val="00B253DF"/>
    <w:rsid w:val="00B2545A"/>
    <w:rsid w:val="00B25615"/>
    <w:rsid w:val="00B27525"/>
    <w:rsid w:val="00B27A0C"/>
    <w:rsid w:val="00B30FC8"/>
    <w:rsid w:val="00B325D5"/>
    <w:rsid w:val="00B33710"/>
    <w:rsid w:val="00B347BD"/>
    <w:rsid w:val="00B35586"/>
    <w:rsid w:val="00B3591A"/>
    <w:rsid w:val="00B36AB8"/>
    <w:rsid w:val="00B41012"/>
    <w:rsid w:val="00B41D24"/>
    <w:rsid w:val="00B42120"/>
    <w:rsid w:val="00B4215C"/>
    <w:rsid w:val="00B432F1"/>
    <w:rsid w:val="00B43575"/>
    <w:rsid w:val="00B435F3"/>
    <w:rsid w:val="00B43CFE"/>
    <w:rsid w:val="00B43ED6"/>
    <w:rsid w:val="00B44292"/>
    <w:rsid w:val="00B468DC"/>
    <w:rsid w:val="00B50057"/>
    <w:rsid w:val="00B51773"/>
    <w:rsid w:val="00B569D3"/>
    <w:rsid w:val="00B56DF6"/>
    <w:rsid w:val="00B57C4D"/>
    <w:rsid w:val="00B65100"/>
    <w:rsid w:val="00B6795B"/>
    <w:rsid w:val="00B67EB3"/>
    <w:rsid w:val="00B70552"/>
    <w:rsid w:val="00B71F68"/>
    <w:rsid w:val="00B75462"/>
    <w:rsid w:val="00B75E65"/>
    <w:rsid w:val="00B7687D"/>
    <w:rsid w:val="00B8027E"/>
    <w:rsid w:val="00B8108B"/>
    <w:rsid w:val="00B83175"/>
    <w:rsid w:val="00B84861"/>
    <w:rsid w:val="00B84FAB"/>
    <w:rsid w:val="00B85B4B"/>
    <w:rsid w:val="00B86BD3"/>
    <w:rsid w:val="00B8784F"/>
    <w:rsid w:val="00B93877"/>
    <w:rsid w:val="00B95146"/>
    <w:rsid w:val="00B958F8"/>
    <w:rsid w:val="00B95F90"/>
    <w:rsid w:val="00B9603F"/>
    <w:rsid w:val="00B97052"/>
    <w:rsid w:val="00B9736A"/>
    <w:rsid w:val="00B97428"/>
    <w:rsid w:val="00B97FED"/>
    <w:rsid w:val="00BA2130"/>
    <w:rsid w:val="00BA3937"/>
    <w:rsid w:val="00BA4DD8"/>
    <w:rsid w:val="00BA56D6"/>
    <w:rsid w:val="00BA66EA"/>
    <w:rsid w:val="00BA7505"/>
    <w:rsid w:val="00BB0DEA"/>
    <w:rsid w:val="00BB1071"/>
    <w:rsid w:val="00BB1EE5"/>
    <w:rsid w:val="00BB26CD"/>
    <w:rsid w:val="00BB3206"/>
    <w:rsid w:val="00BB5689"/>
    <w:rsid w:val="00BB56F0"/>
    <w:rsid w:val="00BB5934"/>
    <w:rsid w:val="00BB71DB"/>
    <w:rsid w:val="00BC0E73"/>
    <w:rsid w:val="00BC4FF8"/>
    <w:rsid w:val="00BC7683"/>
    <w:rsid w:val="00BC7C19"/>
    <w:rsid w:val="00BD0F23"/>
    <w:rsid w:val="00BD10D8"/>
    <w:rsid w:val="00BD42D7"/>
    <w:rsid w:val="00BD456E"/>
    <w:rsid w:val="00BD60E2"/>
    <w:rsid w:val="00BE00B6"/>
    <w:rsid w:val="00BE05D4"/>
    <w:rsid w:val="00BE11AE"/>
    <w:rsid w:val="00BE2899"/>
    <w:rsid w:val="00BE41AC"/>
    <w:rsid w:val="00BE423B"/>
    <w:rsid w:val="00BE4898"/>
    <w:rsid w:val="00BE5510"/>
    <w:rsid w:val="00BE68DB"/>
    <w:rsid w:val="00BE6C4D"/>
    <w:rsid w:val="00BF1676"/>
    <w:rsid w:val="00BF1B08"/>
    <w:rsid w:val="00BF2F54"/>
    <w:rsid w:val="00BF554A"/>
    <w:rsid w:val="00BF5A2A"/>
    <w:rsid w:val="00BF7691"/>
    <w:rsid w:val="00BF7B54"/>
    <w:rsid w:val="00C00532"/>
    <w:rsid w:val="00C00719"/>
    <w:rsid w:val="00C00FCB"/>
    <w:rsid w:val="00C01C7F"/>
    <w:rsid w:val="00C03D0E"/>
    <w:rsid w:val="00C04076"/>
    <w:rsid w:val="00C05973"/>
    <w:rsid w:val="00C06327"/>
    <w:rsid w:val="00C06A7D"/>
    <w:rsid w:val="00C06D6B"/>
    <w:rsid w:val="00C0773D"/>
    <w:rsid w:val="00C10E61"/>
    <w:rsid w:val="00C148FE"/>
    <w:rsid w:val="00C149DC"/>
    <w:rsid w:val="00C1509D"/>
    <w:rsid w:val="00C16A83"/>
    <w:rsid w:val="00C17CE4"/>
    <w:rsid w:val="00C20D8F"/>
    <w:rsid w:val="00C21413"/>
    <w:rsid w:val="00C21F9B"/>
    <w:rsid w:val="00C23300"/>
    <w:rsid w:val="00C23D21"/>
    <w:rsid w:val="00C23F2E"/>
    <w:rsid w:val="00C240A4"/>
    <w:rsid w:val="00C252DA"/>
    <w:rsid w:val="00C25523"/>
    <w:rsid w:val="00C27A4D"/>
    <w:rsid w:val="00C33060"/>
    <w:rsid w:val="00C340CA"/>
    <w:rsid w:val="00C35016"/>
    <w:rsid w:val="00C37035"/>
    <w:rsid w:val="00C40A1E"/>
    <w:rsid w:val="00C40C9E"/>
    <w:rsid w:val="00C412A8"/>
    <w:rsid w:val="00C45738"/>
    <w:rsid w:val="00C45B8B"/>
    <w:rsid w:val="00C470D3"/>
    <w:rsid w:val="00C50FCE"/>
    <w:rsid w:val="00C53C57"/>
    <w:rsid w:val="00C53CED"/>
    <w:rsid w:val="00C53E86"/>
    <w:rsid w:val="00C55117"/>
    <w:rsid w:val="00C56382"/>
    <w:rsid w:val="00C5669D"/>
    <w:rsid w:val="00C56849"/>
    <w:rsid w:val="00C60368"/>
    <w:rsid w:val="00C605F5"/>
    <w:rsid w:val="00C616BD"/>
    <w:rsid w:val="00C64C92"/>
    <w:rsid w:val="00C64F37"/>
    <w:rsid w:val="00C6725B"/>
    <w:rsid w:val="00C7067D"/>
    <w:rsid w:val="00C708BC"/>
    <w:rsid w:val="00C7464B"/>
    <w:rsid w:val="00C757A2"/>
    <w:rsid w:val="00C759A1"/>
    <w:rsid w:val="00C75A5E"/>
    <w:rsid w:val="00C75A6B"/>
    <w:rsid w:val="00C76743"/>
    <w:rsid w:val="00C77852"/>
    <w:rsid w:val="00C806F9"/>
    <w:rsid w:val="00C82F43"/>
    <w:rsid w:val="00C84901"/>
    <w:rsid w:val="00C849C1"/>
    <w:rsid w:val="00C850EE"/>
    <w:rsid w:val="00C86742"/>
    <w:rsid w:val="00C8770F"/>
    <w:rsid w:val="00C879E4"/>
    <w:rsid w:val="00C92550"/>
    <w:rsid w:val="00C94476"/>
    <w:rsid w:val="00CA0689"/>
    <w:rsid w:val="00CA176E"/>
    <w:rsid w:val="00CA2259"/>
    <w:rsid w:val="00CA36DF"/>
    <w:rsid w:val="00CA3994"/>
    <w:rsid w:val="00CA3D7C"/>
    <w:rsid w:val="00CA55E7"/>
    <w:rsid w:val="00CA663C"/>
    <w:rsid w:val="00CA6E4F"/>
    <w:rsid w:val="00CA7513"/>
    <w:rsid w:val="00CB1D9B"/>
    <w:rsid w:val="00CB2DA5"/>
    <w:rsid w:val="00CB3337"/>
    <w:rsid w:val="00CB352B"/>
    <w:rsid w:val="00CB3701"/>
    <w:rsid w:val="00CB658D"/>
    <w:rsid w:val="00CB714F"/>
    <w:rsid w:val="00CB717F"/>
    <w:rsid w:val="00CB7E1A"/>
    <w:rsid w:val="00CC021E"/>
    <w:rsid w:val="00CC35F7"/>
    <w:rsid w:val="00CC42DF"/>
    <w:rsid w:val="00CC56F4"/>
    <w:rsid w:val="00CD0512"/>
    <w:rsid w:val="00CD0592"/>
    <w:rsid w:val="00CD0E50"/>
    <w:rsid w:val="00CD2D19"/>
    <w:rsid w:val="00CE0847"/>
    <w:rsid w:val="00CE11F8"/>
    <w:rsid w:val="00CE24DE"/>
    <w:rsid w:val="00CE296B"/>
    <w:rsid w:val="00CE38DD"/>
    <w:rsid w:val="00CF2C98"/>
    <w:rsid w:val="00CF3A3A"/>
    <w:rsid w:val="00CF4796"/>
    <w:rsid w:val="00CF6E69"/>
    <w:rsid w:val="00CF72B4"/>
    <w:rsid w:val="00D01ECA"/>
    <w:rsid w:val="00D03218"/>
    <w:rsid w:val="00D063BD"/>
    <w:rsid w:val="00D06C48"/>
    <w:rsid w:val="00D06C6E"/>
    <w:rsid w:val="00D077B2"/>
    <w:rsid w:val="00D07858"/>
    <w:rsid w:val="00D1223B"/>
    <w:rsid w:val="00D13661"/>
    <w:rsid w:val="00D15D44"/>
    <w:rsid w:val="00D16F8B"/>
    <w:rsid w:val="00D22492"/>
    <w:rsid w:val="00D24931"/>
    <w:rsid w:val="00D25384"/>
    <w:rsid w:val="00D263C0"/>
    <w:rsid w:val="00D2718A"/>
    <w:rsid w:val="00D2766A"/>
    <w:rsid w:val="00D32139"/>
    <w:rsid w:val="00D33C9F"/>
    <w:rsid w:val="00D373BC"/>
    <w:rsid w:val="00D378DF"/>
    <w:rsid w:val="00D40F43"/>
    <w:rsid w:val="00D43422"/>
    <w:rsid w:val="00D434A1"/>
    <w:rsid w:val="00D43924"/>
    <w:rsid w:val="00D43D4B"/>
    <w:rsid w:val="00D44856"/>
    <w:rsid w:val="00D456A3"/>
    <w:rsid w:val="00D472F5"/>
    <w:rsid w:val="00D47A67"/>
    <w:rsid w:val="00D51963"/>
    <w:rsid w:val="00D52BCD"/>
    <w:rsid w:val="00D53590"/>
    <w:rsid w:val="00D5370A"/>
    <w:rsid w:val="00D53A2F"/>
    <w:rsid w:val="00D5742A"/>
    <w:rsid w:val="00D624E8"/>
    <w:rsid w:val="00D635A2"/>
    <w:rsid w:val="00D63C67"/>
    <w:rsid w:val="00D63C92"/>
    <w:rsid w:val="00D645E8"/>
    <w:rsid w:val="00D65550"/>
    <w:rsid w:val="00D65B63"/>
    <w:rsid w:val="00D66F6E"/>
    <w:rsid w:val="00D67650"/>
    <w:rsid w:val="00D71F4B"/>
    <w:rsid w:val="00D72F17"/>
    <w:rsid w:val="00D74582"/>
    <w:rsid w:val="00D74B08"/>
    <w:rsid w:val="00D751C7"/>
    <w:rsid w:val="00D76800"/>
    <w:rsid w:val="00D7734B"/>
    <w:rsid w:val="00D80769"/>
    <w:rsid w:val="00D8076E"/>
    <w:rsid w:val="00D80F0A"/>
    <w:rsid w:val="00D81F09"/>
    <w:rsid w:val="00D864D6"/>
    <w:rsid w:val="00D86A72"/>
    <w:rsid w:val="00D86D4A"/>
    <w:rsid w:val="00D87D62"/>
    <w:rsid w:val="00D91684"/>
    <w:rsid w:val="00D93EFD"/>
    <w:rsid w:val="00D948B3"/>
    <w:rsid w:val="00D94A9E"/>
    <w:rsid w:val="00D95D18"/>
    <w:rsid w:val="00D9674E"/>
    <w:rsid w:val="00D96A83"/>
    <w:rsid w:val="00DA07F0"/>
    <w:rsid w:val="00DA159A"/>
    <w:rsid w:val="00DA185C"/>
    <w:rsid w:val="00DA2543"/>
    <w:rsid w:val="00DA3B51"/>
    <w:rsid w:val="00DA49A0"/>
    <w:rsid w:val="00DA6E47"/>
    <w:rsid w:val="00DB03DD"/>
    <w:rsid w:val="00DB0FEC"/>
    <w:rsid w:val="00DB29D1"/>
    <w:rsid w:val="00DB2D33"/>
    <w:rsid w:val="00DB3D92"/>
    <w:rsid w:val="00DB4126"/>
    <w:rsid w:val="00DB4B08"/>
    <w:rsid w:val="00DB5A1C"/>
    <w:rsid w:val="00DB5C4A"/>
    <w:rsid w:val="00DB76A9"/>
    <w:rsid w:val="00DB782C"/>
    <w:rsid w:val="00DB7E92"/>
    <w:rsid w:val="00DC14D7"/>
    <w:rsid w:val="00DC2FF0"/>
    <w:rsid w:val="00DC3655"/>
    <w:rsid w:val="00DC3760"/>
    <w:rsid w:val="00DC4F30"/>
    <w:rsid w:val="00DC7B42"/>
    <w:rsid w:val="00DC7EC8"/>
    <w:rsid w:val="00DD057A"/>
    <w:rsid w:val="00DD0DD7"/>
    <w:rsid w:val="00DD183C"/>
    <w:rsid w:val="00DD1D75"/>
    <w:rsid w:val="00DD21C3"/>
    <w:rsid w:val="00DD3B7F"/>
    <w:rsid w:val="00DD42EE"/>
    <w:rsid w:val="00DD504C"/>
    <w:rsid w:val="00DD5AD3"/>
    <w:rsid w:val="00DD742B"/>
    <w:rsid w:val="00DE0972"/>
    <w:rsid w:val="00DE1227"/>
    <w:rsid w:val="00DE12D8"/>
    <w:rsid w:val="00DE1C58"/>
    <w:rsid w:val="00DE1F9B"/>
    <w:rsid w:val="00DE269E"/>
    <w:rsid w:val="00DE3179"/>
    <w:rsid w:val="00DE3B77"/>
    <w:rsid w:val="00DE4D78"/>
    <w:rsid w:val="00DE4E74"/>
    <w:rsid w:val="00DE5331"/>
    <w:rsid w:val="00DE5FB3"/>
    <w:rsid w:val="00DE5FE1"/>
    <w:rsid w:val="00DE632A"/>
    <w:rsid w:val="00DE6A97"/>
    <w:rsid w:val="00DE73BD"/>
    <w:rsid w:val="00DE7BDE"/>
    <w:rsid w:val="00DF072B"/>
    <w:rsid w:val="00DF09E5"/>
    <w:rsid w:val="00DF0D12"/>
    <w:rsid w:val="00DF18D2"/>
    <w:rsid w:val="00DF1923"/>
    <w:rsid w:val="00DF200B"/>
    <w:rsid w:val="00DF23AC"/>
    <w:rsid w:val="00DF399C"/>
    <w:rsid w:val="00DF4BB4"/>
    <w:rsid w:val="00DF5AC2"/>
    <w:rsid w:val="00DF5FD0"/>
    <w:rsid w:val="00DF6DC8"/>
    <w:rsid w:val="00E00FC5"/>
    <w:rsid w:val="00E01D63"/>
    <w:rsid w:val="00E01D8C"/>
    <w:rsid w:val="00E02DEC"/>
    <w:rsid w:val="00E06421"/>
    <w:rsid w:val="00E074EC"/>
    <w:rsid w:val="00E07CBA"/>
    <w:rsid w:val="00E108B8"/>
    <w:rsid w:val="00E10C2C"/>
    <w:rsid w:val="00E11D2F"/>
    <w:rsid w:val="00E14541"/>
    <w:rsid w:val="00E15595"/>
    <w:rsid w:val="00E15DA8"/>
    <w:rsid w:val="00E16AE1"/>
    <w:rsid w:val="00E20925"/>
    <w:rsid w:val="00E21685"/>
    <w:rsid w:val="00E21990"/>
    <w:rsid w:val="00E2278C"/>
    <w:rsid w:val="00E24F21"/>
    <w:rsid w:val="00E25658"/>
    <w:rsid w:val="00E25C14"/>
    <w:rsid w:val="00E3190C"/>
    <w:rsid w:val="00E323F0"/>
    <w:rsid w:val="00E3244C"/>
    <w:rsid w:val="00E3268D"/>
    <w:rsid w:val="00E32FAB"/>
    <w:rsid w:val="00E348B9"/>
    <w:rsid w:val="00E34DF7"/>
    <w:rsid w:val="00E35CF9"/>
    <w:rsid w:val="00E42510"/>
    <w:rsid w:val="00E456A7"/>
    <w:rsid w:val="00E461DA"/>
    <w:rsid w:val="00E4780A"/>
    <w:rsid w:val="00E47ED8"/>
    <w:rsid w:val="00E47FBA"/>
    <w:rsid w:val="00E50D7F"/>
    <w:rsid w:val="00E50E99"/>
    <w:rsid w:val="00E51929"/>
    <w:rsid w:val="00E52E1F"/>
    <w:rsid w:val="00E535AC"/>
    <w:rsid w:val="00E54AE3"/>
    <w:rsid w:val="00E54D91"/>
    <w:rsid w:val="00E5607C"/>
    <w:rsid w:val="00E56D73"/>
    <w:rsid w:val="00E570F1"/>
    <w:rsid w:val="00E602BD"/>
    <w:rsid w:val="00E60F7E"/>
    <w:rsid w:val="00E61EE7"/>
    <w:rsid w:val="00E6331F"/>
    <w:rsid w:val="00E634AC"/>
    <w:rsid w:val="00E63F88"/>
    <w:rsid w:val="00E647AF"/>
    <w:rsid w:val="00E659E5"/>
    <w:rsid w:val="00E662FD"/>
    <w:rsid w:val="00E66E73"/>
    <w:rsid w:val="00E67937"/>
    <w:rsid w:val="00E67E81"/>
    <w:rsid w:val="00E70E53"/>
    <w:rsid w:val="00E7105D"/>
    <w:rsid w:val="00E7139B"/>
    <w:rsid w:val="00E72AE4"/>
    <w:rsid w:val="00E72FA7"/>
    <w:rsid w:val="00E74E3C"/>
    <w:rsid w:val="00E76204"/>
    <w:rsid w:val="00E77087"/>
    <w:rsid w:val="00E805AC"/>
    <w:rsid w:val="00E80633"/>
    <w:rsid w:val="00E80F51"/>
    <w:rsid w:val="00E811DB"/>
    <w:rsid w:val="00E8213F"/>
    <w:rsid w:val="00E826DE"/>
    <w:rsid w:val="00E86194"/>
    <w:rsid w:val="00E87031"/>
    <w:rsid w:val="00E90753"/>
    <w:rsid w:val="00E918A3"/>
    <w:rsid w:val="00E91A38"/>
    <w:rsid w:val="00E91A7C"/>
    <w:rsid w:val="00E92A8F"/>
    <w:rsid w:val="00E92C09"/>
    <w:rsid w:val="00E9349B"/>
    <w:rsid w:val="00E936DE"/>
    <w:rsid w:val="00E94BC7"/>
    <w:rsid w:val="00E94E61"/>
    <w:rsid w:val="00E97CCC"/>
    <w:rsid w:val="00E97D70"/>
    <w:rsid w:val="00E97E28"/>
    <w:rsid w:val="00EA066D"/>
    <w:rsid w:val="00EA0920"/>
    <w:rsid w:val="00EA2C23"/>
    <w:rsid w:val="00EA3457"/>
    <w:rsid w:val="00EA3641"/>
    <w:rsid w:val="00EA366C"/>
    <w:rsid w:val="00EA3CD4"/>
    <w:rsid w:val="00EA3F36"/>
    <w:rsid w:val="00EA45CA"/>
    <w:rsid w:val="00EA4AC1"/>
    <w:rsid w:val="00EA5F5E"/>
    <w:rsid w:val="00EA6045"/>
    <w:rsid w:val="00EA67BD"/>
    <w:rsid w:val="00EA70DF"/>
    <w:rsid w:val="00EB045F"/>
    <w:rsid w:val="00EB07A2"/>
    <w:rsid w:val="00EB126A"/>
    <w:rsid w:val="00EB2ED4"/>
    <w:rsid w:val="00EB4049"/>
    <w:rsid w:val="00EB67DF"/>
    <w:rsid w:val="00EC3A10"/>
    <w:rsid w:val="00EC61E7"/>
    <w:rsid w:val="00ED1061"/>
    <w:rsid w:val="00ED110D"/>
    <w:rsid w:val="00ED3C56"/>
    <w:rsid w:val="00ED5528"/>
    <w:rsid w:val="00ED6F2B"/>
    <w:rsid w:val="00ED73CD"/>
    <w:rsid w:val="00EE06D8"/>
    <w:rsid w:val="00EE0869"/>
    <w:rsid w:val="00EE226B"/>
    <w:rsid w:val="00EE4330"/>
    <w:rsid w:val="00EF157C"/>
    <w:rsid w:val="00EF4BC2"/>
    <w:rsid w:val="00EF55AC"/>
    <w:rsid w:val="00EF5AA0"/>
    <w:rsid w:val="00EF7629"/>
    <w:rsid w:val="00EF7834"/>
    <w:rsid w:val="00F00580"/>
    <w:rsid w:val="00F00C8C"/>
    <w:rsid w:val="00F0283C"/>
    <w:rsid w:val="00F02BB2"/>
    <w:rsid w:val="00F03460"/>
    <w:rsid w:val="00F03481"/>
    <w:rsid w:val="00F059AB"/>
    <w:rsid w:val="00F07B63"/>
    <w:rsid w:val="00F114BD"/>
    <w:rsid w:val="00F12172"/>
    <w:rsid w:val="00F124C3"/>
    <w:rsid w:val="00F1427B"/>
    <w:rsid w:val="00F1568C"/>
    <w:rsid w:val="00F16104"/>
    <w:rsid w:val="00F17422"/>
    <w:rsid w:val="00F203CA"/>
    <w:rsid w:val="00F2088B"/>
    <w:rsid w:val="00F218C4"/>
    <w:rsid w:val="00F22783"/>
    <w:rsid w:val="00F22E17"/>
    <w:rsid w:val="00F24CEA"/>
    <w:rsid w:val="00F2501D"/>
    <w:rsid w:val="00F25027"/>
    <w:rsid w:val="00F25AB6"/>
    <w:rsid w:val="00F276DC"/>
    <w:rsid w:val="00F3027D"/>
    <w:rsid w:val="00F330FE"/>
    <w:rsid w:val="00F34534"/>
    <w:rsid w:val="00F354DD"/>
    <w:rsid w:val="00F36B33"/>
    <w:rsid w:val="00F403AE"/>
    <w:rsid w:val="00F41513"/>
    <w:rsid w:val="00F4639D"/>
    <w:rsid w:val="00F471CE"/>
    <w:rsid w:val="00F47EA7"/>
    <w:rsid w:val="00F518AE"/>
    <w:rsid w:val="00F51A19"/>
    <w:rsid w:val="00F5342C"/>
    <w:rsid w:val="00F53D0F"/>
    <w:rsid w:val="00F54A7C"/>
    <w:rsid w:val="00F54FB3"/>
    <w:rsid w:val="00F6073A"/>
    <w:rsid w:val="00F63042"/>
    <w:rsid w:val="00F66437"/>
    <w:rsid w:val="00F67ACF"/>
    <w:rsid w:val="00F70CBD"/>
    <w:rsid w:val="00F72AC4"/>
    <w:rsid w:val="00F750C8"/>
    <w:rsid w:val="00F778A5"/>
    <w:rsid w:val="00F81046"/>
    <w:rsid w:val="00F810A4"/>
    <w:rsid w:val="00F829E1"/>
    <w:rsid w:val="00F8422B"/>
    <w:rsid w:val="00F84624"/>
    <w:rsid w:val="00F91028"/>
    <w:rsid w:val="00F921C6"/>
    <w:rsid w:val="00F922BE"/>
    <w:rsid w:val="00F92A56"/>
    <w:rsid w:val="00F944E3"/>
    <w:rsid w:val="00F94A4D"/>
    <w:rsid w:val="00F95E46"/>
    <w:rsid w:val="00F95ECD"/>
    <w:rsid w:val="00F96402"/>
    <w:rsid w:val="00F96807"/>
    <w:rsid w:val="00F96A69"/>
    <w:rsid w:val="00FA1593"/>
    <w:rsid w:val="00FA24BC"/>
    <w:rsid w:val="00FA2AED"/>
    <w:rsid w:val="00FA37AB"/>
    <w:rsid w:val="00FA4281"/>
    <w:rsid w:val="00FA4E89"/>
    <w:rsid w:val="00FB092B"/>
    <w:rsid w:val="00FB11B6"/>
    <w:rsid w:val="00FB205B"/>
    <w:rsid w:val="00FB22A7"/>
    <w:rsid w:val="00FB287F"/>
    <w:rsid w:val="00FB2C0A"/>
    <w:rsid w:val="00FB32D4"/>
    <w:rsid w:val="00FB34C7"/>
    <w:rsid w:val="00FB3FEF"/>
    <w:rsid w:val="00FB4AAE"/>
    <w:rsid w:val="00FC1EE3"/>
    <w:rsid w:val="00FC4F83"/>
    <w:rsid w:val="00FC5A8C"/>
    <w:rsid w:val="00FC75BC"/>
    <w:rsid w:val="00FC76B6"/>
    <w:rsid w:val="00FC7B8E"/>
    <w:rsid w:val="00FD0017"/>
    <w:rsid w:val="00FD25B6"/>
    <w:rsid w:val="00FD3026"/>
    <w:rsid w:val="00FD446F"/>
    <w:rsid w:val="00FD456C"/>
    <w:rsid w:val="00FD625F"/>
    <w:rsid w:val="00FD7DB9"/>
    <w:rsid w:val="00FE0815"/>
    <w:rsid w:val="00FE226E"/>
    <w:rsid w:val="00FE2342"/>
    <w:rsid w:val="00FE2477"/>
    <w:rsid w:val="00FE51A1"/>
    <w:rsid w:val="00FE5365"/>
    <w:rsid w:val="00FE652B"/>
    <w:rsid w:val="00FF161D"/>
    <w:rsid w:val="00FF25EB"/>
    <w:rsid w:val="00FF281B"/>
    <w:rsid w:val="00FF338D"/>
    <w:rsid w:val="00FF3D91"/>
    <w:rsid w:val="00FF5111"/>
    <w:rsid w:val="00FF51C8"/>
    <w:rsid w:val="00FF5C37"/>
    <w:rsid w:val="00FF7595"/>
    <w:rsid w:val="183EFBFC"/>
    <w:rsid w:val="1E265AB8"/>
    <w:rsid w:val="2655237A"/>
    <w:rsid w:val="4095B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6A3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Top of Form" w:uiPriority="99"/>
    <w:lsdException w:name="HTML Bottom of Form"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lang w:eastAsia="en-US"/>
    </w:rPr>
  </w:style>
  <w:style w:type="paragraph" w:styleId="Heading1">
    <w:name w:val="heading 1"/>
    <w:basedOn w:val="Normal"/>
    <w:next w:val="Normal"/>
    <w:qFormat/>
    <w:pPr>
      <w:keepNext/>
      <w:outlineLvl w:val="0"/>
    </w:pPr>
    <w:rPr>
      <w:b/>
      <w:bCs/>
      <w:sz w:val="24"/>
      <w:u w:val="single"/>
    </w:rPr>
  </w:style>
  <w:style w:type="paragraph" w:styleId="Heading2">
    <w:name w:val="heading 2"/>
    <w:basedOn w:val="Normal"/>
    <w:next w:val="Normal"/>
    <w:link w:val="Heading2Char"/>
    <w:semiHidden/>
    <w:unhideWhenUsed/>
    <w:qFormat/>
    <w:rsid w:val="00E2092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BB26CD"/>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2">
    <w:name w:val="Body Text 2"/>
    <w:basedOn w:val="Normal"/>
    <w:link w:val="BodyText2Char"/>
    <w:pPr>
      <w:spacing w:line="360" w:lineRule="auto"/>
    </w:pPr>
    <w:rPr>
      <w:sz w:val="24"/>
      <w:szCs w:val="20"/>
    </w:rPr>
  </w:style>
  <w:style w:type="paragraph" w:styleId="BalloonText">
    <w:name w:val="Balloon Text"/>
    <w:basedOn w:val="Normal"/>
    <w:semiHidden/>
    <w:rsid w:val="009C1BFC"/>
    <w:rPr>
      <w:rFonts w:ascii="Tahoma" w:hAnsi="Tahoma" w:cs="Tahoma"/>
      <w:sz w:val="16"/>
      <w:szCs w:val="16"/>
    </w:rPr>
  </w:style>
  <w:style w:type="character" w:styleId="CommentReference">
    <w:name w:val="annotation reference"/>
    <w:semiHidden/>
    <w:rsid w:val="009C1BFC"/>
    <w:rPr>
      <w:sz w:val="16"/>
      <w:szCs w:val="16"/>
    </w:rPr>
  </w:style>
  <w:style w:type="paragraph" w:styleId="CommentText">
    <w:name w:val="annotation text"/>
    <w:basedOn w:val="Normal"/>
    <w:link w:val="CommentTextChar"/>
    <w:semiHidden/>
    <w:rsid w:val="009C1BFC"/>
    <w:rPr>
      <w:szCs w:val="20"/>
    </w:rPr>
  </w:style>
  <w:style w:type="paragraph" w:styleId="CommentSubject">
    <w:name w:val="annotation subject"/>
    <w:basedOn w:val="CommentText"/>
    <w:next w:val="CommentText"/>
    <w:semiHidden/>
    <w:rsid w:val="009C1BFC"/>
    <w:rPr>
      <w:b/>
      <w:bCs/>
    </w:rPr>
  </w:style>
  <w:style w:type="character" w:customStyle="1" w:styleId="BodyText2Char">
    <w:name w:val="Body Text 2 Char"/>
    <w:link w:val="BodyText2"/>
    <w:rsid w:val="008D26E8"/>
    <w:rPr>
      <w:sz w:val="24"/>
      <w:lang w:val="ro" w:eastAsia="en-US" w:bidi="ar-SA"/>
    </w:rPr>
  </w:style>
  <w:style w:type="character" w:styleId="FollowedHyperlink">
    <w:name w:val="FollowedHyperlink"/>
    <w:rsid w:val="00D93EFD"/>
    <w:rPr>
      <w:color w:val="606420"/>
      <w:u w:val="single"/>
    </w:rPr>
  </w:style>
  <w:style w:type="paragraph" w:styleId="ListParagraph">
    <w:name w:val="List Paragraph"/>
    <w:basedOn w:val="Normal"/>
    <w:uiPriority w:val="34"/>
    <w:qFormat/>
    <w:rsid w:val="00E56D73"/>
    <w:pPr>
      <w:ind w:left="720"/>
    </w:pPr>
  </w:style>
  <w:style w:type="character" w:customStyle="1" w:styleId="boldblack">
    <w:name w:val="bold black"/>
    <w:rsid w:val="00724F9B"/>
    <w:rPr>
      <w:rFonts w:ascii="HelveticaNeueLTPro-BdEx" w:hAnsi="HelveticaNeueLTPro-BdEx" w:hint="default"/>
      <w:b/>
      <w:bCs w:val="0"/>
      <w:color w:val="000000"/>
    </w:rPr>
  </w:style>
  <w:style w:type="paragraph" w:customStyle="1" w:styleId="Default">
    <w:name w:val="Default"/>
    <w:rsid w:val="00765F06"/>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A47A70"/>
    <w:rPr>
      <w:szCs w:val="24"/>
      <w:lang w:eastAsia="en-US"/>
    </w:rPr>
  </w:style>
  <w:style w:type="paragraph" w:styleId="NormalWeb">
    <w:name w:val="Normal (Web)"/>
    <w:basedOn w:val="Normal"/>
    <w:uiPriority w:val="99"/>
    <w:unhideWhenUsed/>
    <w:rsid w:val="00E94BC7"/>
    <w:pPr>
      <w:spacing w:before="100" w:beforeAutospacing="1" w:after="100" w:afterAutospacing="1"/>
    </w:pPr>
    <w:rPr>
      <w:sz w:val="24"/>
      <w:lang w:eastAsia="en-GB"/>
    </w:rPr>
  </w:style>
  <w:style w:type="paragraph" w:styleId="PlainText">
    <w:name w:val="Plain Text"/>
    <w:basedOn w:val="Normal"/>
    <w:link w:val="PlainTextChar"/>
    <w:rsid w:val="004304C4"/>
    <w:rPr>
      <w:rFonts w:ascii="Courier New" w:hAnsi="Courier New" w:cs="Courier New"/>
      <w:szCs w:val="20"/>
    </w:rPr>
  </w:style>
  <w:style w:type="character" w:customStyle="1" w:styleId="PlainTextChar">
    <w:name w:val="Plain Text Char"/>
    <w:link w:val="PlainText"/>
    <w:rsid w:val="004304C4"/>
    <w:rPr>
      <w:rFonts w:ascii="Courier New" w:hAnsi="Courier New" w:cs="Courier New"/>
      <w:lang w:val="ro" w:eastAsia="en-US"/>
    </w:rPr>
  </w:style>
  <w:style w:type="table" w:styleId="TableGrid">
    <w:name w:val="Table Grid"/>
    <w:basedOn w:val="TableNormal"/>
    <w:rsid w:val="00B43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8C6D0D"/>
    <w:rPr>
      <w:szCs w:val="24"/>
      <w:lang w:val="ro" w:eastAsia="en-US"/>
    </w:rPr>
  </w:style>
  <w:style w:type="character" w:styleId="UnresolvedMention">
    <w:name w:val="Unresolved Mention"/>
    <w:basedOn w:val="DefaultParagraphFont"/>
    <w:uiPriority w:val="99"/>
    <w:semiHidden/>
    <w:unhideWhenUsed/>
    <w:rsid w:val="00D51963"/>
    <w:rPr>
      <w:color w:val="605E5C"/>
      <w:shd w:val="clear" w:color="auto" w:fill="E1DFDD"/>
    </w:rPr>
  </w:style>
  <w:style w:type="character" w:customStyle="1" w:styleId="CommentTextChar">
    <w:name w:val="Comment Text Char"/>
    <w:basedOn w:val="DefaultParagraphFont"/>
    <w:link w:val="CommentText"/>
    <w:semiHidden/>
    <w:rsid w:val="002F679B"/>
    <w:rPr>
      <w:lang w:val="ro" w:eastAsia="en-US"/>
    </w:rPr>
  </w:style>
  <w:style w:type="character" w:customStyle="1" w:styleId="Heading3Char">
    <w:name w:val="Heading 3 Char"/>
    <w:basedOn w:val="DefaultParagraphFont"/>
    <w:link w:val="Heading3"/>
    <w:rsid w:val="00BB26CD"/>
    <w:rPr>
      <w:rFonts w:asciiTheme="majorHAnsi" w:eastAsiaTheme="majorEastAsia" w:hAnsiTheme="majorHAnsi" w:cstheme="majorBidi"/>
      <w:color w:val="1F3763" w:themeColor="accent1" w:themeShade="7F"/>
      <w:sz w:val="24"/>
      <w:szCs w:val="24"/>
      <w:lang w:val="ro" w:eastAsia="en-US"/>
    </w:rPr>
  </w:style>
  <w:style w:type="character" w:styleId="Mention">
    <w:name w:val="Mention"/>
    <w:basedOn w:val="DefaultParagraphFont"/>
    <w:uiPriority w:val="99"/>
    <w:unhideWhenUsed/>
    <w:rsid w:val="00C00FCB"/>
    <w:rPr>
      <w:color w:val="2B579A"/>
      <w:shd w:val="clear" w:color="auto" w:fill="E1DFDD"/>
    </w:rPr>
  </w:style>
  <w:style w:type="character" w:customStyle="1" w:styleId="Heading2Char">
    <w:name w:val="Heading 2 Char"/>
    <w:basedOn w:val="DefaultParagraphFont"/>
    <w:link w:val="Heading2"/>
    <w:semiHidden/>
    <w:rsid w:val="00E20925"/>
    <w:rPr>
      <w:rFonts w:asciiTheme="majorHAnsi" w:eastAsiaTheme="majorEastAsia" w:hAnsiTheme="majorHAnsi" w:cstheme="majorBidi"/>
      <w:color w:val="2F5496" w:themeColor="accent1" w:themeShade="BF"/>
      <w:sz w:val="26"/>
      <w:szCs w:val="26"/>
      <w:lang w:eastAsia="en-US"/>
    </w:rPr>
  </w:style>
  <w:style w:type="character" w:styleId="Strong">
    <w:name w:val="Strong"/>
    <w:basedOn w:val="DefaultParagraphFont"/>
    <w:uiPriority w:val="22"/>
    <w:qFormat/>
    <w:rsid w:val="00E20925"/>
    <w:rPr>
      <w:b/>
      <w:bCs/>
    </w:rPr>
  </w:style>
  <w:style w:type="paragraph" w:customStyle="1" w:styleId="group">
    <w:name w:val="group"/>
    <w:basedOn w:val="Normal"/>
    <w:rsid w:val="00FA4E89"/>
    <w:pPr>
      <w:spacing w:before="100" w:beforeAutospacing="1" w:after="100" w:afterAutospacing="1"/>
    </w:pPr>
    <w:rPr>
      <w:sz w:val="24"/>
      <w:lang w:val="en-US"/>
    </w:rPr>
  </w:style>
  <w:style w:type="character" w:customStyle="1" w:styleId="text-gray-800">
    <w:name w:val="text-gray-800"/>
    <w:basedOn w:val="DefaultParagraphFont"/>
    <w:rsid w:val="00FA4E89"/>
  </w:style>
  <w:style w:type="paragraph" w:styleId="z-TopofForm">
    <w:name w:val="HTML Top of Form"/>
    <w:basedOn w:val="Normal"/>
    <w:next w:val="Normal"/>
    <w:link w:val="z-TopofFormChar"/>
    <w:hidden/>
    <w:uiPriority w:val="99"/>
    <w:unhideWhenUsed/>
    <w:rsid w:val="00FA4E89"/>
    <w:pPr>
      <w:pBdr>
        <w:bottom w:val="single" w:sz="6" w:space="1" w:color="auto"/>
      </w:pBdr>
      <w:jc w:val="center"/>
    </w:pPr>
    <w:rPr>
      <w:rFonts w:ascii="Arial" w:hAnsi="Arial" w:cs="Arial"/>
      <w:vanish/>
      <w:sz w:val="16"/>
      <w:szCs w:val="16"/>
      <w:lang w:val="en-US"/>
    </w:rPr>
  </w:style>
  <w:style w:type="character" w:customStyle="1" w:styleId="z-TopofFormChar">
    <w:name w:val="z-Top of Form Char"/>
    <w:basedOn w:val="DefaultParagraphFont"/>
    <w:link w:val="z-TopofForm"/>
    <w:uiPriority w:val="99"/>
    <w:rsid w:val="00FA4E89"/>
    <w:rPr>
      <w:rFonts w:ascii="Arial" w:hAnsi="Arial" w:cs="Arial"/>
      <w:vanish/>
      <w:sz w:val="16"/>
      <w:szCs w:val="16"/>
      <w:lang w:val="en-US" w:eastAsia="en-US"/>
    </w:rPr>
  </w:style>
  <w:style w:type="paragraph" w:styleId="z-BottomofForm">
    <w:name w:val="HTML Bottom of Form"/>
    <w:basedOn w:val="Normal"/>
    <w:next w:val="Normal"/>
    <w:link w:val="z-BottomofFormChar"/>
    <w:hidden/>
    <w:uiPriority w:val="99"/>
    <w:unhideWhenUsed/>
    <w:rsid w:val="00FA4E89"/>
    <w:pPr>
      <w:pBdr>
        <w:top w:val="single" w:sz="6" w:space="1" w:color="auto"/>
      </w:pBdr>
      <w:jc w:val="center"/>
    </w:pPr>
    <w:rPr>
      <w:rFonts w:ascii="Arial" w:hAnsi="Arial" w:cs="Arial"/>
      <w:vanish/>
      <w:sz w:val="16"/>
      <w:szCs w:val="16"/>
      <w:lang w:val="en-US"/>
    </w:rPr>
  </w:style>
  <w:style w:type="character" w:customStyle="1" w:styleId="z-BottomofFormChar">
    <w:name w:val="z-Bottom of Form Char"/>
    <w:basedOn w:val="DefaultParagraphFont"/>
    <w:link w:val="z-BottomofForm"/>
    <w:uiPriority w:val="99"/>
    <w:rsid w:val="00FA4E89"/>
    <w:rPr>
      <w:rFonts w:ascii="Arial" w:hAnsi="Arial" w:cs="Arial"/>
      <w:vanish/>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4164">
      <w:bodyDiv w:val="1"/>
      <w:marLeft w:val="0"/>
      <w:marRight w:val="0"/>
      <w:marTop w:val="0"/>
      <w:marBottom w:val="0"/>
      <w:divBdr>
        <w:top w:val="none" w:sz="0" w:space="0" w:color="auto"/>
        <w:left w:val="none" w:sz="0" w:space="0" w:color="auto"/>
        <w:bottom w:val="none" w:sz="0" w:space="0" w:color="auto"/>
        <w:right w:val="none" w:sz="0" w:space="0" w:color="auto"/>
      </w:divBdr>
    </w:div>
    <w:div w:id="104616124">
      <w:bodyDiv w:val="1"/>
      <w:marLeft w:val="0"/>
      <w:marRight w:val="0"/>
      <w:marTop w:val="0"/>
      <w:marBottom w:val="0"/>
      <w:divBdr>
        <w:top w:val="none" w:sz="0" w:space="0" w:color="auto"/>
        <w:left w:val="none" w:sz="0" w:space="0" w:color="auto"/>
        <w:bottom w:val="none" w:sz="0" w:space="0" w:color="auto"/>
        <w:right w:val="none" w:sz="0" w:space="0" w:color="auto"/>
      </w:divBdr>
    </w:div>
    <w:div w:id="142938347">
      <w:bodyDiv w:val="1"/>
      <w:marLeft w:val="0"/>
      <w:marRight w:val="0"/>
      <w:marTop w:val="0"/>
      <w:marBottom w:val="0"/>
      <w:divBdr>
        <w:top w:val="none" w:sz="0" w:space="0" w:color="auto"/>
        <w:left w:val="none" w:sz="0" w:space="0" w:color="auto"/>
        <w:bottom w:val="none" w:sz="0" w:space="0" w:color="auto"/>
        <w:right w:val="none" w:sz="0" w:space="0" w:color="auto"/>
      </w:divBdr>
    </w:div>
    <w:div w:id="166986221">
      <w:bodyDiv w:val="1"/>
      <w:marLeft w:val="0"/>
      <w:marRight w:val="0"/>
      <w:marTop w:val="0"/>
      <w:marBottom w:val="0"/>
      <w:divBdr>
        <w:top w:val="none" w:sz="0" w:space="0" w:color="auto"/>
        <w:left w:val="none" w:sz="0" w:space="0" w:color="auto"/>
        <w:bottom w:val="none" w:sz="0" w:space="0" w:color="auto"/>
        <w:right w:val="none" w:sz="0" w:space="0" w:color="auto"/>
      </w:divBdr>
    </w:div>
    <w:div w:id="203448764">
      <w:bodyDiv w:val="1"/>
      <w:marLeft w:val="0"/>
      <w:marRight w:val="0"/>
      <w:marTop w:val="0"/>
      <w:marBottom w:val="0"/>
      <w:divBdr>
        <w:top w:val="none" w:sz="0" w:space="0" w:color="auto"/>
        <w:left w:val="none" w:sz="0" w:space="0" w:color="auto"/>
        <w:bottom w:val="none" w:sz="0" w:space="0" w:color="auto"/>
        <w:right w:val="none" w:sz="0" w:space="0" w:color="auto"/>
      </w:divBdr>
    </w:div>
    <w:div w:id="204635157">
      <w:bodyDiv w:val="1"/>
      <w:marLeft w:val="0"/>
      <w:marRight w:val="0"/>
      <w:marTop w:val="0"/>
      <w:marBottom w:val="0"/>
      <w:divBdr>
        <w:top w:val="none" w:sz="0" w:space="0" w:color="auto"/>
        <w:left w:val="none" w:sz="0" w:space="0" w:color="auto"/>
        <w:bottom w:val="none" w:sz="0" w:space="0" w:color="auto"/>
        <w:right w:val="none" w:sz="0" w:space="0" w:color="auto"/>
      </w:divBdr>
    </w:div>
    <w:div w:id="269240340">
      <w:bodyDiv w:val="1"/>
      <w:marLeft w:val="0"/>
      <w:marRight w:val="0"/>
      <w:marTop w:val="0"/>
      <w:marBottom w:val="0"/>
      <w:divBdr>
        <w:top w:val="none" w:sz="0" w:space="0" w:color="auto"/>
        <w:left w:val="none" w:sz="0" w:space="0" w:color="auto"/>
        <w:bottom w:val="none" w:sz="0" w:space="0" w:color="auto"/>
        <w:right w:val="none" w:sz="0" w:space="0" w:color="auto"/>
      </w:divBdr>
    </w:div>
    <w:div w:id="280108424">
      <w:bodyDiv w:val="1"/>
      <w:marLeft w:val="0"/>
      <w:marRight w:val="0"/>
      <w:marTop w:val="0"/>
      <w:marBottom w:val="0"/>
      <w:divBdr>
        <w:top w:val="none" w:sz="0" w:space="0" w:color="auto"/>
        <w:left w:val="none" w:sz="0" w:space="0" w:color="auto"/>
        <w:bottom w:val="none" w:sz="0" w:space="0" w:color="auto"/>
        <w:right w:val="none" w:sz="0" w:space="0" w:color="auto"/>
      </w:divBdr>
    </w:div>
    <w:div w:id="314997747">
      <w:bodyDiv w:val="1"/>
      <w:marLeft w:val="0"/>
      <w:marRight w:val="0"/>
      <w:marTop w:val="0"/>
      <w:marBottom w:val="0"/>
      <w:divBdr>
        <w:top w:val="none" w:sz="0" w:space="0" w:color="auto"/>
        <w:left w:val="none" w:sz="0" w:space="0" w:color="auto"/>
        <w:bottom w:val="none" w:sz="0" w:space="0" w:color="auto"/>
        <w:right w:val="none" w:sz="0" w:space="0" w:color="auto"/>
      </w:divBdr>
    </w:div>
    <w:div w:id="493843805">
      <w:bodyDiv w:val="1"/>
      <w:marLeft w:val="0"/>
      <w:marRight w:val="0"/>
      <w:marTop w:val="0"/>
      <w:marBottom w:val="0"/>
      <w:divBdr>
        <w:top w:val="none" w:sz="0" w:space="0" w:color="auto"/>
        <w:left w:val="none" w:sz="0" w:space="0" w:color="auto"/>
        <w:bottom w:val="none" w:sz="0" w:space="0" w:color="auto"/>
        <w:right w:val="none" w:sz="0" w:space="0" w:color="auto"/>
      </w:divBdr>
    </w:div>
    <w:div w:id="557474371">
      <w:bodyDiv w:val="1"/>
      <w:marLeft w:val="0"/>
      <w:marRight w:val="0"/>
      <w:marTop w:val="0"/>
      <w:marBottom w:val="0"/>
      <w:divBdr>
        <w:top w:val="none" w:sz="0" w:space="0" w:color="auto"/>
        <w:left w:val="none" w:sz="0" w:space="0" w:color="auto"/>
        <w:bottom w:val="none" w:sz="0" w:space="0" w:color="auto"/>
        <w:right w:val="none" w:sz="0" w:space="0" w:color="auto"/>
      </w:divBdr>
    </w:div>
    <w:div w:id="567770129">
      <w:bodyDiv w:val="1"/>
      <w:marLeft w:val="0"/>
      <w:marRight w:val="0"/>
      <w:marTop w:val="0"/>
      <w:marBottom w:val="0"/>
      <w:divBdr>
        <w:top w:val="none" w:sz="0" w:space="0" w:color="auto"/>
        <w:left w:val="none" w:sz="0" w:space="0" w:color="auto"/>
        <w:bottom w:val="none" w:sz="0" w:space="0" w:color="auto"/>
        <w:right w:val="none" w:sz="0" w:space="0" w:color="auto"/>
      </w:divBdr>
    </w:div>
    <w:div w:id="591743892">
      <w:bodyDiv w:val="1"/>
      <w:marLeft w:val="0"/>
      <w:marRight w:val="0"/>
      <w:marTop w:val="0"/>
      <w:marBottom w:val="0"/>
      <w:divBdr>
        <w:top w:val="none" w:sz="0" w:space="0" w:color="auto"/>
        <w:left w:val="none" w:sz="0" w:space="0" w:color="auto"/>
        <w:bottom w:val="none" w:sz="0" w:space="0" w:color="auto"/>
        <w:right w:val="none" w:sz="0" w:space="0" w:color="auto"/>
      </w:divBdr>
    </w:div>
    <w:div w:id="612908919">
      <w:bodyDiv w:val="1"/>
      <w:marLeft w:val="0"/>
      <w:marRight w:val="0"/>
      <w:marTop w:val="0"/>
      <w:marBottom w:val="0"/>
      <w:divBdr>
        <w:top w:val="none" w:sz="0" w:space="0" w:color="auto"/>
        <w:left w:val="none" w:sz="0" w:space="0" w:color="auto"/>
        <w:bottom w:val="none" w:sz="0" w:space="0" w:color="auto"/>
        <w:right w:val="none" w:sz="0" w:space="0" w:color="auto"/>
      </w:divBdr>
    </w:div>
    <w:div w:id="674108705">
      <w:bodyDiv w:val="1"/>
      <w:marLeft w:val="0"/>
      <w:marRight w:val="0"/>
      <w:marTop w:val="0"/>
      <w:marBottom w:val="0"/>
      <w:divBdr>
        <w:top w:val="none" w:sz="0" w:space="0" w:color="auto"/>
        <w:left w:val="none" w:sz="0" w:space="0" w:color="auto"/>
        <w:bottom w:val="none" w:sz="0" w:space="0" w:color="auto"/>
        <w:right w:val="none" w:sz="0" w:space="0" w:color="auto"/>
      </w:divBdr>
    </w:div>
    <w:div w:id="676425792">
      <w:bodyDiv w:val="1"/>
      <w:marLeft w:val="0"/>
      <w:marRight w:val="0"/>
      <w:marTop w:val="0"/>
      <w:marBottom w:val="0"/>
      <w:divBdr>
        <w:top w:val="none" w:sz="0" w:space="0" w:color="auto"/>
        <w:left w:val="none" w:sz="0" w:space="0" w:color="auto"/>
        <w:bottom w:val="none" w:sz="0" w:space="0" w:color="auto"/>
        <w:right w:val="none" w:sz="0" w:space="0" w:color="auto"/>
      </w:divBdr>
    </w:div>
    <w:div w:id="721177824">
      <w:bodyDiv w:val="1"/>
      <w:marLeft w:val="0"/>
      <w:marRight w:val="0"/>
      <w:marTop w:val="0"/>
      <w:marBottom w:val="0"/>
      <w:divBdr>
        <w:top w:val="none" w:sz="0" w:space="0" w:color="auto"/>
        <w:left w:val="none" w:sz="0" w:space="0" w:color="auto"/>
        <w:bottom w:val="none" w:sz="0" w:space="0" w:color="auto"/>
        <w:right w:val="none" w:sz="0" w:space="0" w:color="auto"/>
      </w:divBdr>
    </w:div>
    <w:div w:id="725883642">
      <w:bodyDiv w:val="1"/>
      <w:marLeft w:val="0"/>
      <w:marRight w:val="0"/>
      <w:marTop w:val="0"/>
      <w:marBottom w:val="0"/>
      <w:divBdr>
        <w:top w:val="none" w:sz="0" w:space="0" w:color="auto"/>
        <w:left w:val="none" w:sz="0" w:space="0" w:color="auto"/>
        <w:bottom w:val="none" w:sz="0" w:space="0" w:color="auto"/>
        <w:right w:val="none" w:sz="0" w:space="0" w:color="auto"/>
      </w:divBdr>
    </w:div>
    <w:div w:id="783576628">
      <w:bodyDiv w:val="1"/>
      <w:marLeft w:val="0"/>
      <w:marRight w:val="0"/>
      <w:marTop w:val="0"/>
      <w:marBottom w:val="0"/>
      <w:divBdr>
        <w:top w:val="none" w:sz="0" w:space="0" w:color="auto"/>
        <w:left w:val="none" w:sz="0" w:space="0" w:color="auto"/>
        <w:bottom w:val="none" w:sz="0" w:space="0" w:color="auto"/>
        <w:right w:val="none" w:sz="0" w:space="0" w:color="auto"/>
      </w:divBdr>
    </w:div>
    <w:div w:id="843667578">
      <w:bodyDiv w:val="1"/>
      <w:marLeft w:val="0"/>
      <w:marRight w:val="0"/>
      <w:marTop w:val="0"/>
      <w:marBottom w:val="0"/>
      <w:divBdr>
        <w:top w:val="none" w:sz="0" w:space="0" w:color="auto"/>
        <w:left w:val="none" w:sz="0" w:space="0" w:color="auto"/>
        <w:bottom w:val="none" w:sz="0" w:space="0" w:color="auto"/>
        <w:right w:val="none" w:sz="0" w:space="0" w:color="auto"/>
      </w:divBdr>
    </w:div>
    <w:div w:id="852692383">
      <w:bodyDiv w:val="1"/>
      <w:marLeft w:val="0"/>
      <w:marRight w:val="0"/>
      <w:marTop w:val="0"/>
      <w:marBottom w:val="0"/>
      <w:divBdr>
        <w:top w:val="none" w:sz="0" w:space="0" w:color="auto"/>
        <w:left w:val="none" w:sz="0" w:space="0" w:color="auto"/>
        <w:bottom w:val="none" w:sz="0" w:space="0" w:color="auto"/>
        <w:right w:val="none" w:sz="0" w:space="0" w:color="auto"/>
      </w:divBdr>
    </w:div>
    <w:div w:id="1002439159">
      <w:bodyDiv w:val="1"/>
      <w:marLeft w:val="0"/>
      <w:marRight w:val="0"/>
      <w:marTop w:val="0"/>
      <w:marBottom w:val="0"/>
      <w:divBdr>
        <w:top w:val="none" w:sz="0" w:space="0" w:color="auto"/>
        <w:left w:val="none" w:sz="0" w:space="0" w:color="auto"/>
        <w:bottom w:val="none" w:sz="0" w:space="0" w:color="auto"/>
        <w:right w:val="none" w:sz="0" w:space="0" w:color="auto"/>
      </w:divBdr>
    </w:div>
    <w:div w:id="1018191038">
      <w:bodyDiv w:val="1"/>
      <w:marLeft w:val="0"/>
      <w:marRight w:val="0"/>
      <w:marTop w:val="0"/>
      <w:marBottom w:val="0"/>
      <w:divBdr>
        <w:top w:val="none" w:sz="0" w:space="0" w:color="auto"/>
        <w:left w:val="none" w:sz="0" w:space="0" w:color="auto"/>
        <w:bottom w:val="none" w:sz="0" w:space="0" w:color="auto"/>
        <w:right w:val="none" w:sz="0" w:space="0" w:color="auto"/>
      </w:divBdr>
    </w:div>
    <w:div w:id="1047728411">
      <w:bodyDiv w:val="1"/>
      <w:marLeft w:val="0"/>
      <w:marRight w:val="0"/>
      <w:marTop w:val="0"/>
      <w:marBottom w:val="0"/>
      <w:divBdr>
        <w:top w:val="none" w:sz="0" w:space="0" w:color="auto"/>
        <w:left w:val="none" w:sz="0" w:space="0" w:color="auto"/>
        <w:bottom w:val="none" w:sz="0" w:space="0" w:color="auto"/>
        <w:right w:val="none" w:sz="0" w:space="0" w:color="auto"/>
      </w:divBdr>
    </w:div>
    <w:div w:id="1049109500">
      <w:bodyDiv w:val="1"/>
      <w:marLeft w:val="0"/>
      <w:marRight w:val="0"/>
      <w:marTop w:val="0"/>
      <w:marBottom w:val="0"/>
      <w:divBdr>
        <w:top w:val="none" w:sz="0" w:space="0" w:color="auto"/>
        <w:left w:val="none" w:sz="0" w:space="0" w:color="auto"/>
        <w:bottom w:val="none" w:sz="0" w:space="0" w:color="auto"/>
        <w:right w:val="none" w:sz="0" w:space="0" w:color="auto"/>
      </w:divBdr>
      <w:divsChild>
        <w:div w:id="1547764384">
          <w:marLeft w:val="0"/>
          <w:marRight w:val="0"/>
          <w:marTop w:val="0"/>
          <w:marBottom w:val="0"/>
          <w:divBdr>
            <w:top w:val="none" w:sz="0" w:space="0" w:color="auto"/>
            <w:left w:val="none" w:sz="0" w:space="0" w:color="auto"/>
            <w:bottom w:val="none" w:sz="0" w:space="0" w:color="auto"/>
            <w:right w:val="none" w:sz="0" w:space="0" w:color="auto"/>
          </w:divBdr>
          <w:divsChild>
            <w:div w:id="451897163">
              <w:marLeft w:val="0"/>
              <w:marRight w:val="0"/>
              <w:marTop w:val="0"/>
              <w:marBottom w:val="0"/>
              <w:divBdr>
                <w:top w:val="none" w:sz="0" w:space="0" w:color="auto"/>
                <w:left w:val="none" w:sz="0" w:space="0" w:color="auto"/>
                <w:bottom w:val="none" w:sz="0" w:space="0" w:color="auto"/>
                <w:right w:val="none" w:sz="0" w:space="0" w:color="auto"/>
              </w:divBdr>
              <w:divsChild>
                <w:div w:id="984168059">
                  <w:marLeft w:val="0"/>
                  <w:marRight w:val="0"/>
                  <w:marTop w:val="0"/>
                  <w:marBottom w:val="0"/>
                  <w:divBdr>
                    <w:top w:val="none" w:sz="0" w:space="0" w:color="auto"/>
                    <w:left w:val="none" w:sz="0" w:space="0" w:color="auto"/>
                    <w:bottom w:val="none" w:sz="0" w:space="0" w:color="auto"/>
                    <w:right w:val="none" w:sz="0" w:space="0" w:color="auto"/>
                  </w:divBdr>
                  <w:divsChild>
                    <w:div w:id="665746402">
                      <w:marLeft w:val="0"/>
                      <w:marRight w:val="0"/>
                      <w:marTop w:val="0"/>
                      <w:marBottom w:val="0"/>
                      <w:divBdr>
                        <w:top w:val="none" w:sz="0" w:space="0" w:color="auto"/>
                        <w:left w:val="none" w:sz="0" w:space="0" w:color="auto"/>
                        <w:bottom w:val="none" w:sz="0" w:space="0" w:color="auto"/>
                        <w:right w:val="none" w:sz="0" w:space="0" w:color="auto"/>
                      </w:divBdr>
                      <w:divsChild>
                        <w:div w:id="1887833493">
                          <w:marLeft w:val="0"/>
                          <w:marRight w:val="0"/>
                          <w:marTop w:val="0"/>
                          <w:marBottom w:val="0"/>
                          <w:divBdr>
                            <w:top w:val="none" w:sz="0" w:space="0" w:color="auto"/>
                            <w:left w:val="none" w:sz="0" w:space="0" w:color="auto"/>
                            <w:bottom w:val="none" w:sz="0" w:space="0" w:color="auto"/>
                            <w:right w:val="none" w:sz="0" w:space="0" w:color="auto"/>
                          </w:divBdr>
                          <w:divsChild>
                            <w:div w:id="673534075">
                              <w:marLeft w:val="0"/>
                              <w:marRight w:val="0"/>
                              <w:marTop w:val="0"/>
                              <w:marBottom w:val="0"/>
                              <w:divBdr>
                                <w:top w:val="none" w:sz="0" w:space="0" w:color="auto"/>
                                <w:left w:val="none" w:sz="0" w:space="0" w:color="auto"/>
                                <w:bottom w:val="none" w:sz="0" w:space="0" w:color="auto"/>
                                <w:right w:val="none" w:sz="0" w:space="0" w:color="auto"/>
                              </w:divBdr>
                              <w:divsChild>
                                <w:div w:id="1528254876">
                                  <w:marLeft w:val="0"/>
                                  <w:marRight w:val="0"/>
                                  <w:marTop w:val="0"/>
                                  <w:marBottom w:val="0"/>
                                  <w:divBdr>
                                    <w:top w:val="none" w:sz="0" w:space="0" w:color="auto"/>
                                    <w:left w:val="none" w:sz="0" w:space="0" w:color="auto"/>
                                    <w:bottom w:val="none" w:sz="0" w:space="0" w:color="auto"/>
                                    <w:right w:val="none" w:sz="0" w:space="0" w:color="auto"/>
                                  </w:divBdr>
                                  <w:divsChild>
                                    <w:div w:id="7717832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3433066">
      <w:bodyDiv w:val="1"/>
      <w:marLeft w:val="0"/>
      <w:marRight w:val="0"/>
      <w:marTop w:val="0"/>
      <w:marBottom w:val="0"/>
      <w:divBdr>
        <w:top w:val="none" w:sz="0" w:space="0" w:color="auto"/>
        <w:left w:val="none" w:sz="0" w:space="0" w:color="auto"/>
        <w:bottom w:val="none" w:sz="0" w:space="0" w:color="auto"/>
        <w:right w:val="none" w:sz="0" w:space="0" w:color="auto"/>
      </w:divBdr>
    </w:div>
    <w:div w:id="1088111305">
      <w:bodyDiv w:val="1"/>
      <w:marLeft w:val="0"/>
      <w:marRight w:val="0"/>
      <w:marTop w:val="0"/>
      <w:marBottom w:val="0"/>
      <w:divBdr>
        <w:top w:val="none" w:sz="0" w:space="0" w:color="auto"/>
        <w:left w:val="none" w:sz="0" w:space="0" w:color="auto"/>
        <w:bottom w:val="none" w:sz="0" w:space="0" w:color="auto"/>
        <w:right w:val="none" w:sz="0" w:space="0" w:color="auto"/>
      </w:divBdr>
    </w:div>
    <w:div w:id="1129476912">
      <w:bodyDiv w:val="1"/>
      <w:marLeft w:val="0"/>
      <w:marRight w:val="0"/>
      <w:marTop w:val="0"/>
      <w:marBottom w:val="0"/>
      <w:divBdr>
        <w:top w:val="none" w:sz="0" w:space="0" w:color="auto"/>
        <w:left w:val="none" w:sz="0" w:space="0" w:color="auto"/>
        <w:bottom w:val="none" w:sz="0" w:space="0" w:color="auto"/>
        <w:right w:val="none" w:sz="0" w:space="0" w:color="auto"/>
      </w:divBdr>
    </w:div>
    <w:div w:id="1138764007">
      <w:bodyDiv w:val="1"/>
      <w:marLeft w:val="0"/>
      <w:marRight w:val="0"/>
      <w:marTop w:val="0"/>
      <w:marBottom w:val="0"/>
      <w:divBdr>
        <w:top w:val="none" w:sz="0" w:space="0" w:color="auto"/>
        <w:left w:val="none" w:sz="0" w:space="0" w:color="auto"/>
        <w:bottom w:val="none" w:sz="0" w:space="0" w:color="auto"/>
        <w:right w:val="none" w:sz="0" w:space="0" w:color="auto"/>
      </w:divBdr>
    </w:div>
    <w:div w:id="1182357998">
      <w:bodyDiv w:val="1"/>
      <w:marLeft w:val="0"/>
      <w:marRight w:val="0"/>
      <w:marTop w:val="0"/>
      <w:marBottom w:val="0"/>
      <w:divBdr>
        <w:top w:val="none" w:sz="0" w:space="0" w:color="auto"/>
        <w:left w:val="none" w:sz="0" w:space="0" w:color="auto"/>
        <w:bottom w:val="none" w:sz="0" w:space="0" w:color="auto"/>
        <w:right w:val="none" w:sz="0" w:space="0" w:color="auto"/>
      </w:divBdr>
    </w:div>
    <w:div w:id="1184325101">
      <w:bodyDiv w:val="1"/>
      <w:marLeft w:val="0"/>
      <w:marRight w:val="0"/>
      <w:marTop w:val="0"/>
      <w:marBottom w:val="0"/>
      <w:divBdr>
        <w:top w:val="none" w:sz="0" w:space="0" w:color="auto"/>
        <w:left w:val="none" w:sz="0" w:space="0" w:color="auto"/>
        <w:bottom w:val="none" w:sz="0" w:space="0" w:color="auto"/>
        <w:right w:val="none" w:sz="0" w:space="0" w:color="auto"/>
      </w:divBdr>
    </w:div>
    <w:div w:id="1190026356">
      <w:bodyDiv w:val="1"/>
      <w:marLeft w:val="0"/>
      <w:marRight w:val="0"/>
      <w:marTop w:val="0"/>
      <w:marBottom w:val="0"/>
      <w:divBdr>
        <w:top w:val="none" w:sz="0" w:space="0" w:color="auto"/>
        <w:left w:val="none" w:sz="0" w:space="0" w:color="auto"/>
        <w:bottom w:val="none" w:sz="0" w:space="0" w:color="auto"/>
        <w:right w:val="none" w:sz="0" w:space="0" w:color="auto"/>
      </w:divBdr>
    </w:div>
    <w:div w:id="1207450230">
      <w:bodyDiv w:val="1"/>
      <w:marLeft w:val="0"/>
      <w:marRight w:val="0"/>
      <w:marTop w:val="0"/>
      <w:marBottom w:val="0"/>
      <w:divBdr>
        <w:top w:val="none" w:sz="0" w:space="0" w:color="auto"/>
        <w:left w:val="none" w:sz="0" w:space="0" w:color="auto"/>
        <w:bottom w:val="none" w:sz="0" w:space="0" w:color="auto"/>
        <w:right w:val="none" w:sz="0" w:space="0" w:color="auto"/>
      </w:divBdr>
    </w:div>
    <w:div w:id="1239369420">
      <w:bodyDiv w:val="1"/>
      <w:marLeft w:val="0"/>
      <w:marRight w:val="0"/>
      <w:marTop w:val="0"/>
      <w:marBottom w:val="0"/>
      <w:divBdr>
        <w:top w:val="none" w:sz="0" w:space="0" w:color="auto"/>
        <w:left w:val="none" w:sz="0" w:space="0" w:color="auto"/>
        <w:bottom w:val="none" w:sz="0" w:space="0" w:color="auto"/>
        <w:right w:val="none" w:sz="0" w:space="0" w:color="auto"/>
      </w:divBdr>
    </w:div>
    <w:div w:id="1241526545">
      <w:bodyDiv w:val="1"/>
      <w:marLeft w:val="0"/>
      <w:marRight w:val="0"/>
      <w:marTop w:val="0"/>
      <w:marBottom w:val="0"/>
      <w:divBdr>
        <w:top w:val="none" w:sz="0" w:space="0" w:color="auto"/>
        <w:left w:val="none" w:sz="0" w:space="0" w:color="auto"/>
        <w:bottom w:val="none" w:sz="0" w:space="0" w:color="auto"/>
        <w:right w:val="none" w:sz="0" w:space="0" w:color="auto"/>
      </w:divBdr>
    </w:div>
    <w:div w:id="1487283164">
      <w:bodyDiv w:val="1"/>
      <w:marLeft w:val="0"/>
      <w:marRight w:val="0"/>
      <w:marTop w:val="0"/>
      <w:marBottom w:val="0"/>
      <w:divBdr>
        <w:top w:val="none" w:sz="0" w:space="0" w:color="auto"/>
        <w:left w:val="none" w:sz="0" w:space="0" w:color="auto"/>
        <w:bottom w:val="none" w:sz="0" w:space="0" w:color="auto"/>
        <w:right w:val="none" w:sz="0" w:space="0" w:color="auto"/>
      </w:divBdr>
    </w:div>
    <w:div w:id="1491289625">
      <w:bodyDiv w:val="1"/>
      <w:marLeft w:val="0"/>
      <w:marRight w:val="0"/>
      <w:marTop w:val="0"/>
      <w:marBottom w:val="0"/>
      <w:divBdr>
        <w:top w:val="none" w:sz="0" w:space="0" w:color="auto"/>
        <w:left w:val="none" w:sz="0" w:space="0" w:color="auto"/>
        <w:bottom w:val="none" w:sz="0" w:space="0" w:color="auto"/>
        <w:right w:val="none" w:sz="0" w:space="0" w:color="auto"/>
      </w:divBdr>
    </w:div>
    <w:div w:id="1537738446">
      <w:bodyDiv w:val="1"/>
      <w:marLeft w:val="0"/>
      <w:marRight w:val="0"/>
      <w:marTop w:val="0"/>
      <w:marBottom w:val="0"/>
      <w:divBdr>
        <w:top w:val="none" w:sz="0" w:space="0" w:color="auto"/>
        <w:left w:val="none" w:sz="0" w:space="0" w:color="auto"/>
        <w:bottom w:val="none" w:sz="0" w:space="0" w:color="auto"/>
        <w:right w:val="none" w:sz="0" w:space="0" w:color="auto"/>
      </w:divBdr>
    </w:div>
    <w:div w:id="1580863646">
      <w:bodyDiv w:val="1"/>
      <w:marLeft w:val="0"/>
      <w:marRight w:val="0"/>
      <w:marTop w:val="0"/>
      <w:marBottom w:val="0"/>
      <w:divBdr>
        <w:top w:val="none" w:sz="0" w:space="0" w:color="auto"/>
        <w:left w:val="none" w:sz="0" w:space="0" w:color="auto"/>
        <w:bottom w:val="none" w:sz="0" w:space="0" w:color="auto"/>
        <w:right w:val="none" w:sz="0" w:space="0" w:color="auto"/>
      </w:divBdr>
    </w:div>
    <w:div w:id="1628781507">
      <w:bodyDiv w:val="1"/>
      <w:marLeft w:val="0"/>
      <w:marRight w:val="0"/>
      <w:marTop w:val="0"/>
      <w:marBottom w:val="0"/>
      <w:divBdr>
        <w:top w:val="none" w:sz="0" w:space="0" w:color="auto"/>
        <w:left w:val="none" w:sz="0" w:space="0" w:color="auto"/>
        <w:bottom w:val="none" w:sz="0" w:space="0" w:color="auto"/>
        <w:right w:val="none" w:sz="0" w:space="0" w:color="auto"/>
      </w:divBdr>
    </w:div>
    <w:div w:id="1665163187">
      <w:bodyDiv w:val="1"/>
      <w:marLeft w:val="0"/>
      <w:marRight w:val="0"/>
      <w:marTop w:val="0"/>
      <w:marBottom w:val="0"/>
      <w:divBdr>
        <w:top w:val="none" w:sz="0" w:space="0" w:color="auto"/>
        <w:left w:val="none" w:sz="0" w:space="0" w:color="auto"/>
        <w:bottom w:val="none" w:sz="0" w:space="0" w:color="auto"/>
        <w:right w:val="none" w:sz="0" w:space="0" w:color="auto"/>
      </w:divBdr>
    </w:div>
    <w:div w:id="1681352772">
      <w:bodyDiv w:val="1"/>
      <w:marLeft w:val="0"/>
      <w:marRight w:val="0"/>
      <w:marTop w:val="0"/>
      <w:marBottom w:val="0"/>
      <w:divBdr>
        <w:top w:val="none" w:sz="0" w:space="0" w:color="auto"/>
        <w:left w:val="none" w:sz="0" w:space="0" w:color="auto"/>
        <w:bottom w:val="none" w:sz="0" w:space="0" w:color="auto"/>
        <w:right w:val="none" w:sz="0" w:space="0" w:color="auto"/>
      </w:divBdr>
    </w:div>
    <w:div w:id="1783838138">
      <w:bodyDiv w:val="1"/>
      <w:marLeft w:val="0"/>
      <w:marRight w:val="0"/>
      <w:marTop w:val="0"/>
      <w:marBottom w:val="0"/>
      <w:divBdr>
        <w:top w:val="none" w:sz="0" w:space="0" w:color="auto"/>
        <w:left w:val="none" w:sz="0" w:space="0" w:color="auto"/>
        <w:bottom w:val="none" w:sz="0" w:space="0" w:color="auto"/>
        <w:right w:val="none" w:sz="0" w:space="0" w:color="auto"/>
      </w:divBdr>
    </w:div>
    <w:div w:id="1808426493">
      <w:bodyDiv w:val="1"/>
      <w:marLeft w:val="0"/>
      <w:marRight w:val="0"/>
      <w:marTop w:val="0"/>
      <w:marBottom w:val="0"/>
      <w:divBdr>
        <w:top w:val="none" w:sz="0" w:space="0" w:color="auto"/>
        <w:left w:val="none" w:sz="0" w:space="0" w:color="auto"/>
        <w:bottom w:val="none" w:sz="0" w:space="0" w:color="auto"/>
        <w:right w:val="none" w:sz="0" w:space="0" w:color="auto"/>
      </w:divBdr>
    </w:div>
    <w:div w:id="1814055959">
      <w:bodyDiv w:val="1"/>
      <w:marLeft w:val="0"/>
      <w:marRight w:val="0"/>
      <w:marTop w:val="0"/>
      <w:marBottom w:val="0"/>
      <w:divBdr>
        <w:top w:val="none" w:sz="0" w:space="0" w:color="auto"/>
        <w:left w:val="none" w:sz="0" w:space="0" w:color="auto"/>
        <w:bottom w:val="none" w:sz="0" w:space="0" w:color="auto"/>
        <w:right w:val="none" w:sz="0" w:space="0" w:color="auto"/>
      </w:divBdr>
    </w:div>
    <w:div w:id="1814986245">
      <w:bodyDiv w:val="1"/>
      <w:marLeft w:val="0"/>
      <w:marRight w:val="0"/>
      <w:marTop w:val="0"/>
      <w:marBottom w:val="0"/>
      <w:divBdr>
        <w:top w:val="none" w:sz="0" w:space="0" w:color="auto"/>
        <w:left w:val="none" w:sz="0" w:space="0" w:color="auto"/>
        <w:bottom w:val="none" w:sz="0" w:space="0" w:color="auto"/>
        <w:right w:val="none" w:sz="0" w:space="0" w:color="auto"/>
      </w:divBdr>
    </w:div>
    <w:div w:id="1823037582">
      <w:bodyDiv w:val="1"/>
      <w:marLeft w:val="0"/>
      <w:marRight w:val="0"/>
      <w:marTop w:val="0"/>
      <w:marBottom w:val="0"/>
      <w:divBdr>
        <w:top w:val="none" w:sz="0" w:space="0" w:color="auto"/>
        <w:left w:val="none" w:sz="0" w:space="0" w:color="auto"/>
        <w:bottom w:val="none" w:sz="0" w:space="0" w:color="auto"/>
        <w:right w:val="none" w:sz="0" w:space="0" w:color="auto"/>
      </w:divBdr>
    </w:div>
    <w:div w:id="1871408669">
      <w:bodyDiv w:val="1"/>
      <w:marLeft w:val="0"/>
      <w:marRight w:val="0"/>
      <w:marTop w:val="0"/>
      <w:marBottom w:val="0"/>
      <w:divBdr>
        <w:top w:val="none" w:sz="0" w:space="0" w:color="auto"/>
        <w:left w:val="none" w:sz="0" w:space="0" w:color="auto"/>
        <w:bottom w:val="none" w:sz="0" w:space="0" w:color="auto"/>
        <w:right w:val="none" w:sz="0" w:space="0" w:color="auto"/>
      </w:divBdr>
    </w:div>
    <w:div w:id="1874149031">
      <w:bodyDiv w:val="1"/>
      <w:marLeft w:val="0"/>
      <w:marRight w:val="0"/>
      <w:marTop w:val="0"/>
      <w:marBottom w:val="0"/>
      <w:divBdr>
        <w:top w:val="none" w:sz="0" w:space="0" w:color="auto"/>
        <w:left w:val="none" w:sz="0" w:space="0" w:color="auto"/>
        <w:bottom w:val="none" w:sz="0" w:space="0" w:color="auto"/>
        <w:right w:val="none" w:sz="0" w:space="0" w:color="auto"/>
      </w:divBdr>
    </w:div>
    <w:div w:id="1917471628">
      <w:bodyDiv w:val="1"/>
      <w:marLeft w:val="0"/>
      <w:marRight w:val="0"/>
      <w:marTop w:val="0"/>
      <w:marBottom w:val="0"/>
      <w:divBdr>
        <w:top w:val="none" w:sz="0" w:space="0" w:color="auto"/>
        <w:left w:val="none" w:sz="0" w:space="0" w:color="auto"/>
        <w:bottom w:val="none" w:sz="0" w:space="0" w:color="auto"/>
        <w:right w:val="none" w:sz="0" w:space="0" w:color="auto"/>
      </w:divBdr>
    </w:div>
    <w:div w:id="1980960685">
      <w:bodyDiv w:val="1"/>
      <w:marLeft w:val="0"/>
      <w:marRight w:val="0"/>
      <w:marTop w:val="0"/>
      <w:marBottom w:val="0"/>
      <w:divBdr>
        <w:top w:val="none" w:sz="0" w:space="0" w:color="auto"/>
        <w:left w:val="none" w:sz="0" w:space="0" w:color="auto"/>
        <w:bottom w:val="none" w:sz="0" w:space="0" w:color="auto"/>
        <w:right w:val="none" w:sz="0" w:space="0" w:color="auto"/>
      </w:divBdr>
    </w:div>
    <w:div w:id="1993094977">
      <w:bodyDiv w:val="1"/>
      <w:marLeft w:val="0"/>
      <w:marRight w:val="0"/>
      <w:marTop w:val="0"/>
      <w:marBottom w:val="0"/>
      <w:divBdr>
        <w:top w:val="none" w:sz="0" w:space="0" w:color="auto"/>
        <w:left w:val="none" w:sz="0" w:space="0" w:color="auto"/>
        <w:bottom w:val="none" w:sz="0" w:space="0" w:color="auto"/>
        <w:right w:val="none" w:sz="0" w:space="0" w:color="auto"/>
      </w:divBdr>
    </w:div>
    <w:div w:id="1997682988">
      <w:bodyDiv w:val="1"/>
      <w:marLeft w:val="0"/>
      <w:marRight w:val="0"/>
      <w:marTop w:val="0"/>
      <w:marBottom w:val="0"/>
      <w:divBdr>
        <w:top w:val="none" w:sz="0" w:space="0" w:color="auto"/>
        <w:left w:val="none" w:sz="0" w:space="0" w:color="auto"/>
        <w:bottom w:val="none" w:sz="0" w:space="0" w:color="auto"/>
        <w:right w:val="none" w:sz="0" w:space="0" w:color="auto"/>
      </w:divBdr>
    </w:div>
    <w:div w:id="2024479663">
      <w:bodyDiv w:val="1"/>
      <w:marLeft w:val="0"/>
      <w:marRight w:val="0"/>
      <w:marTop w:val="0"/>
      <w:marBottom w:val="0"/>
      <w:divBdr>
        <w:top w:val="none" w:sz="0" w:space="0" w:color="auto"/>
        <w:left w:val="none" w:sz="0" w:space="0" w:color="auto"/>
        <w:bottom w:val="none" w:sz="0" w:space="0" w:color="auto"/>
        <w:right w:val="none" w:sz="0" w:space="0" w:color="auto"/>
      </w:divBdr>
    </w:div>
    <w:div w:id="2028479901">
      <w:bodyDiv w:val="1"/>
      <w:marLeft w:val="0"/>
      <w:marRight w:val="0"/>
      <w:marTop w:val="0"/>
      <w:marBottom w:val="0"/>
      <w:divBdr>
        <w:top w:val="none" w:sz="0" w:space="0" w:color="auto"/>
        <w:left w:val="none" w:sz="0" w:space="0" w:color="auto"/>
        <w:bottom w:val="none" w:sz="0" w:space="0" w:color="auto"/>
        <w:right w:val="none" w:sz="0" w:space="0" w:color="auto"/>
      </w:divBdr>
    </w:div>
    <w:div w:id="2122527677">
      <w:bodyDiv w:val="1"/>
      <w:marLeft w:val="0"/>
      <w:marRight w:val="0"/>
      <w:marTop w:val="0"/>
      <w:marBottom w:val="0"/>
      <w:divBdr>
        <w:top w:val="none" w:sz="0" w:space="0" w:color="auto"/>
        <w:left w:val="none" w:sz="0" w:space="0" w:color="auto"/>
        <w:bottom w:val="none" w:sz="0" w:space="0" w:color="auto"/>
        <w:right w:val="none" w:sz="0" w:space="0" w:color="auto"/>
      </w:divBdr>
    </w:div>
    <w:div w:id="2131776085">
      <w:bodyDiv w:val="1"/>
      <w:marLeft w:val="0"/>
      <w:marRight w:val="0"/>
      <w:marTop w:val="0"/>
      <w:marBottom w:val="0"/>
      <w:divBdr>
        <w:top w:val="none" w:sz="0" w:space="0" w:color="auto"/>
        <w:left w:val="none" w:sz="0" w:space="0" w:color="auto"/>
        <w:bottom w:val="none" w:sz="0" w:space="0" w:color="auto"/>
        <w:right w:val="none" w:sz="0" w:space="0" w:color="auto"/>
      </w:divBdr>
    </w:div>
    <w:div w:id="214014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www.linkedin.com/company/ford-in-europe" TargetMode="External"/><Relationship Id="rId7" Type="http://schemas.openxmlformats.org/officeDocument/2006/relationships/hyperlink" Target="http://www.tiktok.com/@FordNewsEurope" TargetMode="External"/><Relationship Id="rId2" Type="http://schemas.openxmlformats.org/officeDocument/2006/relationships/hyperlink" Target="http://www.media.ford.com/" TargetMode="External"/><Relationship Id="rId1" Type="http://schemas.openxmlformats.org/officeDocument/2006/relationships/hyperlink" Target="http://www.fordmedia.eu/" TargetMode="External"/><Relationship Id="rId6" Type="http://schemas.openxmlformats.org/officeDocument/2006/relationships/hyperlink" Target="https://www.threads.net/@fordnewseurope" TargetMode="External"/><Relationship Id="rId5" Type="http://schemas.openxmlformats.org/officeDocument/2006/relationships/hyperlink" Target="http://www.instagram.com/FordNewsEurope" TargetMode="External"/><Relationship Id="rId4" Type="http://schemas.openxmlformats.org/officeDocument/2006/relationships/hyperlink" Target="http://www.youtube.com/FordNewsEurope"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linkedin.com/company/ford-in-europe" TargetMode="External"/><Relationship Id="rId7" Type="http://schemas.openxmlformats.org/officeDocument/2006/relationships/hyperlink" Target="http://www.tiktok.com/@FordNewsEurope" TargetMode="External"/><Relationship Id="rId2" Type="http://schemas.openxmlformats.org/officeDocument/2006/relationships/hyperlink" Target="http://www.media.ford.com/" TargetMode="External"/><Relationship Id="rId1" Type="http://schemas.openxmlformats.org/officeDocument/2006/relationships/hyperlink" Target="http://www.fordmedia.eu/" TargetMode="External"/><Relationship Id="rId6" Type="http://schemas.openxmlformats.org/officeDocument/2006/relationships/hyperlink" Target="https://www.threads.net/@fordnewseurope" TargetMode="External"/><Relationship Id="rId5" Type="http://schemas.openxmlformats.org/officeDocument/2006/relationships/hyperlink" Target="http://www.instagram.com/FordNewsEurope" TargetMode="External"/><Relationship Id="rId4" Type="http://schemas.openxmlformats.org/officeDocument/2006/relationships/hyperlink" Target="http://www.youtube.com/FordNewsEurop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50d593f-436e-4ca2-a9c7-c6601e9c9d1a" xsi:nil="true"/>
    <lcf76f155ced4ddcb4097134ff3c332f xmlns="740165e4-129c-43ea-ad75-ea51e233800d">
      <Terms xmlns="http://schemas.microsoft.com/office/infopath/2007/PartnerControls"/>
    </lcf76f155ced4ddcb4097134ff3c332f>
    <Category xmlns="740165e4-129c-43ea-ad75-ea51e233800d" xsi:nil="true"/>
    <RecordType xmlns="740165e4-129c-43ea-ad75-ea51e233800d" xsi:nil="true"/>
    <GISRetentionPeriod xmlns="740165e4-129c-43ea-ad75-ea51e233800d" xsi:nil="true"/>
    <_Flow_SignoffStatus xmlns="740165e4-129c-43ea-ad75-ea51e233800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B3E1BE2E95DDA4C8EF3196889AEB5B6" ma:contentTypeVersion="18" ma:contentTypeDescription="Create a new document." ma:contentTypeScope="" ma:versionID="cba14dde0f8216de9443f0fb043a2f8d">
  <xsd:schema xmlns:xsd="http://www.w3.org/2001/XMLSchema" xmlns:xs="http://www.w3.org/2001/XMLSchema" xmlns:p="http://schemas.microsoft.com/office/2006/metadata/properties" xmlns:ns2="740165e4-129c-43ea-ad75-ea51e233800d" xmlns:ns3="650d593f-436e-4ca2-a9c7-c6601e9c9d1a" targetNamespace="http://schemas.microsoft.com/office/2006/metadata/properties" ma:root="true" ma:fieldsID="86650114ede4b7ee5fcf64fb89cbaf53" ns2:_="" ns3:_="">
    <xsd:import namespace="740165e4-129c-43ea-ad75-ea51e233800d"/>
    <xsd:import namespace="650d593f-436e-4ca2-a9c7-c6601e9c9d1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BillingMetadata" minOccurs="0"/>
                <xsd:element ref="ns2:MediaServiceLocation" minOccurs="0"/>
                <xsd:element ref="ns2:Category" minOccurs="0"/>
                <xsd:element ref="ns2:RecordType" minOccurs="0"/>
                <xsd:element ref="ns2:GISRetentionPeriod"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0165e4-129c-43ea-ad75-ea51e233800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6f62536-3a25-4b8a-9b5d-7e17d0b0464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Category" ma:index="22" nillable="true" ma:displayName="Category" ma:format="Dropdown" ma:internalName="Category">
      <xsd:simpleType>
        <xsd:union memberTypes="dms:Text">
          <xsd:simpleType>
            <xsd:restriction base="dms:Choice">
              <xsd:enumeration value="Training"/>
              <xsd:enumeration value="Guide"/>
              <xsd:enumeration value="Non-Ford users"/>
              <xsd:enumeration value="Error Support"/>
            </xsd:restriction>
          </xsd:simpleType>
        </xsd:union>
      </xsd:simpleType>
    </xsd:element>
    <xsd:element name="RecordType" ma:index="23" nillable="true" ma:displayName="Record Type" ma:format="Dropdown" ma:internalName="RecordType">
      <xsd:simpleType>
        <xsd:restriction base="dms:Choice">
          <xsd:enumeration value="Official"/>
          <xsd:enumeration value="Transient"/>
        </xsd:restriction>
      </xsd:simpleType>
    </xsd:element>
    <xsd:element name="GISRetentionPeriod" ma:index="24" nillable="true" ma:displayName="GIS Retention Period" ma:format="Dropdown" ma:internalName="GISRetentionPeriod">
      <xsd:simpleType>
        <xsd:restriction base="dms:Text">
          <xsd:maxLength value="255"/>
        </xsd:restriction>
      </xsd:simpleType>
    </xsd:element>
    <xsd:element name="_Flow_SignoffStatus" ma:index="25"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0d593f-436e-4ca2-a9c7-c6601e9c9d1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709e311-f58b-454b-b68a-5102021f4943}" ma:internalName="TaxCatchAll" ma:showField="CatchAllData" ma:web="650d593f-436e-4ca2-a9c7-c6601e9c9d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F8DE2E-52D1-4455-B259-CC4C7EAF3D0C}">
  <ds:schemaRefs>
    <ds:schemaRef ds:uri="http://schemas.openxmlformats.org/officeDocument/2006/bibliography"/>
  </ds:schemaRefs>
</ds:datastoreItem>
</file>

<file path=customXml/itemProps2.xml><?xml version="1.0" encoding="utf-8"?>
<ds:datastoreItem xmlns:ds="http://schemas.openxmlformats.org/officeDocument/2006/customXml" ds:itemID="{699FBE75-92C8-4854-BB59-BFEDDB0170C6}">
  <ds:schemaRefs>
    <ds:schemaRef ds:uri="http://schemas.microsoft.com/sharepoint/v3/contenttype/forms"/>
  </ds:schemaRefs>
</ds:datastoreItem>
</file>

<file path=customXml/itemProps3.xml><?xml version="1.0" encoding="utf-8"?>
<ds:datastoreItem xmlns:ds="http://schemas.openxmlformats.org/officeDocument/2006/customXml" ds:itemID="{D029189F-FFD7-4BF3-BA45-7AEF3EA35067}">
  <ds:schemaRefs>
    <ds:schemaRef ds:uri="http://schemas.microsoft.com/office/2006/metadata/properties"/>
    <ds:schemaRef ds:uri="http://schemas.microsoft.com/office/infopath/2007/PartnerControls"/>
    <ds:schemaRef ds:uri="650d593f-436e-4ca2-a9c7-c6601e9c9d1a"/>
    <ds:schemaRef ds:uri="740165e4-129c-43ea-ad75-ea51e233800d"/>
  </ds:schemaRefs>
</ds:datastoreItem>
</file>

<file path=customXml/itemProps4.xml><?xml version="1.0" encoding="utf-8"?>
<ds:datastoreItem xmlns:ds="http://schemas.openxmlformats.org/officeDocument/2006/customXml" ds:itemID="{57DB107C-8103-47D1-A47F-51497B6C7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0165e4-129c-43ea-ad75-ea51e233800d"/>
    <ds:schemaRef ds:uri="650d593f-436e-4ca2-a9c7-c6601e9c9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990bb7a-51f4-439b-bd36-9c07fb1041c0}" enabled="0" method="" siteId="{c990bb7a-51f4-439b-bd36-9c07fb1041c0}" removed="1"/>
</clbl:labelList>
</file>

<file path=docProps/app.xml><?xml version="1.0" encoding="utf-8"?>
<Properties xmlns="http://schemas.openxmlformats.org/officeDocument/2006/extended-properties" xmlns:vt="http://schemas.openxmlformats.org/officeDocument/2006/docPropsVTypes">
  <Template>Normal.dotm</Template>
  <TotalTime>227</TotalTime>
  <Pages>5</Pages>
  <Words>1402</Words>
  <Characters>7995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68</cp:revision>
  <dcterms:created xsi:type="dcterms:W3CDTF">2026-01-07T16:23:00Z</dcterms:created>
  <dcterms:modified xsi:type="dcterms:W3CDTF">2026-03-26T08:54:00Z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0x010100AB3E1BE2E95DDA4C8EF3196889AEB5B6</vt:lpwstr>
  </property>
  <property fmtid="{D5CDD505-2E9C-101B-9397-08002B2CF9AE}" pid="4" name="GrammarlyDocumentId">
    <vt:lpwstr>18cc34ebf4200fd6234b0eed1eb5e627baea98cd67251727cc4696e289ab5100</vt:lpwstr>
  </property>
  <property fmtid="{D5CDD505-2E9C-101B-9397-08002B2CF9AE}" pid="5" name="MediaServiceImageTags">
    <vt:lpwstr/>
  </property>
  <property fmtid="{D5CDD505-2E9C-101B-9397-08002B2CF9AE}" pid="6" name="docLang">
    <vt:lpwstr>en</vt:lpwstr>
  </property>
</Properties>
</file>