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56" w:rsidRDefault="005E2356"/>
    <w:p w:rsidR="002C72DA" w:rsidRDefault="004445BF">
      <w:r>
        <w:t>2017-</w:t>
      </w:r>
      <w:r w:rsidR="003C7D27">
        <w:t>09-13</w:t>
      </w:r>
    </w:p>
    <w:p w:rsidR="00B74D93" w:rsidRDefault="004445BF" w:rsidP="002C72DA">
      <w:pPr>
        <w:rPr>
          <w:b/>
        </w:rPr>
      </w:pPr>
      <w:r>
        <w:rPr>
          <w:b/>
        </w:rPr>
        <w:t>YASKAWA Nordic utökar sin verksamhet i Norden</w:t>
      </w:r>
    </w:p>
    <w:p w:rsidR="00EF6104" w:rsidRDefault="00EF6104" w:rsidP="002C72DA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>
            <wp:extent cx="2692843" cy="201963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_Tornemo_38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96" cy="202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104" w:rsidRPr="00EF6104" w:rsidRDefault="00EF6104" w:rsidP="002C72DA">
      <w:pPr>
        <w:rPr>
          <w:i/>
          <w:sz w:val="20"/>
          <w:szCs w:val="20"/>
        </w:rPr>
      </w:pPr>
      <w:r w:rsidRPr="00EF6104">
        <w:rPr>
          <w:i/>
          <w:sz w:val="20"/>
          <w:szCs w:val="20"/>
        </w:rPr>
        <w:t>Pär Tornemo, verkställande direktör för Yaskawa Nordic AB.</w:t>
      </w:r>
    </w:p>
    <w:p w:rsidR="00EF6104" w:rsidRPr="003C7D27" w:rsidRDefault="00EF6104" w:rsidP="002C72DA">
      <w:pPr>
        <w:rPr>
          <w:b/>
        </w:rPr>
      </w:pPr>
    </w:p>
    <w:p w:rsidR="003C7D27" w:rsidRDefault="00B74D93" w:rsidP="004445BF">
      <w:r>
        <w:t xml:space="preserve">Från och med den 1 september </w:t>
      </w:r>
      <w:r w:rsidR="00AA171E">
        <w:t>har</w:t>
      </w:r>
      <w:r>
        <w:t xml:space="preserve"> Yaskawa Nordic </w:t>
      </w:r>
      <w:r w:rsidR="00AA171E">
        <w:t>fått</w:t>
      </w:r>
      <w:r>
        <w:t xml:space="preserve"> ett utökat ansvarsområde i Norden. Företaget kommer att utöver sin försäljning av MOTOMAN® </w:t>
      </w:r>
      <w:r w:rsidR="003C7D27">
        <w:t>robotar och system</w:t>
      </w:r>
      <w:r>
        <w:t xml:space="preserve"> även hantera </w:t>
      </w:r>
      <w:r w:rsidR="0080071A">
        <w:t xml:space="preserve">Yaskawa-produkter inom segmentet </w:t>
      </w:r>
      <w:r>
        <w:t>”</w:t>
      </w:r>
      <w:proofErr w:type="gramStart"/>
      <w:r>
        <w:t>Drives</w:t>
      </w:r>
      <w:proofErr w:type="gramEnd"/>
      <w:r>
        <w:t>, Motion &amp; Control</w:t>
      </w:r>
      <w:r w:rsidR="003C7D27">
        <w:t>” (DMC)</w:t>
      </w:r>
      <w:r>
        <w:t xml:space="preserve">. </w:t>
      </w:r>
      <w:r w:rsidR="00AB458A">
        <w:t xml:space="preserve">Det vill säga </w:t>
      </w:r>
      <w:r w:rsidR="003C7D27">
        <w:t xml:space="preserve">maskinstyrning, </w:t>
      </w:r>
      <w:r w:rsidR="00AB458A">
        <w:t>servomotorer, linjärstyrning, frekvensomriktare</w:t>
      </w:r>
      <w:r w:rsidR="003C7D27">
        <w:t>, PLC, HMI och I/Os</w:t>
      </w:r>
      <w:r w:rsidR="00AB458A">
        <w:t xml:space="preserve"> med mera. </w:t>
      </w:r>
      <w:r w:rsidR="003C7D27" w:rsidRPr="003C7D27">
        <w:t xml:space="preserve">Anledningen är att komma närmare marknaden och </w:t>
      </w:r>
      <w:r w:rsidR="003C7D27">
        <w:t>erbjuda service och support till</w:t>
      </w:r>
      <w:r w:rsidR="003C7D27" w:rsidRPr="003C7D27">
        <w:t xml:space="preserve"> våra partners och OEM-kunder på ett bättre sätt.</w:t>
      </w:r>
    </w:p>
    <w:p w:rsidR="004445BF" w:rsidRPr="004445BF" w:rsidRDefault="004445BF" w:rsidP="004445BF">
      <w:r>
        <w:t>I samband med den här expansionen kommer</w:t>
      </w:r>
      <w:r w:rsidR="003C7D27">
        <w:t xml:space="preserve"> man att anställa en affärsenhetschef för DMC och</w:t>
      </w:r>
      <w:r w:rsidR="00AB458A">
        <w:t xml:space="preserve"> </w:t>
      </w:r>
      <w:r w:rsidR="003C7D27">
        <w:t xml:space="preserve">Pär Tornemo, nuvarande COO för robotdivisionen, kommer </w:t>
      </w:r>
      <w:r w:rsidR="00B74D93">
        <w:t xml:space="preserve">att </w:t>
      </w:r>
      <w:r>
        <w:t>axla rollen som verkställande direktör för Yaskawa Nordic</w:t>
      </w:r>
      <w:r w:rsidR="00B74D93">
        <w:t xml:space="preserve"> AB</w:t>
      </w:r>
      <w:r>
        <w:t>.</w:t>
      </w:r>
      <w:r w:rsidR="002C72DA">
        <w:t xml:space="preserve">         </w:t>
      </w:r>
    </w:p>
    <w:p w:rsidR="004445BF" w:rsidRPr="004445BF" w:rsidRDefault="004445BF" w:rsidP="004445BF">
      <w:pPr>
        <w:spacing w:line="280" w:lineRule="exact"/>
        <w:rPr>
          <w:rFonts w:ascii="Arial" w:eastAsia="Times New Roman" w:hAnsi="Arial" w:cs="Arial"/>
          <w:i/>
          <w:sz w:val="20"/>
          <w:szCs w:val="20"/>
          <w:lang w:eastAsia="sv-SE"/>
        </w:rPr>
      </w:pPr>
      <w:r w:rsidRPr="004445BF">
        <w:rPr>
          <w:rFonts w:ascii="Arial" w:eastAsia="Times New Roman" w:hAnsi="Arial" w:cs="Arial"/>
          <w:i/>
          <w:sz w:val="20"/>
          <w:szCs w:val="20"/>
          <w:lang w:eastAsia="sv-SE"/>
        </w:rPr>
        <w:t>För mer information kontakta:</w:t>
      </w:r>
    </w:p>
    <w:p w:rsidR="004445BF" w:rsidRPr="00202BD2" w:rsidRDefault="004445BF" w:rsidP="004445BF">
      <w:pPr>
        <w:spacing w:line="280" w:lineRule="exact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Pär Tornemo, verkställande direktör</w:t>
      </w:r>
      <w:r w:rsidRPr="00202BD2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4445BF" w:rsidRPr="00202BD2" w:rsidRDefault="004445BF" w:rsidP="004445BF">
      <w:pPr>
        <w:spacing w:line="280" w:lineRule="exact"/>
        <w:rPr>
          <w:rFonts w:ascii="Arial" w:eastAsia="Times New Roman" w:hAnsi="Arial" w:cs="Arial"/>
          <w:sz w:val="20"/>
          <w:szCs w:val="20"/>
          <w:lang w:eastAsia="sv-SE"/>
        </w:rPr>
      </w:pPr>
      <w:r w:rsidRPr="00202BD2">
        <w:rPr>
          <w:rFonts w:ascii="Arial" w:eastAsia="Times New Roman" w:hAnsi="Arial" w:cs="Arial"/>
          <w:sz w:val="20"/>
          <w:szCs w:val="20"/>
          <w:lang w:eastAsia="sv-SE"/>
        </w:rPr>
        <w:t>Telefon 0730-798</w:t>
      </w:r>
      <w:r>
        <w:rPr>
          <w:rFonts w:ascii="Arial" w:eastAsia="Times New Roman" w:hAnsi="Arial" w:cs="Arial"/>
          <w:sz w:val="20"/>
          <w:szCs w:val="20"/>
          <w:lang w:eastAsia="sv-SE"/>
        </w:rPr>
        <w:t> </w:t>
      </w:r>
      <w:r w:rsidRPr="00202BD2">
        <w:rPr>
          <w:rFonts w:ascii="Arial" w:eastAsia="Times New Roman" w:hAnsi="Arial" w:cs="Arial"/>
          <w:sz w:val="20"/>
          <w:szCs w:val="20"/>
          <w:lang w:eastAsia="sv-SE"/>
        </w:rPr>
        <w:t>839</w:t>
      </w:r>
    </w:p>
    <w:p w:rsidR="00FD1E4D" w:rsidRPr="00FD1E4D" w:rsidRDefault="00FD1E4D" w:rsidP="00FD1E4D">
      <w:pPr>
        <w:spacing w:line="280" w:lineRule="exact"/>
        <w:rPr>
          <w:rFonts w:eastAsia="Times New Roman" w:cs="Arial"/>
          <w:lang w:eastAsia="sv-SE"/>
        </w:rPr>
      </w:pPr>
    </w:p>
    <w:sectPr w:rsidR="00FD1E4D" w:rsidRPr="00FD1E4D" w:rsidSect="005D4813">
      <w:headerReference w:type="default" r:id="rId8"/>
      <w:footerReference w:type="default" r:id="rId9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F9" w:rsidRDefault="00CF2AF9" w:rsidP="00F462FD">
      <w:pPr>
        <w:spacing w:after="0" w:line="240" w:lineRule="auto"/>
      </w:pPr>
      <w:r>
        <w:separator/>
      </w:r>
    </w:p>
  </w:endnote>
  <w:endnote w:type="continuationSeparator" w:id="0">
    <w:p w:rsidR="00CF2AF9" w:rsidRDefault="00CF2AF9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AA171E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F9" w:rsidRDefault="00CF2AF9" w:rsidP="00F462FD">
      <w:pPr>
        <w:spacing w:after="0" w:line="240" w:lineRule="auto"/>
      </w:pPr>
      <w:r>
        <w:separator/>
      </w:r>
    </w:p>
  </w:footnote>
  <w:footnote w:type="continuationSeparator" w:id="0">
    <w:p w:rsidR="00CF2AF9" w:rsidRDefault="00CF2AF9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E80C52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 w:rsidRPr="00F462FD"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E80C52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 w:rsidRPr="00F462FD"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968752352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1439"/>
    <w:multiLevelType w:val="hybridMultilevel"/>
    <w:tmpl w:val="CAA24C4C"/>
    <w:lvl w:ilvl="0" w:tplc="BE766868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33E49"/>
    <w:rsid w:val="000628B1"/>
    <w:rsid w:val="000758EE"/>
    <w:rsid w:val="000803C0"/>
    <w:rsid w:val="00084A81"/>
    <w:rsid w:val="000C5EFD"/>
    <w:rsid w:val="000D630F"/>
    <w:rsid w:val="000F6503"/>
    <w:rsid w:val="001C02C0"/>
    <w:rsid w:val="001D37BA"/>
    <w:rsid w:val="00202BD2"/>
    <w:rsid w:val="0024680E"/>
    <w:rsid w:val="002C72DA"/>
    <w:rsid w:val="00331039"/>
    <w:rsid w:val="00350FB4"/>
    <w:rsid w:val="003957CE"/>
    <w:rsid w:val="003B5CEA"/>
    <w:rsid w:val="003C7D27"/>
    <w:rsid w:val="0041585C"/>
    <w:rsid w:val="00427306"/>
    <w:rsid w:val="004445BF"/>
    <w:rsid w:val="004A45FA"/>
    <w:rsid w:val="00530404"/>
    <w:rsid w:val="005870B8"/>
    <w:rsid w:val="005925A2"/>
    <w:rsid w:val="005A66CF"/>
    <w:rsid w:val="005D4813"/>
    <w:rsid w:val="005E0ACB"/>
    <w:rsid w:val="005E2356"/>
    <w:rsid w:val="005F0247"/>
    <w:rsid w:val="00637A56"/>
    <w:rsid w:val="0065096C"/>
    <w:rsid w:val="00692302"/>
    <w:rsid w:val="006F529D"/>
    <w:rsid w:val="00761040"/>
    <w:rsid w:val="007B444A"/>
    <w:rsid w:val="0080071A"/>
    <w:rsid w:val="0087673C"/>
    <w:rsid w:val="008D6BBA"/>
    <w:rsid w:val="00907BBF"/>
    <w:rsid w:val="00933090"/>
    <w:rsid w:val="00943EBC"/>
    <w:rsid w:val="009B4691"/>
    <w:rsid w:val="00A4225A"/>
    <w:rsid w:val="00A8290E"/>
    <w:rsid w:val="00A90D9B"/>
    <w:rsid w:val="00AA171E"/>
    <w:rsid w:val="00AA3A2F"/>
    <w:rsid w:val="00AA4542"/>
    <w:rsid w:val="00AB458A"/>
    <w:rsid w:val="00AD428E"/>
    <w:rsid w:val="00B74D93"/>
    <w:rsid w:val="00BB431D"/>
    <w:rsid w:val="00BC75F3"/>
    <w:rsid w:val="00BF1495"/>
    <w:rsid w:val="00BF5749"/>
    <w:rsid w:val="00C00687"/>
    <w:rsid w:val="00C449FA"/>
    <w:rsid w:val="00CA0F25"/>
    <w:rsid w:val="00CB5614"/>
    <w:rsid w:val="00CF2AF9"/>
    <w:rsid w:val="00D268D6"/>
    <w:rsid w:val="00DD12FC"/>
    <w:rsid w:val="00E149F6"/>
    <w:rsid w:val="00E80C52"/>
    <w:rsid w:val="00EB521E"/>
    <w:rsid w:val="00EC1CE0"/>
    <w:rsid w:val="00EF2A28"/>
    <w:rsid w:val="00EF6104"/>
    <w:rsid w:val="00F462FD"/>
    <w:rsid w:val="00FA54FA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FD1E4D"/>
    <w:rPr>
      <w:b/>
      <w:bCs/>
    </w:rPr>
  </w:style>
  <w:style w:type="paragraph" w:styleId="Normalwebb">
    <w:name w:val="Normal (Web)"/>
    <w:basedOn w:val="Normal"/>
    <w:uiPriority w:val="99"/>
    <w:unhideWhenUsed/>
    <w:rsid w:val="00FD1E4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01160"/>
    <w:rsid w:val="00033179"/>
    <w:rsid w:val="000B0235"/>
    <w:rsid w:val="00430A91"/>
    <w:rsid w:val="004E21F3"/>
    <w:rsid w:val="004F2936"/>
    <w:rsid w:val="0065161D"/>
    <w:rsid w:val="007C6710"/>
    <w:rsid w:val="007F1DBF"/>
    <w:rsid w:val="00816E28"/>
    <w:rsid w:val="00A444EF"/>
    <w:rsid w:val="00AE00C6"/>
    <w:rsid w:val="00B203B7"/>
    <w:rsid w:val="00BE0C5A"/>
    <w:rsid w:val="00DD2D52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8</cp:revision>
  <cp:lastPrinted>2017-08-18T06:03:00Z</cp:lastPrinted>
  <dcterms:created xsi:type="dcterms:W3CDTF">2017-08-30T11:59:00Z</dcterms:created>
  <dcterms:modified xsi:type="dcterms:W3CDTF">2017-09-13T10:47:00Z</dcterms:modified>
</cp:coreProperties>
</file>