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5C" w:rsidRPr="005B0443" w:rsidRDefault="00423D5C">
      <w:pPr>
        <w:rPr>
          <w:rFonts w:ascii="Arial" w:hAnsi="Arial" w:cs="Arial"/>
          <w:b/>
          <w:szCs w:val="12"/>
        </w:rPr>
      </w:pPr>
    </w:p>
    <w:p w:rsidR="00423D5C" w:rsidRPr="005B0443" w:rsidRDefault="00423D5C" w:rsidP="00423D5C">
      <w:pPr>
        <w:rPr>
          <w:rFonts w:ascii="Arial" w:hAnsi="Arial" w:cs="Arial"/>
          <w:b/>
          <w:sz w:val="20"/>
          <w:szCs w:val="20"/>
        </w:rPr>
      </w:pPr>
      <w:r w:rsidRPr="005B0443">
        <w:rPr>
          <w:rFonts w:ascii="Arial" w:hAnsi="Arial" w:cs="Arial"/>
          <w:b/>
          <w:sz w:val="20"/>
          <w:szCs w:val="20"/>
        </w:rPr>
        <w:t>P</w:t>
      </w:r>
      <w:r w:rsidR="009C3B51" w:rsidRPr="005B0443">
        <w:rPr>
          <w:rFonts w:ascii="Arial" w:hAnsi="Arial" w:cs="Arial"/>
          <w:b/>
          <w:sz w:val="20"/>
          <w:szCs w:val="20"/>
        </w:rPr>
        <w:t>ressinformation</w:t>
      </w:r>
      <w:r w:rsidR="009C3B51" w:rsidRPr="005B0443">
        <w:rPr>
          <w:rFonts w:ascii="Arial" w:hAnsi="Arial" w:cs="Arial"/>
          <w:b/>
          <w:sz w:val="20"/>
          <w:szCs w:val="20"/>
        </w:rPr>
        <w:tab/>
      </w:r>
      <w:r w:rsidR="009C3B51" w:rsidRPr="005B0443">
        <w:rPr>
          <w:rFonts w:ascii="Arial" w:hAnsi="Arial" w:cs="Arial"/>
          <w:b/>
          <w:sz w:val="20"/>
          <w:szCs w:val="20"/>
        </w:rPr>
        <w:tab/>
      </w:r>
      <w:r w:rsidR="009C3B51" w:rsidRPr="005B0443">
        <w:rPr>
          <w:rFonts w:ascii="Arial" w:hAnsi="Arial" w:cs="Arial"/>
          <w:b/>
          <w:sz w:val="20"/>
          <w:szCs w:val="20"/>
        </w:rPr>
        <w:tab/>
      </w:r>
      <w:r w:rsidR="009C3B51" w:rsidRPr="005B0443">
        <w:rPr>
          <w:rFonts w:ascii="Arial" w:hAnsi="Arial" w:cs="Arial"/>
          <w:b/>
          <w:sz w:val="20"/>
          <w:szCs w:val="20"/>
        </w:rPr>
        <w:tab/>
      </w:r>
      <w:r w:rsidR="009C3B51" w:rsidRPr="005B0443">
        <w:rPr>
          <w:rFonts w:ascii="Arial" w:hAnsi="Arial" w:cs="Arial"/>
          <w:b/>
          <w:sz w:val="20"/>
          <w:szCs w:val="20"/>
        </w:rPr>
        <w:tab/>
      </w:r>
      <w:r w:rsidR="00DA3F40">
        <w:rPr>
          <w:rFonts w:ascii="Arial" w:hAnsi="Arial" w:cs="Arial"/>
          <w:b/>
          <w:sz w:val="20"/>
          <w:szCs w:val="20"/>
        </w:rPr>
        <w:t xml:space="preserve">  2011-02</w:t>
      </w:r>
      <w:r w:rsidR="00620985">
        <w:rPr>
          <w:rFonts w:ascii="Arial" w:hAnsi="Arial" w:cs="Arial"/>
          <w:b/>
          <w:sz w:val="20"/>
          <w:szCs w:val="20"/>
        </w:rPr>
        <w:t>-02</w:t>
      </w:r>
    </w:p>
    <w:p w:rsidR="00423D5C" w:rsidRPr="005B0443" w:rsidRDefault="00423D5C" w:rsidP="00423D5C">
      <w:pPr>
        <w:rPr>
          <w:rFonts w:ascii="Arial" w:hAnsi="Arial" w:cs="Arial"/>
          <w:b/>
          <w:sz w:val="20"/>
          <w:szCs w:val="20"/>
        </w:rPr>
      </w:pPr>
    </w:p>
    <w:p w:rsidR="00423D5C" w:rsidRPr="005B0443" w:rsidRDefault="00423D5C" w:rsidP="00423D5C">
      <w:pPr>
        <w:rPr>
          <w:rFonts w:ascii="Arial" w:hAnsi="Arial"/>
          <w:b/>
          <w:sz w:val="20"/>
          <w:szCs w:val="22"/>
        </w:rPr>
      </w:pPr>
    </w:p>
    <w:p w:rsidR="00423D5C" w:rsidRPr="005B0443" w:rsidRDefault="00423D5C" w:rsidP="00423D5C">
      <w:pPr>
        <w:rPr>
          <w:rFonts w:ascii="Arial" w:hAnsi="Arial"/>
          <w:b/>
          <w:sz w:val="20"/>
          <w:szCs w:val="22"/>
        </w:rPr>
      </w:pPr>
    </w:p>
    <w:p w:rsidR="00423D5C" w:rsidRPr="005B0443" w:rsidRDefault="00595DA2" w:rsidP="00423D5C">
      <w:pPr>
        <w:rPr>
          <w:rFonts w:ascii="Arial" w:hAnsi="Arial"/>
          <w:b/>
          <w:sz w:val="32"/>
          <w:szCs w:val="22"/>
        </w:rPr>
      </w:pPr>
      <w:r>
        <w:rPr>
          <w:rFonts w:ascii="Arial" w:hAnsi="Arial"/>
          <w:b/>
          <w:sz w:val="32"/>
          <w:szCs w:val="22"/>
        </w:rPr>
        <w:t>Svenska Möten förstärker med Ystad Saltsjöbad</w:t>
      </w:r>
    </w:p>
    <w:p w:rsidR="00423D5C" w:rsidRPr="005B0443" w:rsidRDefault="00423D5C" w:rsidP="00423D5C">
      <w:pPr>
        <w:rPr>
          <w:rFonts w:ascii="Arial" w:hAnsi="Arial"/>
          <w:b/>
          <w:sz w:val="32"/>
          <w:szCs w:val="22"/>
        </w:rPr>
      </w:pPr>
    </w:p>
    <w:p w:rsidR="00A243D9" w:rsidRDefault="00714B78" w:rsidP="00423D5C">
      <w:pPr>
        <w:rPr>
          <w:rFonts w:ascii="Garamond" w:hAnsi="Garamond"/>
          <w:sz w:val="22"/>
          <w:szCs w:val="22"/>
        </w:rPr>
      </w:pPr>
      <w:r>
        <w:rPr>
          <w:rFonts w:ascii="Garamond" w:hAnsi="Garamond"/>
          <w:sz w:val="22"/>
          <w:szCs w:val="22"/>
        </w:rPr>
        <w:t>Svenska Möten, Sveriges ledande aktör inom mötesbranschen, förstärker sitt erbjudande i Region Syd med Ystad Sa</w:t>
      </w:r>
      <w:r w:rsidR="009760E7">
        <w:rPr>
          <w:rFonts w:ascii="Garamond" w:hAnsi="Garamond"/>
          <w:sz w:val="22"/>
          <w:szCs w:val="22"/>
        </w:rPr>
        <w:t>l</w:t>
      </w:r>
      <w:r>
        <w:rPr>
          <w:rFonts w:ascii="Garamond" w:hAnsi="Garamond"/>
          <w:sz w:val="22"/>
          <w:szCs w:val="22"/>
        </w:rPr>
        <w:t>tsjöbad.</w:t>
      </w:r>
      <w:r w:rsidR="007555F8">
        <w:rPr>
          <w:rFonts w:ascii="Garamond" w:hAnsi="Garamond"/>
          <w:sz w:val="22"/>
          <w:szCs w:val="22"/>
        </w:rPr>
        <w:t xml:space="preserve"> </w:t>
      </w:r>
      <w:r w:rsidR="009760E7">
        <w:rPr>
          <w:rFonts w:ascii="Garamond" w:hAnsi="Garamond"/>
          <w:sz w:val="22"/>
          <w:szCs w:val="22"/>
        </w:rPr>
        <w:t xml:space="preserve">Ystad </w:t>
      </w:r>
      <w:r w:rsidR="007555F8" w:rsidRPr="007555F8">
        <w:rPr>
          <w:rFonts w:ascii="Garamond" w:hAnsi="Garamond"/>
          <w:sz w:val="22"/>
          <w:szCs w:val="22"/>
        </w:rPr>
        <w:t xml:space="preserve">Saltsjöbad </w:t>
      </w:r>
      <w:r w:rsidR="00A243D9">
        <w:rPr>
          <w:rFonts w:ascii="Garamond" w:hAnsi="Garamond"/>
          <w:sz w:val="22"/>
          <w:szCs w:val="22"/>
        </w:rPr>
        <w:t xml:space="preserve">är en komplett </w:t>
      </w:r>
      <w:r w:rsidR="008D04B7">
        <w:rPr>
          <w:rFonts w:ascii="Garamond" w:hAnsi="Garamond"/>
          <w:sz w:val="22"/>
          <w:szCs w:val="22"/>
        </w:rPr>
        <w:t>mötes</w:t>
      </w:r>
      <w:r w:rsidR="00A243D9">
        <w:rPr>
          <w:rFonts w:ascii="Garamond" w:hAnsi="Garamond"/>
          <w:sz w:val="22"/>
          <w:szCs w:val="22"/>
        </w:rPr>
        <w:t xml:space="preserve">anläggning </w:t>
      </w:r>
      <w:r w:rsidR="008D04B7">
        <w:rPr>
          <w:rFonts w:ascii="Garamond" w:hAnsi="Garamond"/>
          <w:sz w:val="22"/>
          <w:szCs w:val="22"/>
        </w:rPr>
        <w:t xml:space="preserve">för konferens- och privatgäster </w:t>
      </w:r>
      <w:r w:rsidR="00A243D9">
        <w:rPr>
          <w:rFonts w:ascii="Garamond" w:hAnsi="Garamond"/>
          <w:sz w:val="22"/>
          <w:szCs w:val="22"/>
        </w:rPr>
        <w:t xml:space="preserve">med </w:t>
      </w:r>
      <w:r w:rsidR="00C30AEE">
        <w:rPr>
          <w:rFonts w:ascii="Garamond" w:hAnsi="Garamond"/>
          <w:sz w:val="22"/>
          <w:szCs w:val="22"/>
        </w:rPr>
        <w:t xml:space="preserve">förutom </w:t>
      </w:r>
      <w:r w:rsidR="00A243D9">
        <w:rPr>
          <w:rFonts w:ascii="Garamond" w:hAnsi="Garamond"/>
          <w:sz w:val="22"/>
          <w:szCs w:val="22"/>
        </w:rPr>
        <w:t>hot</w:t>
      </w:r>
      <w:r w:rsidR="00C30AEE">
        <w:rPr>
          <w:rFonts w:ascii="Garamond" w:hAnsi="Garamond"/>
          <w:sz w:val="22"/>
          <w:szCs w:val="22"/>
        </w:rPr>
        <w:t>ell och konferens</w:t>
      </w:r>
      <w:r w:rsidR="00B5267C">
        <w:rPr>
          <w:rFonts w:ascii="Garamond" w:hAnsi="Garamond"/>
          <w:sz w:val="22"/>
          <w:szCs w:val="22"/>
        </w:rPr>
        <w:t>, en</w:t>
      </w:r>
      <w:r w:rsidR="00C30AEE">
        <w:rPr>
          <w:rFonts w:ascii="Garamond" w:hAnsi="Garamond"/>
          <w:sz w:val="22"/>
          <w:szCs w:val="22"/>
        </w:rPr>
        <w:t xml:space="preserve"> högklassigt spa</w:t>
      </w:r>
      <w:r w:rsidR="00B5267C">
        <w:rPr>
          <w:rFonts w:ascii="Garamond" w:hAnsi="Garamond"/>
          <w:sz w:val="22"/>
          <w:szCs w:val="22"/>
        </w:rPr>
        <w:t>-anläggning</w:t>
      </w:r>
      <w:r w:rsidR="00C30AEE">
        <w:rPr>
          <w:rFonts w:ascii="Garamond" w:hAnsi="Garamond"/>
          <w:sz w:val="22"/>
          <w:szCs w:val="22"/>
        </w:rPr>
        <w:t>. Anläggningen</w:t>
      </w:r>
      <w:r w:rsidR="00A243D9">
        <w:rPr>
          <w:rFonts w:ascii="Garamond" w:hAnsi="Garamond"/>
          <w:sz w:val="22"/>
          <w:szCs w:val="22"/>
        </w:rPr>
        <w:t xml:space="preserve"> </w:t>
      </w:r>
      <w:r w:rsidR="00B5267C">
        <w:rPr>
          <w:rFonts w:ascii="Garamond" w:hAnsi="Garamond"/>
          <w:sz w:val="22"/>
          <w:szCs w:val="22"/>
        </w:rPr>
        <w:t>är belägen vid stranden i Ystad, ca 25</w:t>
      </w:r>
      <w:r w:rsidR="00A243D9">
        <w:rPr>
          <w:rFonts w:ascii="Garamond" w:hAnsi="Garamond"/>
          <w:sz w:val="22"/>
          <w:szCs w:val="22"/>
        </w:rPr>
        <w:t xml:space="preserve"> minuter f</w:t>
      </w:r>
      <w:r w:rsidR="00B5267C">
        <w:rPr>
          <w:rFonts w:ascii="Garamond" w:hAnsi="Garamond"/>
          <w:sz w:val="22"/>
          <w:szCs w:val="22"/>
        </w:rPr>
        <w:t>rån Sturups f</w:t>
      </w:r>
      <w:r w:rsidR="00C30AEE">
        <w:rPr>
          <w:rFonts w:ascii="Garamond" w:hAnsi="Garamond"/>
          <w:sz w:val="22"/>
          <w:szCs w:val="22"/>
        </w:rPr>
        <w:t>lygplats</w:t>
      </w:r>
      <w:r w:rsidR="00AB13F0">
        <w:rPr>
          <w:rFonts w:ascii="Garamond" w:hAnsi="Garamond"/>
          <w:sz w:val="22"/>
          <w:szCs w:val="22"/>
        </w:rPr>
        <w:t xml:space="preserve"> och </w:t>
      </w:r>
      <w:r w:rsidR="00F2229A">
        <w:rPr>
          <w:rFonts w:ascii="Garamond" w:hAnsi="Garamond"/>
          <w:sz w:val="22"/>
          <w:szCs w:val="22"/>
        </w:rPr>
        <w:t>30 minuter från Malmö</w:t>
      </w:r>
      <w:r w:rsidR="00C30AEE">
        <w:rPr>
          <w:rFonts w:ascii="Garamond" w:hAnsi="Garamond"/>
          <w:sz w:val="22"/>
          <w:szCs w:val="22"/>
        </w:rPr>
        <w:t>. Ystad Sa</w:t>
      </w:r>
      <w:r w:rsidR="00A243D9">
        <w:rPr>
          <w:rFonts w:ascii="Garamond" w:hAnsi="Garamond"/>
          <w:sz w:val="22"/>
          <w:szCs w:val="22"/>
        </w:rPr>
        <w:t>l</w:t>
      </w:r>
      <w:r w:rsidR="00C30AEE">
        <w:rPr>
          <w:rFonts w:ascii="Garamond" w:hAnsi="Garamond"/>
          <w:sz w:val="22"/>
          <w:szCs w:val="22"/>
        </w:rPr>
        <w:t>t</w:t>
      </w:r>
      <w:r w:rsidR="00A243D9">
        <w:rPr>
          <w:rFonts w:ascii="Garamond" w:hAnsi="Garamond"/>
          <w:sz w:val="22"/>
          <w:szCs w:val="22"/>
        </w:rPr>
        <w:t>sjöbad</w:t>
      </w:r>
      <w:r w:rsidR="009760E7">
        <w:rPr>
          <w:rFonts w:ascii="Garamond" w:hAnsi="Garamond"/>
          <w:sz w:val="22"/>
          <w:szCs w:val="22"/>
        </w:rPr>
        <w:t xml:space="preserve"> innebär ett starkt tillskott för Svenska Möten.</w:t>
      </w:r>
    </w:p>
    <w:p w:rsidR="00714B78" w:rsidRDefault="00714B78" w:rsidP="00423D5C">
      <w:pPr>
        <w:rPr>
          <w:rFonts w:ascii="Garamond" w:hAnsi="Garamond"/>
          <w:sz w:val="22"/>
          <w:szCs w:val="22"/>
        </w:rPr>
      </w:pPr>
    </w:p>
    <w:p w:rsidR="00A243D9" w:rsidRPr="005B0443" w:rsidRDefault="00A243D9" w:rsidP="00A243D9">
      <w:pPr>
        <w:ind w:left="567"/>
        <w:rPr>
          <w:rFonts w:ascii="Garamond" w:hAnsi="Garamond"/>
          <w:sz w:val="22"/>
          <w:szCs w:val="22"/>
        </w:rPr>
      </w:pPr>
      <w:r w:rsidRPr="005B0443">
        <w:rPr>
          <w:rFonts w:ascii="Garamond" w:hAnsi="Garamond"/>
          <w:sz w:val="22"/>
          <w:szCs w:val="22"/>
        </w:rPr>
        <w:t xml:space="preserve">– </w:t>
      </w:r>
      <w:r>
        <w:rPr>
          <w:rFonts w:ascii="Garamond" w:hAnsi="Garamond"/>
          <w:sz w:val="22"/>
          <w:szCs w:val="22"/>
        </w:rPr>
        <w:t xml:space="preserve">Vi är glada att kunna erbjuda </w:t>
      </w:r>
      <w:r w:rsidR="008D04B7">
        <w:rPr>
          <w:rFonts w:ascii="Garamond" w:hAnsi="Garamond"/>
          <w:sz w:val="22"/>
          <w:szCs w:val="22"/>
        </w:rPr>
        <w:t xml:space="preserve">Ystad Saltsjöbad i vår portfölj, det </w:t>
      </w:r>
      <w:r>
        <w:rPr>
          <w:rFonts w:ascii="Garamond" w:hAnsi="Garamond"/>
          <w:sz w:val="22"/>
          <w:szCs w:val="22"/>
        </w:rPr>
        <w:t xml:space="preserve">är ett </w:t>
      </w:r>
      <w:r w:rsidR="008D04B7">
        <w:rPr>
          <w:rFonts w:ascii="Garamond" w:hAnsi="Garamond"/>
          <w:sz w:val="22"/>
          <w:szCs w:val="22"/>
        </w:rPr>
        <w:t>starkt</w:t>
      </w:r>
      <w:r>
        <w:rPr>
          <w:rFonts w:ascii="Garamond" w:hAnsi="Garamond"/>
          <w:sz w:val="22"/>
          <w:szCs w:val="22"/>
        </w:rPr>
        <w:t xml:space="preserve"> varumärke och en av de bästa anläggningarna i regionen. Det </w:t>
      </w:r>
      <w:r w:rsidRPr="00C44279">
        <w:rPr>
          <w:rFonts w:ascii="Garamond" w:hAnsi="Garamond"/>
          <w:sz w:val="22"/>
          <w:szCs w:val="22"/>
        </w:rPr>
        <w:t>stärker vårt utbud och vi är stolta att kunn</w:t>
      </w:r>
      <w:r>
        <w:rPr>
          <w:rFonts w:ascii="Garamond" w:hAnsi="Garamond"/>
          <w:sz w:val="22"/>
          <w:szCs w:val="22"/>
        </w:rPr>
        <w:t xml:space="preserve">a erbjuda dem till våra kunder. Vi har ett hårt tryck på Skåneregionen </w:t>
      </w:r>
      <w:r w:rsidR="008D04B7">
        <w:rPr>
          <w:rFonts w:ascii="Garamond" w:hAnsi="Garamond"/>
          <w:sz w:val="22"/>
          <w:szCs w:val="22"/>
        </w:rPr>
        <w:t xml:space="preserve">nu </w:t>
      </w:r>
      <w:r>
        <w:rPr>
          <w:rFonts w:ascii="Garamond" w:hAnsi="Garamond"/>
          <w:sz w:val="22"/>
          <w:szCs w:val="22"/>
        </w:rPr>
        <w:t xml:space="preserve">och ser en fortsatt ökning under året, </w:t>
      </w:r>
      <w:r w:rsidRPr="005B0443">
        <w:rPr>
          <w:rFonts w:ascii="Garamond" w:hAnsi="Garamond"/>
          <w:sz w:val="22"/>
          <w:szCs w:val="22"/>
        </w:rPr>
        <w:t>säger Johan Fägerblad, vd för Svenska Möten.</w:t>
      </w:r>
    </w:p>
    <w:p w:rsidR="00EA7D1D" w:rsidRPr="005B0443" w:rsidRDefault="00EA7D1D" w:rsidP="00423D5C">
      <w:pPr>
        <w:rPr>
          <w:rFonts w:ascii="Garamond" w:hAnsi="Garamond"/>
          <w:sz w:val="22"/>
          <w:szCs w:val="22"/>
        </w:rPr>
      </w:pPr>
    </w:p>
    <w:p w:rsidR="00A243D9" w:rsidRDefault="00A243D9" w:rsidP="00423D5C">
      <w:pPr>
        <w:rPr>
          <w:rFonts w:ascii="Garamond" w:hAnsi="Garamond"/>
          <w:sz w:val="22"/>
          <w:szCs w:val="22"/>
        </w:rPr>
      </w:pPr>
      <w:r w:rsidRPr="00A243D9">
        <w:rPr>
          <w:rFonts w:ascii="Garamond" w:hAnsi="Garamond"/>
          <w:bCs/>
          <w:iCs/>
          <w:sz w:val="22"/>
          <w:szCs w:val="18"/>
        </w:rPr>
        <w:t xml:space="preserve">Ystad Saltsjöbad </w:t>
      </w:r>
      <w:r w:rsidR="0008735F">
        <w:rPr>
          <w:rFonts w:ascii="Garamond" w:hAnsi="Garamond"/>
          <w:bCs/>
          <w:iCs/>
          <w:sz w:val="22"/>
          <w:szCs w:val="18"/>
        </w:rPr>
        <w:t>har förutom en k</w:t>
      </w:r>
      <w:r w:rsidR="009C0058">
        <w:rPr>
          <w:rFonts w:ascii="Garamond" w:hAnsi="Garamond"/>
          <w:bCs/>
          <w:iCs/>
          <w:sz w:val="22"/>
          <w:szCs w:val="18"/>
        </w:rPr>
        <w:t>ongresshall för större möten</w:t>
      </w:r>
      <w:r w:rsidR="00F2229A">
        <w:rPr>
          <w:rFonts w:ascii="Garamond" w:hAnsi="Garamond"/>
          <w:bCs/>
          <w:iCs/>
          <w:sz w:val="22"/>
          <w:szCs w:val="18"/>
        </w:rPr>
        <w:t>,</w:t>
      </w:r>
      <w:r w:rsidR="009C0058" w:rsidRPr="009C0058">
        <w:rPr>
          <w:rFonts w:ascii="Garamond" w:hAnsi="Garamond"/>
          <w:bCs/>
          <w:iCs/>
          <w:sz w:val="22"/>
          <w:szCs w:val="18"/>
        </w:rPr>
        <w:t xml:space="preserve"> 16 olika konferensrum av varierande storlek för </w:t>
      </w:r>
      <w:r w:rsidR="009C0058">
        <w:rPr>
          <w:rFonts w:ascii="Garamond" w:hAnsi="Garamond"/>
          <w:bCs/>
          <w:iCs/>
          <w:sz w:val="22"/>
          <w:szCs w:val="18"/>
        </w:rPr>
        <w:t>upp till 320 deltagare</w:t>
      </w:r>
      <w:r w:rsidR="0043060B">
        <w:rPr>
          <w:rFonts w:ascii="Garamond" w:hAnsi="Garamond"/>
          <w:bCs/>
          <w:iCs/>
          <w:sz w:val="22"/>
          <w:szCs w:val="18"/>
        </w:rPr>
        <w:t xml:space="preserve">. Hotellet har en kapacitet på </w:t>
      </w:r>
      <w:r w:rsidR="009C0058">
        <w:rPr>
          <w:rFonts w:ascii="Garamond" w:hAnsi="Garamond"/>
          <w:bCs/>
          <w:iCs/>
          <w:sz w:val="22"/>
          <w:szCs w:val="18"/>
        </w:rPr>
        <w:t>109 rum och totalt 224 bäddar</w:t>
      </w:r>
      <w:r w:rsidR="00F2229A">
        <w:rPr>
          <w:rFonts w:ascii="Garamond" w:hAnsi="Garamond"/>
          <w:bCs/>
          <w:iCs/>
          <w:sz w:val="22"/>
          <w:szCs w:val="18"/>
        </w:rPr>
        <w:t>, och den</w:t>
      </w:r>
      <w:r w:rsidR="0043060B">
        <w:rPr>
          <w:rFonts w:ascii="Garamond" w:hAnsi="Garamond"/>
          <w:bCs/>
          <w:iCs/>
          <w:sz w:val="22"/>
          <w:szCs w:val="18"/>
        </w:rPr>
        <w:t xml:space="preserve"> 800 kvadratmeter stora</w:t>
      </w:r>
      <w:r w:rsidR="00F2229A">
        <w:rPr>
          <w:rFonts w:ascii="Garamond" w:hAnsi="Garamond"/>
          <w:bCs/>
          <w:iCs/>
          <w:sz w:val="22"/>
          <w:szCs w:val="18"/>
        </w:rPr>
        <w:t xml:space="preserve"> Spa-anlägningen</w:t>
      </w:r>
      <w:r w:rsidRPr="00A243D9">
        <w:rPr>
          <w:rFonts w:ascii="Garamond" w:hAnsi="Garamond"/>
          <w:bCs/>
          <w:iCs/>
          <w:sz w:val="22"/>
          <w:szCs w:val="18"/>
        </w:rPr>
        <w:t xml:space="preserve"> </w:t>
      </w:r>
      <w:r w:rsidR="009C0058">
        <w:rPr>
          <w:rFonts w:ascii="Garamond" w:hAnsi="Garamond"/>
          <w:bCs/>
          <w:iCs/>
          <w:sz w:val="22"/>
          <w:szCs w:val="18"/>
        </w:rPr>
        <w:t xml:space="preserve">erbjuder </w:t>
      </w:r>
      <w:r w:rsidR="0043060B">
        <w:rPr>
          <w:rFonts w:ascii="Garamond" w:hAnsi="Garamond"/>
          <w:bCs/>
          <w:iCs/>
          <w:sz w:val="22"/>
          <w:szCs w:val="18"/>
        </w:rPr>
        <w:t>inomhuspool och kurbad.</w:t>
      </w:r>
      <w:r>
        <w:rPr>
          <w:rFonts w:ascii="Garamond" w:hAnsi="Garamond"/>
          <w:bCs/>
          <w:iCs/>
          <w:sz w:val="22"/>
          <w:szCs w:val="18"/>
        </w:rPr>
        <w:t xml:space="preserve"> </w:t>
      </w:r>
      <w:r w:rsidR="009C0058">
        <w:rPr>
          <w:rFonts w:ascii="Garamond" w:hAnsi="Garamond"/>
          <w:bCs/>
          <w:iCs/>
          <w:sz w:val="22"/>
          <w:szCs w:val="18"/>
        </w:rPr>
        <w:t>Två restauranger och två barer kompletterar anläggningen.</w:t>
      </w:r>
      <w:r w:rsidR="008D04B7">
        <w:rPr>
          <w:rFonts w:ascii="Garamond" w:hAnsi="Garamond"/>
          <w:bCs/>
          <w:iCs/>
          <w:sz w:val="22"/>
          <w:szCs w:val="18"/>
        </w:rPr>
        <w:t xml:space="preserve"> Y</w:t>
      </w:r>
      <w:r w:rsidR="002541DF">
        <w:rPr>
          <w:rFonts w:ascii="Garamond" w:hAnsi="Garamond"/>
          <w:bCs/>
          <w:iCs/>
          <w:sz w:val="22"/>
          <w:szCs w:val="18"/>
        </w:rPr>
        <w:t>s</w:t>
      </w:r>
      <w:r w:rsidR="00065EA5">
        <w:rPr>
          <w:rFonts w:ascii="Garamond" w:hAnsi="Garamond"/>
          <w:bCs/>
          <w:iCs/>
          <w:sz w:val="22"/>
          <w:szCs w:val="18"/>
        </w:rPr>
        <w:t>tad</w:t>
      </w:r>
      <w:r w:rsidR="008D04B7" w:rsidRPr="008D04B7">
        <w:rPr>
          <w:rFonts w:ascii="Garamond" w:hAnsi="Garamond"/>
          <w:bCs/>
          <w:iCs/>
          <w:sz w:val="22"/>
          <w:szCs w:val="18"/>
        </w:rPr>
        <w:t xml:space="preserve"> Saltsjöbad har varit den naturliga mötesplatsen i Sydsverige för rekreation, nöje och arbete sedan 189</w:t>
      </w:r>
      <w:r w:rsidR="008D04B7">
        <w:rPr>
          <w:rFonts w:ascii="Garamond" w:hAnsi="Garamond"/>
          <w:bCs/>
          <w:iCs/>
          <w:sz w:val="22"/>
          <w:szCs w:val="18"/>
        </w:rPr>
        <w:t>7.</w:t>
      </w:r>
    </w:p>
    <w:p w:rsidR="00915197" w:rsidRPr="005B0443" w:rsidRDefault="00915197" w:rsidP="00423D5C">
      <w:pPr>
        <w:rPr>
          <w:rFonts w:ascii="Garamond" w:hAnsi="Garamond"/>
          <w:bCs/>
          <w:iCs/>
          <w:sz w:val="22"/>
          <w:szCs w:val="18"/>
        </w:rPr>
      </w:pPr>
    </w:p>
    <w:p w:rsidR="00A243D9" w:rsidRPr="005B0443" w:rsidRDefault="00A243D9" w:rsidP="00A243D9">
      <w:pPr>
        <w:ind w:left="567"/>
        <w:rPr>
          <w:rFonts w:ascii="Garamond" w:hAnsi="Garamond"/>
          <w:bCs/>
          <w:sz w:val="22"/>
          <w:szCs w:val="22"/>
        </w:rPr>
      </w:pPr>
      <w:r w:rsidRPr="005B0443">
        <w:rPr>
          <w:rFonts w:ascii="Garamond" w:hAnsi="Garamond"/>
          <w:sz w:val="22"/>
          <w:szCs w:val="22"/>
        </w:rPr>
        <w:t xml:space="preserve">– </w:t>
      </w:r>
      <w:r w:rsidR="00DA3F40" w:rsidRPr="00DA3F40">
        <w:rPr>
          <w:rFonts w:ascii="Garamond" w:hAnsi="Garamond"/>
          <w:sz w:val="22"/>
          <w:szCs w:val="22"/>
        </w:rPr>
        <w:t>Vi ser fram emot ett bra samarbete med Svenska Möten och ska göra allt vi förmår för att leva upp till vår vision, att skapa en gästupplevelse i världsklass</w:t>
      </w:r>
      <w:r w:rsidR="00DA3F40">
        <w:rPr>
          <w:rFonts w:ascii="Garamond" w:hAnsi="Garamond"/>
          <w:sz w:val="22"/>
          <w:szCs w:val="22"/>
        </w:rPr>
        <w:t>. Vi är stolta över att erbjuda vårt hotell</w:t>
      </w:r>
      <w:r w:rsidR="00DA3F40" w:rsidRPr="00DA3F40">
        <w:rPr>
          <w:rFonts w:ascii="Garamond" w:hAnsi="Garamond"/>
          <w:sz w:val="22"/>
          <w:szCs w:val="22"/>
        </w:rPr>
        <w:t xml:space="preserve"> 10 m</w:t>
      </w:r>
      <w:r w:rsidR="00DA3F40">
        <w:rPr>
          <w:rFonts w:ascii="Garamond" w:hAnsi="Garamond"/>
          <w:sz w:val="22"/>
          <w:szCs w:val="22"/>
        </w:rPr>
        <w:t>eter</w:t>
      </w:r>
      <w:r w:rsidR="00DA3F40" w:rsidRPr="00DA3F40">
        <w:rPr>
          <w:rFonts w:ascii="Garamond" w:hAnsi="Garamond"/>
          <w:sz w:val="22"/>
          <w:szCs w:val="22"/>
        </w:rPr>
        <w:t xml:space="preserve"> från milslånga vita sandstränder för m</w:t>
      </w:r>
      <w:r w:rsidR="00DA3F40">
        <w:rPr>
          <w:rFonts w:ascii="Garamond" w:hAnsi="Garamond"/>
          <w:sz w:val="22"/>
          <w:szCs w:val="22"/>
        </w:rPr>
        <w:t>öten, aktiviteter och njutning. H</w:t>
      </w:r>
      <w:r w:rsidR="00DA3F40" w:rsidRPr="00DA3F40">
        <w:rPr>
          <w:rFonts w:ascii="Garamond" w:hAnsi="Garamond"/>
          <w:sz w:val="22"/>
          <w:szCs w:val="22"/>
        </w:rPr>
        <w:t xml:space="preserve">otellet är byggt för att passa </w:t>
      </w:r>
      <w:r w:rsidR="00DA3F40">
        <w:rPr>
          <w:rFonts w:ascii="Garamond" w:hAnsi="Garamond"/>
          <w:sz w:val="22"/>
          <w:szCs w:val="22"/>
        </w:rPr>
        <w:t>såväl mindre möten</w:t>
      </w:r>
      <w:r w:rsidR="00DA3F40" w:rsidRPr="00DA3F40">
        <w:rPr>
          <w:rFonts w:ascii="Garamond" w:hAnsi="Garamond"/>
          <w:sz w:val="22"/>
          <w:szCs w:val="22"/>
        </w:rPr>
        <w:t xml:space="preserve"> </w:t>
      </w:r>
      <w:r w:rsidR="00DA3F40">
        <w:rPr>
          <w:rFonts w:ascii="Garamond" w:hAnsi="Garamond"/>
          <w:sz w:val="22"/>
          <w:szCs w:val="22"/>
        </w:rPr>
        <w:t>som</w:t>
      </w:r>
      <w:r w:rsidR="00DA3F40" w:rsidRPr="00DA3F40">
        <w:rPr>
          <w:rFonts w:ascii="Garamond" w:hAnsi="Garamond"/>
          <w:sz w:val="22"/>
          <w:szCs w:val="22"/>
        </w:rPr>
        <w:t xml:space="preserve"> stora konferenser och mässor. Kanske stöter du på några av alla de skådespelare som spelar in film i Ystad, staden som även kallas Wallander-land efter </w:t>
      </w:r>
      <w:r w:rsidR="00DA3F40">
        <w:rPr>
          <w:rFonts w:ascii="Garamond" w:hAnsi="Garamond"/>
          <w:sz w:val="22"/>
          <w:szCs w:val="22"/>
        </w:rPr>
        <w:t>Henning Mankells Kurt Wallander, säger Anders Nilsson,</w:t>
      </w:r>
      <w:r w:rsidR="00DA3F40" w:rsidRPr="00DA3F40">
        <w:rPr>
          <w:rFonts w:ascii="Garamond" w:hAnsi="Garamond"/>
          <w:sz w:val="22"/>
          <w:szCs w:val="22"/>
        </w:rPr>
        <w:t xml:space="preserve"> </w:t>
      </w:r>
      <w:r>
        <w:rPr>
          <w:rFonts w:ascii="Garamond" w:hAnsi="Garamond"/>
          <w:sz w:val="22"/>
          <w:szCs w:val="22"/>
        </w:rPr>
        <w:t xml:space="preserve">vd </w:t>
      </w:r>
      <w:r w:rsidR="002541DF">
        <w:rPr>
          <w:rFonts w:ascii="Garamond" w:hAnsi="Garamond"/>
          <w:sz w:val="22"/>
          <w:szCs w:val="22"/>
        </w:rPr>
        <w:t xml:space="preserve">för </w:t>
      </w:r>
      <w:r>
        <w:rPr>
          <w:rFonts w:ascii="Garamond" w:hAnsi="Garamond"/>
          <w:sz w:val="22"/>
          <w:szCs w:val="22"/>
        </w:rPr>
        <w:t>Ystad Saltsjöbad.</w:t>
      </w:r>
    </w:p>
    <w:p w:rsidR="0043060B" w:rsidRDefault="0043060B">
      <w:pPr>
        <w:rPr>
          <w:rFonts w:ascii="Arial" w:hAnsi="Arial" w:cs="Arial"/>
          <w:b/>
          <w:sz w:val="22"/>
          <w:szCs w:val="22"/>
        </w:rPr>
      </w:pPr>
    </w:p>
    <w:p w:rsidR="00423D5C" w:rsidRPr="005B0443" w:rsidRDefault="00423D5C">
      <w:pPr>
        <w:rPr>
          <w:rFonts w:ascii="Arial" w:hAnsi="Arial" w:cs="Arial"/>
          <w:b/>
          <w:sz w:val="22"/>
          <w:szCs w:val="22"/>
        </w:rPr>
      </w:pPr>
    </w:p>
    <w:p w:rsidR="00423D5C" w:rsidRPr="005B0443" w:rsidRDefault="00423D5C" w:rsidP="00423D5C">
      <w:pPr>
        <w:rPr>
          <w:rFonts w:ascii="Arial" w:hAnsi="Arial" w:cs="Arial"/>
          <w:b/>
          <w:sz w:val="22"/>
          <w:szCs w:val="22"/>
        </w:rPr>
      </w:pPr>
      <w:r w:rsidRPr="005B0443">
        <w:rPr>
          <w:rFonts w:ascii="Arial" w:hAnsi="Arial" w:cs="Arial"/>
          <w:b/>
          <w:sz w:val="22"/>
          <w:szCs w:val="22"/>
        </w:rPr>
        <w:t>Kontakt</w:t>
      </w:r>
    </w:p>
    <w:p w:rsidR="00423D5C" w:rsidRPr="005B0443" w:rsidRDefault="00423D5C" w:rsidP="00423D5C">
      <w:pPr>
        <w:rPr>
          <w:rFonts w:ascii="Garamond" w:hAnsi="Garamond" w:cs="Arial"/>
          <w:sz w:val="22"/>
          <w:szCs w:val="22"/>
        </w:rPr>
      </w:pPr>
      <w:r w:rsidRPr="005B0443">
        <w:rPr>
          <w:rFonts w:ascii="Garamond" w:hAnsi="Garamond" w:cs="Arial"/>
          <w:sz w:val="22"/>
          <w:szCs w:val="22"/>
        </w:rPr>
        <w:t>Johan Fägerblad, vd Svenska Möten, tfn 08-594 111 72, 070-</w:t>
      </w:r>
      <w:r w:rsidR="00F40FF3">
        <w:rPr>
          <w:rFonts w:ascii="Garamond" w:hAnsi="Garamond" w:cs="Arial"/>
          <w:sz w:val="22"/>
          <w:szCs w:val="22"/>
        </w:rPr>
        <w:t xml:space="preserve">685 30 43 </w:t>
      </w:r>
      <w:r w:rsidR="00F40FF3">
        <w:rPr>
          <w:rFonts w:ascii="Garamond" w:hAnsi="Garamond" w:cs="Arial"/>
          <w:sz w:val="22"/>
          <w:szCs w:val="22"/>
        </w:rPr>
        <w:tab/>
      </w:r>
      <w:r w:rsidR="00F40FF3">
        <w:rPr>
          <w:rFonts w:ascii="Garamond" w:hAnsi="Garamond" w:cs="Arial"/>
          <w:sz w:val="22"/>
          <w:szCs w:val="22"/>
        </w:rPr>
        <w:tab/>
      </w:r>
      <w:r w:rsidR="00F40FF3">
        <w:rPr>
          <w:rFonts w:ascii="Garamond" w:hAnsi="Garamond" w:cs="Arial"/>
          <w:sz w:val="22"/>
          <w:szCs w:val="22"/>
        </w:rPr>
        <w:br/>
      </w:r>
      <w:r w:rsidRPr="005B0443">
        <w:rPr>
          <w:rFonts w:ascii="Garamond" w:hAnsi="Garamond" w:cs="Arial"/>
          <w:sz w:val="22"/>
          <w:szCs w:val="22"/>
        </w:rPr>
        <w:t xml:space="preserve">e-post </w:t>
      </w:r>
      <w:hyperlink r:id="rId7" w:history="1">
        <w:r w:rsidRPr="005B0443">
          <w:rPr>
            <w:rStyle w:val="Hyperlink"/>
            <w:rFonts w:ascii="Garamond" w:hAnsi="Garamond" w:cs="Arial"/>
            <w:color w:val="auto"/>
            <w:sz w:val="22"/>
            <w:szCs w:val="22"/>
          </w:rPr>
          <w:t>johan.fagerblad@svenskamoten.se</w:t>
        </w:r>
      </w:hyperlink>
    </w:p>
    <w:p w:rsidR="00423D5C" w:rsidRPr="005B0443" w:rsidRDefault="00423D5C" w:rsidP="00423D5C">
      <w:pPr>
        <w:rPr>
          <w:rFonts w:ascii="Garamond" w:hAnsi="Garamond" w:cs="Arial"/>
          <w:sz w:val="22"/>
          <w:szCs w:val="22"/>
        </w:rPr>
      </w:pPr>
    </w:p>
    <w:p w:rsidR="00423D5C" w:rsidRPr="005B0443" w:rsidRDefault="00423D5C" w:rsidP="00423D5C">
      <w:pPr>
        <w:rPr>
          <w:rFonts w:ascii="Garamond" w:hAnsi="Garamond"/>
          <w:sz w:val="22"/>
          <w:szCs w:val="22"/>
        </w:rPr>
      </w:pPr>
      <w:r w:rsidRPr="005B0443">
        <w:rPr>
          <w:rFonts w:ascii="Garamond" w:hAnsi="Garamond" w:cs="Arial"/>
          <w:sz w:val="22"/>
          <w:szCs w:val="22"/>
        </w:rPr>
        <w:t>Chr</w:t>
      </w:r>
      <w:r w:rsidR="00B1160F" w:rsidRPr="005B0443">
        <w:rPr>
          <w:rFonts w:ascii="Garamond" w:hAnsi="Garamond" w:cs="Arial"/>
          <w:sz w:val="22"/>
          <w:szCs w:val="22"/>
        </w:rPr>
        <w:t>istian Giertta, marknadschef</w:t>
      </w:r>
      <w:r w:rsidRPr="005B0443">
        <w:rPr>
          <w:rFonts w:ascii="Garamond" w:hAnsi="Garamond" w:cs="Arial"/>
          <w:sz w:val="22"/>
          <w:szCs w:val="22"/>
        </w:rPr>
        <w:t xml:space="preserve"> Svenska Möten, tfn 08-594 111 73, </w:t>
      </w:r>
      <w:r w:rsidR="00F40FF3">
        <w:rPr>
          <w:rFonts w:ascii="Garamond" w:hAnsi="Garamond"/>
          <w:sz w:val="22"/>
          <w:szCs w:val="22"/>
        </w:rPr>
        <w:t>070-319 92 38</w:t>
      </w:r>
      <w:r w:rsidR="00F40FF3">
        <w:rPr>
          <w:rFonts w:ascii="Garamond" w:hAnsi="Garamond"/>
          <w:sz w:val="22"/>
          <w:szCs w:val="22"/>
        </w:rPr>
        <w:tab/>
      </w:r>
      <w:r w:rsidR="00F40FF3">
        <w:rPr>
          <w:rFonts w:ascii="Garamond" w:hAnsi="Garamond"/>
          <w:sz w:val="22"/>
          <w:szCs w:val="22"/>
        </w:rPr>
        <w:br/>
      </w:r>
      <w:r w:rsidRPr="005B0443">
        <w:rPr>
          <w:rFonts w:ascii="Garamond" w:hAnsi="Garamond" w:cs="Arial"/>
          <w:sz w:val="22"/>
          <w:szCs w:val="22"/>
        </w:rPr>
        <w:t xml:space="preserve">e-post </w:t>
      </w:r>
      <w:hyperlink r:id="rId8" w:history="1">
        <w:r w:rsidRPr="005B0443">
          <w:rPr>
            <w:rStyle w:val="Hyperlink"/>
            <w:rFonts w:ascii="Garamond" w:hAnsi="Garamond"/>
            <w:color w:val="auto"/>
            <w:sz w:val="22"/>
            <w:szCs w:val="22"/>
          </w:rPr>
          <w:t>christian.giertta@svenskamoten.se</w:t>
        </w:r>
      </w:hyperlink>
    </w:p>
    <w:p w:rsidR="0078606F" w:rsidRPr="00714B78" w:rsidRDefault="0078606F" w:rsidP="00423D5C">
      <w:pPr>
        <w:rPr>
          <w:rFonts w:ascii="Garamond" w:hAnsi="Garamond"/>
          <w:sz w:val="22"/>
          <w:szCs w:val="22"/>
        </w:rPr>
      </w:pPr>
    </w:p>
    <w:p w:rsidR="002541DF" w:rsidRPr="002541DF" w:rsidRDefault="002541DF" w:rsidP="002541DF">
      <w:pPr>
        <w:rPr>
          <w:rFonts w:ascii="Garamond" w:hAnsi="Garamond"/>
          <w:sz w:val="22"/>
          <w:szCs w:val="22"/>
          <w:lang w:val="en-US"/>
        </w:rPr>
      </w:pPr>
      <w:r>
        <w:rPr>
          <w:rFonts w:ascii="Garamond" w:hAnsi="Garamond"/>
          <w:sz w:val="22"/>
          <w:szCs w:val="22"/>
          <w:lang w:val="en-US"/>
        </w:rPr>
        <w:t xml:space="preserve">Anders Nilsson, vd </w:t>
      </w:r>
      <w:r w:rsidRPr="002541DF">
        <w:rPr>
          <w:rFonts w:ascii="Garamond" w:hAnsi="Garamond"/>
          <w:sz w:val="22"/>
          <w:szCs w:val="22"/>
          <w:lang w:val="en-US"/>
        </w:rPr>
        <w:t>Ystad Saltsjöbad</w:t>
      </w:r>
      <w:r>
        <w:rPr>
          <w:rFonts w:ascii="Garamond" w:hAnsi="Garamond"/>
          <w:sz w:val="22"/>
          <w:szCs w:val="22"/>
        </w:rPr>
        <w:t xml:space="preserve"> tfn </w:t>
      </w:r>
      <w:r w:rsidRPr="002541DF">
        <w:rPr>
          <w:rFonts w:ascii="Garamond" w:hAnsi="Garamond"/>
          <w:sz w:val="22"/>
          <w:szCs w:val="22"/>
          <w:lang w:val="en-US"/>
        </w:rPr>
        <w:t>0411-55 86 99</w:t>
      </w:r>
      <w:r>
        <w:rPr>
          <w:rFonts w:ascii="Garamond" w:hAnsi="Garamond"/>
          <w:sz w:val="22"/>
          <w:szCs w:val="22"/>
          <w:lang w:val="en-US"/>
        </w:rPr>
        <w:t xml:space="preserve">, </w:t>
      </w:r>
      <w:r w:rsidRPr="002541DF">
        <w:rPr>
          <w:rFonts w:ascii="Garamond" w:hAnsi="Garamond"/>
          <w:sz w:val="22"/>
          <w:szCs w:val="22"/>
          <w:lang w:val="en-US"/>
        </w:rPr>
        <w:t>070-603 99 99</w:t>
      </w:r>
    </w:p>
    <w:p w:rsidR="0078606F" w:rsidRPr="002541DF" w:rsidRDefault="002541DF" w:rsidP="002541DF">
      <w:pPr>
        <w:rPr>
          <w:rFonts w:ascii="Garamond" w:hAnsi="Garamond"/>
          <w:sz w:val="22"/>
          <w:szCs w:val="22"/>
          <w:lang w:val="en-US"/>
        </w:rPr>
      </w:pPr>
      <w:r>
        <w:rPr>
          <w:rFonts w:ascii="Garamond" w:hAnsi="Garamond"/>
          <w:sz w:val="22"/>
          <w:szCs w:val="22"/>
          <w:lang w:val="en-US"/>
        </w:rPr>
        <w:t xml:space="preserve">e-post </w:t>
      </w:r>
      <w:hyperlink r:id="rId9" w:history="1">
        <w:r w:rsidRPr="002541DF">
          <w:rPr>
            <w:rStyle w:val="Hyperlink"/>
            <w:rFonts w:ascii="Garamond" w:hAnsi="Garamond"/>
            <w:sz w:val="22"/>
            <w:szCs w:val="22"/>
            <w:lang w:val="en-US"/>
          </w:rPr>
          <w:t>anders.nilsson@ysb.se</w:t>
        </w:r>
      </w:hyperlink>
      <w:r w:rsidRPr="002541DF">
        <w:rPr>
          <w:rFonts w:ascii="Garamond" w:hAnsi="Garamond"/>
          <w:sz w:val="22"/>
          <w:szCs w:val="22"/>
          <w:lang w:val="en-US"/>
        </w:rPr>
        <w:t> </w:t>
      </w:r>
    </w:p>
    <w:p w:rsidR="002541DF" w:rsidRDefault="002541DF" w:rsidP="00423D5C">
      <w:pPr>
        <w:rPr>
          <w:rFonts w:ascii="Garamond" w:hAnsi="Garamond"/>
          <w:sz w:val="22"/>
          <w:szCs w:val="22"/>
        </w:rPr>
      </w:pPr>
    </w:p>
    <w:p w:rsidR="00423D5C" w:rsidRPr="008B608E" w:rsidRDefault="00423D5C" w:rsidP="00423D5C">
      <w:pPr>
        <w:rPr>
          <w:rFonts w:ascii="Garamond" w:hAnsi="Garamond"/>
          <w:sz w:val="22"/>
          <w:szCs w:val="22"/>
        </w:rPr>
      </w:pPr>
    </w:p>
    <w:p w:rsidR="00423D5C" w:rsidRPr="005B0443" w:rsidRDefault="00423D5C" w:rsidP="00423D5C">
      <w:pPr>
        <w:outlineLvl w:val="0"/>
        <w:rPr>
          <w:rFonts w:ascii="Arial" w:hAnsi="Arial" w:cs="Arial"/>
          <w:b/>
          <w:sz w:val="22"/>
          <w:szCs w:val="22"/>
        </w:rPr>
      </w:pPr>
      <w:r w:rsidRPr="005B0443">
        <w:rPr>
          <w:rFonts w:ascii="Arial" w:hAnsi="Arial" w:cs="Arial"/>
          <w:b/>
          <w:sz w:val="22"/>
          <w:szCs w:val="22"/>
        </w:rPr>
        <w:t>Bilder</w:t>
      </w:r>
    </w:p>
    <w:p w:rsidR="00423D5C" w:rsidRPr="005B0443" w:rsidRDefault="00423D5C" w:rsidP="00423D5C">
      <w:pPr>
        <w:rPr>
          <w:rFonts w:ascii="Garamond" w:hAnsi="Garamond"/>
          <w:sz w:val="22"/>
          <w:u w:val="single"/>
        </w:rPr>
      </w:pPr>
      <w:r w:rsidRPr="005B0443">
        <w:rPr>
          <w:rFonts w:ascii="Garamond" w:hAnsi="Garamond"/>
          <w:sz w:val="22"/>
        </w:rPr>
        <w:t xml:space="preserve">Högupplösta bilder för fri publicering finns att ladda ner från Svenska Mötens pressrum </w:t>
      </w:r>
      <w:hyperlink r:id="rId10" w:history="1">
        <w:r w:rsidRPr="005B0443">
          <w:rPr>
            <w:rStyle w:val="Hyperlink"/>
            <w:rFonts w:ascii="Garamond" w:hAnsi="Garamond"/>
            <w:color w:val="auto"/>
            <w:sz w:val="22"/>
          </w:rPr>
          <w:t>http://www.mynewsdesk.com/se/pressroom/svenska_moten</w:t>
        </w:r>
      </w:hyperlink>
    </w:p>
    <w:p w:rsidR="008B608E" w:rsidRDefault="008B608E">
      <w:pPr>
        <w:pBdr>
          <w:bottom w:val="single" w:sz="12" w:space="1" w:color="auto"/>
        </w:pBdr>
        <w:rPr>
          <w:rFonts w:ascii="Minion" w:hAnsi="Minion"/>
          <w:sz w:val="22"/>
          <w:szCs w:val="20"/>
        </w:rPr>
      </w:pPr>
    </w:p>
    <w:p w:rsidR="002541DF" w:rsidRDefault="002541DF">
      <w:pPr>
        <w:pBdr>
          <w:bottom w:val="single" w:sz="12" w:space="1" w:color="auto"/>
        </w:pBdr>
        <w:rPr>
          <w:rFonts w:ascii="Minion" w:hAnsi="Minion"/>
          <w:sz w:val="22"/>
          <w:szCs w:val="20"/>
        </w:rPr>
      </w:pPr>
    </w:p>
    <w:p w:rsidR="008B608E" w:rsidRDefault="008B608E">
      <w:pPr>
        <w:pBdr>
          <w:bottom w:val="single" w:sz="12" w:space="1" w:color="auto"/>
        </w:pBdr>
        <w:rPr>
          <w:rFonts w:ascii="Minion" w:hAnsi="Minion"/>
          <w:sz w:val="22"/>
          <w:szCs w:val="20"/>
        </w:rPr>
      </w:pPr>
    </w:p>
    <w:p w:rsidR="00423D5C" w:rsidRPr="005B0443" w:rsidRDefault="00423D5C">
      <w:pPr>
        <w:pBdr>
          <w:bottom w:val="single" w:sz="12" w:space="1" w:color="auto"/>
        </w:pBdr>
        <w:rPr>
          <w:rFonts w:ascii="Minion" w:hAnsi="Minion"/>
          <w:sz w:val="22"/>
          <w:szCs w:val="20"/>
        </w:rPr>
      </w:pPr>
    </w:p>
    <w:p w:rsidR="00423D5C" w:rsidRPr="005B0443" w:rsidRDefault="00423D5C">
      <w:pPr>
        <w:rPr>
          <w:rFonts w:ascii="Minion" w:hAnsi="Minion"/>
          <w:sz w:val="4"/>
          <w:szCs w:val="20"/>
        </w:rPr>
      </w:pPr>
    </w:p>
    <w:p w:rsidR="00423D5C" w:rsidRPr="005B0443" w:rsidRDefault="00423D5C" w:rsidP="00423D5C">
      <w:pPr>
        <w:rPr>
          <w:rFonts w:ascii="Arial" w:hAnsi="Arial" w:cs="Arial"/>
          <w:sz w:val="16"/>
          <w:szCs w:val="16"/>
        </w:rPr>
      </w:pPr>
      <w:r w:rsidRPr="005B0443">
        <w:rPr>
          <w:rFonts w:ascii="Arial" w:hAnsi="Arial" w:cs="Arial"/>
          <w:sz w:val="16"/>
          <w:szCs w:val="16"/>
        </w:rPr>
        <w:t xml:space="preserve">Svenska Möten består av över 100 utvalda mötesplatser över hela Sverige. Alla medlemsanläggningar är klassificerade och utvalda för att de kan erbjuda de bästa förutsättningarna för möten och konferenser. I dagsläget representerar Svenska Mötens medlemmar cirka 25 procent av den totala mötesindustrin och omsätter drygt två miljarder fördelat på cirka en miljon gästnätter. Som ledande mötespartner tar Svenska Möten ett tydligt ansvar för att driva branschens utveckling, bland annat genom strategin om möteshantering för större organisationer och i projekt som Svenska Mötesmodeller. Svenska Möten är certifierade enligt ISO 9001 Kvalitetsledningssystem, ISO 14001 Miljöledningssystem och OHSAS 18001 Arbetsmiljöledningssystem. Samtliga dagkonferensanläggningar är medlemmar i Nätverket: Köp Miljömärkt, samtliga logianläggningar är Svanenmärkta. Läs mer på </w:t>
      </w:r>
      <w:hyperlink r:id="rId11" w:history="1">
        <w:r w:rsidRPr="005B0443">
          <w:rPr>
            <w:rStyle w:val="Hyperlink"/>
            <w:rFonts w:ascii="Arial" w:hAnsi="Arial" w:cs="Arial"/>
            <w:color w:val="auto"/>
            <w:sz w:val="16"/>
            <w:szCs w:val="16"/>
          </w:rPr>
          <w:t>www.svenskamoten.se</w:t>
        </w:r>
      </w:hyperlink>
    </w:p>
    <w:sectPr w:rsidR="00423D5C" w:rsidRPr="005B0443" w:rsidSect="00423D5C">
      <w:headerReference w:type="default" r:id="rId12"/>
      <w:pgSz w:w="11906" w:h="16838"/>
      <w:pgMar w:top="1417" w:right="1417" w:bottom="719"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29A" w:rsidRDefault="00F2229A">
      <w:r>
        <w:separator/>
      </w:r>
    </w:p>
  </w:endnote>
  <w:endnote w:type="continuationSeparator" w:id="0">
    <w:p w:rsidR="00F2229A" w:rsidRDefault="00F2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29A" w:rsidRDefault="00F2229A">
      <w:r>
        <w:separator/>
      </w:r>
    </w:p>
  </w:footnote>
  <w:footnote w:type="continuationSeparator" w:id="0">
    <w:p w:rsidR="00F2229A" w:rsidRDefault="00F2229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9A" w:rsidRDefault="00F2229A">
    <w:pPr>
      <w:pStyle w:val="Header"/>
      <w:jc w:val="center"/>
    </w:pPr>
    <w:r>
      <w:rPr>
        <w:noProof/>
        <w:lang w:val="en-US" w:eastAsia="en-US"/>
      </w:rPr>
      <w:drawing>
        <wp:inline distT="0" distB="0" distL="0" distR="0">
          <wp:extent cx="1797050" cy="609600"/>
          <wp:effectExtent l="19050" t="0" r="0" b="0"/>
          <wp:docPr id="1" name="Bild 1" descr="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2"/>
                  <pic:cNvPicPr>
                    <a:picLocks noChangeAspect="1" noChangeArrowheads="1"/>
                  </pic:cNvPicPr>
                </pic:nvPicPr>
                <pic:blipFill>
                  <a:blip r:embed="rId1"/>
                  <a:srcRect/>
                  <a:stretch>
                    <a:fillRect/>
                  </a:stretch>
                </pic:blipFill>
                <pic:spPr bwMode="auto">
                  <a:xfrm>
                    <a:off x="0" y="0"/>
                    <a:ext cx="1797050" cy="609600"/>
                  </a:xfrm>
                  <a:prstGeom prst="rect">
                    <a:avLst/>
                  </a:prstGeom>
                  <a:noFill/>
                  <a:ln w="9525">
                    <a:noFill/>
                    <a:miter lim="800000"/>
                    <a:headEnd/>
                    <a:tailEnd/>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756"/>
    <w:multiLevelType w:val="hybridMultilevel"/>
    <w:tmpl w:val="A572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C2620"/>
    <w:multiLevelType w:val="hybridMultilevel"/>
    <w:tmpl w:val="4652336A"/>
    <w:lvl w:ilvl="0" w:tplc="A2E6C77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220123B"/>
    <w:multiLevelType w:val="hybridMultilevel"/>
    <w:tmpl w:val="552C03CC"/>
    <w:lvl w:ilvl="0" w:tplc="17F6A33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60D261B"/>
    <w:multiLevelType w:val="hybridMultilevel"/>
    <w:tmpl w:val="38E86EAC"/>
    <w:lvl w:ilvl="0" w:tplc="FADA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5D65B3"/>
    <w:multiLevelType w:val="hybridMultilevel"/>
    <w:tmpl w:val="E2E62008"/>
    <w:lvl w:ilvl="0" w:tplc="C8E21EB2">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1C064B17"/>
    <w:multiLevelType w:val="hybridMultilevel"/>
    <w:tmpl w:val="BC20C5B4"/>
    <w:lvl w:ilvl="0" w:tplc="90F229C6">
      <w:numFmt w:val="bullet"/>
      <w:lvlText w:val="-"/>
      <w:lvlJc w:val="left"/>
      <w:pPr>
        <w:tabs>
          <w:tab w:val="num" w:pos="720"/>
        </w:tabs>
        <w:ind w:left="720" w:hanging="360"/>
      </w:pPr>
      <w:rPr>
        <w:rFonts w:ascii="Arial" w:eastAsia="Times New Roman" w:hAnsi="Arial" w:cs="Verdana"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399A04D5"/>
    <w:multiLevelType w:val="hybridMultilevel"/>
    <w:tmpl w:val="B518F972"/>
    <w:lvl w:ilvl="0" w:tplc="33663160">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3DBE5B47"/>
    <w:multiLevelType w:val="hybridMultilevel"/>
    <w:tmpl w:val="5DBA3660"/>
    <w:lvl w:ilvl="0" w:tplc="D14E450C">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42230302"/>
    <w:multiLevelType w:val="hybridMultilevel"/>
    <w:tmpl w:val="7F7C28E0"/>
    <w:lvl w:ilvl="0" w:tplc="F7806D9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2708D6"/>
    <w:multiLevelType w:val="hybridMultilevel"/>
    <w:tmpl w:val="2A86BC56"/>
    <w:lvl w:ilvl="0" w:tplc="33AE2A2C">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02C653F"/>
    <w:multiLevelType w:val="hybridMultilevel"/>
    <w:tmpl w:val="D2CEDF2E"/>
    <w:lvl w:ilvl="0" w:tplc="02DA62FE">
      <w:start w:val="25"/>
      <w:numFmt w:val="bullet"/>
      <w:lvlText w:val="-"/>
      <w:lvlJc w:val="left"/>
      <w:pPr>
        <w:tabs>
          <w:tab w:val="num" w:pos="720"/>
        </w:tabs>
        <w:ind w:left="720" w:hanging="360"/>
      </w:pPr>
      <w:rPr>
        <w:rFonts w:ascii="Garamond" w:eastAsia="Times New Roman" w:hAnsi="Garamond"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1">
    <w:nsid w:val="52997C1E"/>
    <w:multiLevelType w:val="hybridMultilevel"/>
    <w:tmpl w:val="7048E41C"/>
    <w:lvl w:ilvl="0" w:tplc="AC18AB48">
      <w:start w:val="2005"/>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5AAB1D12"/>
    <w:multiLevelType w:val="hybridMultilevel"/>
    <w:tmpl w:val="5F9AED6C"/>
    <w:lvl w:ilvl="0" w:tplc="100843DA">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C893A06"/>
    <w:multiLevelType w:val="hybridMultilevel"/>
    <w:tmpl w:val="79680324"/>
    <w:lvl w:ilvl="0" w:tplc="5312A61E">
      <w:start w:val="2009"/>
      <w:numFmt w:val="bullet"/>
      <w:lvlText w:val="-"/>
      <w:lvlJc w:val="left"/>
      <w:pPr>
        <w:tabs>
          <w:tab w:val="num" w:pos="1080"/>
        </w:tabs>
        <w:ind w:left="1080" w:hanging="360"/>
      </w:pPr>
      <w:rPr>
        <w:rFonts w:ascii="Garamond" w:eastAsia="Times New Roman" w:hAnsi="Garamond" w:hint="default"/>
        <w:w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6103A"/>
    <w:multiLevelType w:val="hybridMultilevel"/>
    <w:tmpl w:val="F81CD1AA"/>
    <w:lvl w:ilvl="0" w:tplc="28B62C40">
      <w:start w:val="2006"/>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634A57D1"/>
    <w:multiLevelType w:val="hybridMultilevel"/>
    <w:tmpl w:val="A0764AFE"/>
    <w:lvl w:ilvl="0" w:tplc="71149DB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52A58"/>
    <w:multiLevelType w:val="hybridMultilevel"/>
    <w:tmpl w:val="0F0ED2EE"/>
    <w:lvl w:ilvl="0" w:tplc="9530B8F4">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6D0E7E9C"/>
    <w:multiLevelType w:val="hybridMultilevel"/>
    <w:tmpl w:val="364C7048"/>
    <w:lvl w:ilvl="0" w:tplc="041D0001">
      <w:start w:val="739"/>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6F991441"/>
    <w:multiLevelType w:val="hybridMultilevel"/>
    <w:tmpl w:val="9E6AB912"/>
    <w:lvl w:ilvl="0" w:tplc="2BB4FA14">
      <w:start w:val="379"/>
      <w:numFmt w:val="bullet"/>
      <w:lvlText w:val="–"/>
      <w:lvlJc w:val="left"/>
      <w:pPr>
        <w:tabs>
          <w:tab w:val="num" w:pos="720"/>
        </w:tabs>
        <w:ind w:left="720" w:hanging="360"/>
      </w:pPr>
      <w:rPr>
        <w:rFonts w:ascii="Garamond" w:eastAsia="Times New Roman" w:hAnsi="Garamond" w:cs="Times New Roman" w:hint="default"/>
      </w:rPr>
    </w:lvl>
    <w:lvl w:ilvl="1" w:tplc="041D0003" w:tentative="1">
      <w:start w:val="1"/>
      <w:numFmt w:val="bullet"/>
      <w:lvlText w:val="o"/>
      <w:lvlJc w:val="left"/>
      <w:pPr>
        <w:tabs>
          <w:tab w:val="num" w:pos="1440"/>
        </w:tabs>
        <w:ind w:left="1440" w:hanging="360"/>
      </w:pPr>
      <w:rPr>
        <w:rFonts w:ascii="Courier New" w:hAnsi="Courier New" w:cs="Verdan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Verdan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Verdan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6FDF14E2"/>
    <w:multiLevelType w:val="hybridMultilevel"/>
    <w:tmpl w:val="C99A8E0E"/>
    <w:lvl w:ilvl="0" w:tplc="8C1C6FBA">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7"/>
  </w:num>
  <w:num w:numId="5">
    <w:abstractNumId w:val="14"/>
  </w:num>
  <w:num w:numId="6">
    <w:abstractNumId w:val="16"/>
  </w:num>
  <w:num w:numId="7">
    <w:abstractNumId w:val="6"/>
  </w:num>
  <w:num w:numId="8">
    <w:abstractNumId w:val="5"/>
  </w:num>
  <w:num w:numId="9">
    <w:abstractNumId w:val="4"/>
  </w:num>
  <w:num w:numId="10">
    <w:abstractNumId w:val="12"/>
  </w:num>
  <w:num w:numId="11">
    <w:abstractNumId w:val="8"/>
  </w:num>
  <w:num w:numId="12">
    <w:abstractNumId w:val="1"/>
  </w:num>
  <w:num w:numId="13">
    <w:abstractNumId w:val="9"/>
  </w:num>
  <w:num w:numId="14">
    <w:abstractNumId w:val="19"/>
  </w:num>
  <w:num w:numId="15">
    <w:abstractNumId w:val="10"/>
  </w:num>
  <w:num w:numId="16">
    <w:abstractNumId w:val="18"/>
  </w:num>
  <w:num w:numId="17">
    <w:abstractNumId w:val="13"/>
  </w:num>
  <w:num w:numId="18">
    <w:abstractNumId w:val="0"/>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1304"/>
  <w:hyphenationZone w:val="425"/>
  <w:characterSpacingControl w:val="doNotCompress"/>
  <w:footnotePr>
    <w:footnote w:id="-1"/>
    <w:footnote w:id="0"/>
  </w:footnotePr>
  <w:endnotePr>
    <w:endnote w:id="-1"/>
    <w:endnote w:id="0"/>
  </w:endnotePr>
  <w:compat/>
  <w:rsids>
    <w:rsidRoot w:val="00FF0894"/>
    <w:rsid w:val="0005157B"/>
    <w:rsid w:val="00065EA5"/>
    <w:rsid w:val="0008735F"/>
    <w:rsid w:val="000D6C7C"/>
    <w:rsid w:val="00135E1F"/>
    <w:rsid w:val="00146C17"/>
    <w:rsid w:val="001F3F9A"/>
    <w:rsid w:val="00227C55"/>
    <w:rsid w:val="00227E3D"/>
    <w:rsid w:val="00253238"/>
    <w:rsid w:val="002541DF"/>
    <w:rsid w:val="00263022"/>
    <w:rsid w:val="00270C5F"/>
    <w:rsid w:val="00276510"/>
    <w:rsid w:val="002C0A6E"/>
    <w:rsid w:val="00306B11"/>
    <w:rsid w:val="00340029"/>
    <w:rsid w:val="00353C26"/>
    <w:rsid w:val="00376CC2"/>
    <w:rsid w:val="003E28B5"/>
    <w:rsid w:val="003E4AB1"/>
    <w:rsid w:val="00404118"/>
    <w:rsid w:val="00423D5C"/>
    <w:rsid w:val="0043060B"/>
    <w:rsid w:val="004512A2"/>
    <w:rsid w:val="004815DB"/>
    <w:rsid w:val="004B112A"/>
    <w:rsid w:val="004F5846"/>
    <w:rsid w:val="005228B2"/>
    <w:rsid w:val="0054792D"/>
    <w:rsid w:val="00565B68"/>
    <w:rsid w:val="005677DD"/>
    <w:rsid w:val="00586396"/>
    <w:rsid w:val="00595DA2"/>
    <w:rsid w:val="005A2E70"/>
    <w:rsid w:val="005B0443"/>
    <w:rsid w:val="006029CD"/>
    <w:rsid w:val="00620985"/>
    <w:rsid w:val="00636443"/>
    <w:rsid w:val="006C3329"/>
    <w:rsid w:val="006F4875"/>
    <w:rsid w:val="00714B78"/>
    <w:rsid w:val="007555F8"/>
    <w:rsid w:val="0078606F"/>
    <w:rsid w:val="00790DC0"/>
    <w:rsid w:val="007E46F2"/>
    <w:rsid w:val="008014BE"/>
    <w:rsid w:val="0088547C"/>
    <w:rsid w:val="008B608E"/>
    <w:rsid w:val="008C2861"/>
    <w:rsid w:val="008D04B7"/>
    <w:rsid w:val="00915197"/>
    <w:rsid w:val="00923BC3"/>
    <w:rsid w:val="0096273F"/>
    <w:rsid w:val="009731FD"/>
    <w:rsid w:val="009760E7"/>
    <w:rsid w:val="00986306"/>
    <w:rsid w:val="009C0058"/>
    <w:rsid w:val="009C3B51"/>
    <w:rsid w:val="009D7A14"/>
    <w:rsid w:val="009E0948"/>
    <w:rsid w:val="009E18E7"/>
    <w:rsid w:val="00A243D9"/>
    <w:rsid w:val="00A6342D"/>
    <w:rsid w:val="00AB13F0"/>
    <w:rsid w:val="00AC5317"/>
    <w:rsid w:val="00B00B11"/>
    <w:rsid w:val="00B1035D"/>
    <w:rsid w:val="00B1160F"/>
    <w:rsid w:val="00B20CDE"/>
    <w:rsid w:val="00B5267C"/>
    <w:rsid w:val="00B56214"/>
    <w:rsid w:val="00C30AEE"/>
    <w:rsid w:val="00C551B2"/>
    <w:rsid w:val="00C55A36"/>
    <w:rsid w:val="00C90660"/>
    <w:rsid w:val="00CF1A94"/>
    <w:rsid w:val="00D34D8C"/>
    <w:rsid w:val="00DA3F40"/>
    <w:rsid w:val="00DE49A1"/>
    <w:rsid w:val="00E230C8"/>
    <w:rsid w:val="00E9719F"/>
    <w:rsid w:val="00EA7D1D"/>
    <w:rsid w:val="00ED584F"/>
    <w:rsid w:val="00F2229A"/>
    <w:rsid w:val="00F40FF3"/>
    <w:rsid w:val="00F42A7D"/>
    <w:rsid w:val="00F805E6"/>
    <w:rsid w:val="00FD35DE"/>
    <w:rsid w:val="00FF0894"/>
  </w:rsids>
  <m:mathPr>
    <m:mathFont m:val="Minion"/>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276"/>
  <w:style w:type="paragraph" w:default="1" w:styleId="Normal">
    <w:name w:val="Normal"/>
    <w:qFormat/>
    <w:rsid w:val="003E28B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ocumentMap">
    <w:name w:val="Document Map"/>
    <w:basedOn w:val="Normal"/>
    <w:semiHidden/>
    <w:rsid w:val="003E28B5"/>
    <w:pPr>
      <w:shd w:val="clear" w:color="auto" w:fill="000080"/>
    </w:pPr>
    <w:rPr>
      <w:rFonts w:ascii="Tahoma" w:hAnsi="Tahoma" w:cs="Tahoma"/>
      <w:sz w:val="20"/>
      <w:szCs w:val="20"/>
    </w:rPr>
  </w:style>
  <w:style w:type="paragraph" w:styleId="BalloonText">
    <w:name w:val="Balloon Text"/>
    <w:basedOn w:val="Normal"/>
    <w:semiHidden/>
    <w:rsid w:val="003E28B5"/>
    <w:rPr>
      <w:rFonts w:ascii="Tahoma" w:hAnsi="Tahoma" w:cs="Tahoma"/>
      <w:sz w:val="16"/>
      <w:szCs w:val="16"/>
    </w:rPr>
  </w:style>
  <w:style w:type="paragraph" w:styleId="Header">
    <w:name w:val="header"/>
    <w:basedOn w:val="Normal"/>
    <w:rsid w:val="003E28B5"/>
    <w:pPr>
      <w:tabs>
        <w:tab w:val="center" w:pos="4536"/>
        <w:tab w:val="right" w:pos="9072"/>
      </w:tabs>
    </w:pPr>
  </w:style>
  <w:style w:type="paragraph" w:styleId="Footer">
    <w:name w:val="footer"/>
    <w:basedOn w:val="Normal"/>
    <w:rsid w:val="003E28B5"/>
    <w:pPr>
      <w:tabs>
        <w:tab w:val="center" w:pos="4536"/>
        <w:tab w:val="right" w:pos="9072"/>
      </w:tabs>
    </w:pPr>
  </w:style>
  <w:style w:type="character" w:styleId="Hyperlink">
    <w:name w:val="Hyperlink"/>
    <w:rsid w:val="003E28B5"/>
    <w:rPr>
      <w:color w:val="0000FF"/>
      <w:u w:val="single"/>
    </w:rPr>
  </w:style>
  <w:style w:type="character" w:customStyle="1" w:styleId="plain1">
    <w:name w:val="plain1"/>
    <w:rsid w:val="00EC2608"/>
    <w:rPr>
      <w:rFonts w:ascii="Verdana" w:hAnsi="Verdana" w:hint="default"/>
      <w:color w:val="333333"/>
      <w:sz w:val="12"/>
      <w:szCs w:val="12"/>
    </w:rPr>
  </w:style>
  <w:style w:type="character" w:styleId="FollowedHyperlink">
    <w:name w:val="FollowedHyperlink"/>
    <w:rsid w:val="00D15EF7"/>
    <w:rPr>
      <w:color w:val="800080"/>
      <w:u w:val="single"/>
    </w:rPr>
  </w:style>
  <w:style w:type="character" w:customStyle="1" w:styleId="textbig1">
    <w:name w:val="text_big1"/>
    <w:rsid w:val="00877EEB"/>
    <w:rPr>
      <w:rFonts w:ascii="Arial" w:hAnsi="Arial" w:cs="Arial" w:hint="default"/>
      <w:b w:val="0"/>
      <w:bCs w:val="0"/>
      <w:color w:val="000000"/>
      <w:sz w:val="20"/>
      <w:szCs w:val="20"/>
    </w:rPr>
  </w:style>
  <w:style w:type="paragraph" w:styleId="NormalWeb">
    <w:name w:val="Normal (Web)"/>
    <w:basedOn w:val="Normal"/>
    <w:rsid w:val="001814C0"/>
    <w:pPr>
      <w:spacing w:before="100" w:beforeAutospacing="1" w:after="100" w:afterAutospacing="1"/>
    </w:pPr>
    <w:rPr>
      <w:rFonts w:ascii="Verdana" w:hAnsi="Verdana"/>
      <w:sz w:val="20"/>
    </w:rPr>
  </w:style>
  <w:style w:type="character" w:styleId="Strong">
    <w:name w:val="Strong"/>
    <w:uiPriority w:val="22"/>
    <w:qFormat/>
    <w:rsid w:val="00CD6D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venskamoten.s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han.fagerblad@svenskamoten.se" TargetMode="External"/><Relationship Id="rId8" Type="http://schemas.openxmlformats.org/officeDocument/2006/relationships/hyperlink" Target="mailto:christian.giertta@svenskamoten.se" TargetMode="External"/><Relationship Id="rId9" Type="http://schemas.openxmlformats.org/officeDocument/2006/relationships/hyperlink" Target="applewebdata://0F8D2A36-2D3F-4935-AE7B-B64953F10AC9/anders.nilsson@ysb.se" TargetMode="External"/><Relationship Id="rId10" Type="http://schemas.openxmlformats.org/officeDocument/2006/relationships/hyperlink" Target="http://www.mynewsdesk.com/se/pressroom/svenska_mo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2943</Characters>
  <Application>Microsoft Macintosh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Pressinfo Svenska Möten</vt:lpstr>
      <vt:lpstr>Pressinfo Svenska Möten</vt:lpstr>
    </vt:vector>
  </TitlesOfParts>
  <Company/>
  <LinksUpToDate>false</LinksUpToDate>
  <CharactersWithSpaces>3614</CharactersWithSpaces>
  <SharedDoc>false</SharedDoc>
  <HLinks>
    <vt:vector size="24" baseType="variant">
      <vt:variant>
        <vt:i4>7208999</vt:i4>
      </vt:variant>
      <vt:variant>
        <vt:i4>9</vt:i4>
      </vt:variant>
      <vt:variant>
        <vt:i4>0</vt:i4>
      </vt:variant>
      <vt:variant>
        <vt:i4>5</vt:i4>
      </vt:variant>
      <vt:variant>
        <vt:lpwstr>http://www.svenskamoten.se/</vt:lpwstr>
      </vt:variant>
      <vt:variant>
        <vt:lpwstr/>
      </vt:variant>
      <vt:variant>
        <vt:i4>5505142</vt:i4>
      </vt:variant>
      <vt:variant>
        <vt:i4>6</vt:i4>
      </vt:variant>
      <vt:variant>
        <vt:i4>0</vt:i4>
      </vt:variant>
      <vt:variant>
        <vt:i4>5</vt:i4>
      </vt:variant>
      <vt:variant>
        <vt:lpwstr>http://www.mynewsdesk.com/se/pressroom/svenska_moten</vt:lpwstr>
      </vt:variant>
      <vt:variant>
        <vt:lpwstr/>
      </vt:variant>
      <vt:variant>
        <vt:i4>5570600</vt:i4>
      </vt:variant>
      <vt:variant>
        <vt:i4>3</vt:i4>
      </vt:variant>
      <vt:variant>
        <vt:i4>0</vt:i4>
      </vt:variant>
      <vt:variant>
        <vt:i4>5</vt:i4>
      </vt:variant>
      <vt:variant>
        <vt:lpwstr>mailto:christian.giertta@svenskamoten.se</vt:lpwstr>
      </vt:variant>
      <vt:variant>
        <vt:lpwstr/>
      </vt:variant>
      <vt:variant>
        <vt:i4>3145818</vt:i4>
      </vt:variant>
      <vt:variant>
        <vt:i4>0</vt:i4>
      </vt:variant>
      <vt:variant>
        <vt:i4>0</vt:i4>
      </vt:variant>
      <vt:variant>
        <vt:i4>5</vt:i4>
      </vt:variant>
      <vt:variant>
        <vt:lpwstr>mailto:johan.fagerblad@svenskamoten.se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 Svenska Möten</dc:title>
  <dc:creator>Johan Fägerblad</dc:creator>
  <cp:lastModifiedBy>Stina Samuelsson</cp:lastModifiedBy>
  <cp:revision>3</cp:revision>
  <cp:lastPrinted>2011-01-14T12:27:00Z</cp:lastPrinted>
  <dcterms:created xsi:type="dcterms:W3CDTF">2011-02-01T18:30:00Z</dcterms:created>
  <dcterms:modified xsi:type="dcterms:W3CDTF">2011-02-02T07:20:00Z</dcterms:modified>
</cp:coreProperties>
</file>