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F9" w:rsidRDefault="006947F9">
      <w:pPr>
        <w:rPr>
          <w:b/>
          <w:color w:val="333333"/>
          <w:sz w:val="32"/>
          <w:szCs w:val="32"/>
        </w:rPr>
      </w:pPr>
    </w:p>
    <w:p w:rsidR="006947F9" w:rsidRDefault="006947F9" w:rsidP="006947F9">
      <w:pPr>
        <w:ind w:left="5760" w:firstLine="720"/>
        <w:rPr>
          <w:b/>
          <w:color w:val="333333"/>
          <w:sz w:val="32"/>
          <w:szCs w:val="32"/>
        </w:rPr>
      </w:pPr>
      <w:r>
        <w:rPr>
          <w:b/>
          <w:noProof/>
          <w:color w:val="333333"/>
          <w:sz w:val="32"/>
          <w:szCs w:val="32"/>
        </w:rPr>
        <w:drawing>
          <wp:inline distT="0" distB="0" distL="0" distR="0">
            <wp:extent cx="1811547" cy="547993"/>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tong-logo.jpg"/>
                    <pic:cNvPicPr/>
                  </pic:nvPicPr>
                  <pic:blipFill>
                    <a:blip r:embed="rId7">
                      <a:extLst>
                        <a:ext uri="{28A0092B-C50C-407E-A947-70E740481C1C}">
                          <a14:useLocalDpi xmlns:a14="http://schemas.microsoft.com/office/drawing/2010/main" val="0"/>
                        </a:ext>
                      </a:extLst>
                    </a:blip>
                    <a:stretch>
                      <a:fillRect/>
                    </a:stretch>
                  </pic:blipFill>
                  <pic:spPr>
                    <a:xfrm>
                      <a:off x="0" y="0"/>
                      <a:ext cx="1810181" cy="547580"/>
                    </a:xfrm>
                    <a:prstGeom prst="rect">
                      <a:avLst/>
                    </a:prstGeom>
                  </pic:spPr>
                </pic:pic>
              </a:graphicData>
            </a:graphic>
          </wp:inline>
        </w:drawing>
      </w:r>
    </w:p>
    <w:p w:rsidR="006947F9" w:rsidRDefault="006947F9">
      <w:pPr>
        <w:rPr>
          <w:b/>
          <w:color w:val="333333"/>
          <w:sz w:val="32"/>
          <w:szCs w:val="32"/>
        </w:rPr>
      </w:pPr>
    </w:p>
    <w:p w:rsidR="006947F9" w:rsidRDefault="006947F9">
      <w:pPr>
        <w:rPr>
          <w:b/>
          <w:color w:val="333333"/>
          <w:sz w:val="32"/>
          <w:szCs w:val="32"/>
        </w:rPr>
      </w:pPr>
      <w:bookmarkStart w:id="0" w:name="_GoBack"/>
      <w:bookmarkEnd w:id="0"/>
    </w:p>
    <w:p w:rsidR="006947F9" w:rsidRDefault="006947F9">
      <w:pPr>
        <w:rPr>
          <w:b/>
          <w:color w:val="333333"/>
          <w:sz w:val="32"/>
          <w:szCs w:val="32"/>
        </w:rPr>
      </w:pPr>
    </w:p>
    <w:p w:rsidR="005E6A01" w:rsidRPr="00106AE5" w:rsidRDefault="005E6A01">
      <w:pPr>
        <w:rPr>
          <w:b/>
          <w:color w:val="333333"/>
          <w:sz w:val="32"/>
          <w:szCs w:val="32"/>
        </w:rPr>
      </w:pPr>
      <w:r w:rsidRPr="00106AE5">
        <w:rPr>
          <w:b/>
          <w:color w:val="333333"/>
          <w:sz w:val="32"/>
          <w:szCs w:val="32"/>
        </w:rPr>
        <w:t>Abetong lanserar unik, underhållsfri betong</w:t>
      </w:r>
    </w:p>
    <w:p w:rsidR="00106AE5" w:rsidRPr="00D3284F" w:rsidRDefault="00106AE5" w:rsidP="00106AE5">
      <w:pPr>
        <w:spacing w:line="360" w:lineRule="auto"/>
        <w:rPr>
          <w:b/>
          <w:color w:val="333333"/>
          <w:sz w:val="20"/>
          <w:szCs w:val="20"/>
        </w:rPr>
      </w:pPr>
      <w:r w:rsidRPr="00D3284F">
        <w:rPr>
          <w:b/>
          <w:color w:val="333333"/>
          <w:sz w:val="20"/>
          <w:szCs w:val="20"/>
        </w:rPr>
        <w:t>På Elmia Lantbruk, Djur och inom gård, lanserar Abetong LLC</w:t>
      </w:r>
      <w:r w:rsidR="00BA4586" w:rsidRPr="00D3284F">
        <w:rPr>
          <w:b/>
          <w:color w:val="333333"/>
          <w:sz w:val="20"/>
          <w:szCs w:val="20"/>
          <w:vertAlign w:val="superscript"/>
        </w:rPr>
        <w:t>TM</w:t>
      </w:r>
      <w:r w:rsidR="00F81EE2">
        <w:rPr>
          <w:b/>
          <w:color w:val="333333"/>
          <w:sz w:val="20"/>
          <w:szCs w:val="20"/>
        </w:rPr>
        <w:t xml:space="preserve"> </w:t>
      </w:r>
      <w:r w:rsidRPr="00D3284F">
        <w:rPr>
          <w:b/>
          <w:color w:val="333333"/>
          <w:sz w:val="20"/>
          <w:szCs w:val="20"/>
        </w:rPr>
        <w:t xml:space="preserve">betongen, </w:t>
      </w:r>
      <w:r w:rsidR="00D3284F" w:rsidRPr="00D3284F">
        <w:rPr>
          <w:b/>
          <w:color w:val="333333"/>
          <w:sz w:val="20"/>
          <w:szCs w:val="20"/>
        </w:rPr>
        <w:t>som</w:t>
      </w:r>
      <w:r w:rsidR="00D3284F">
        <w:rPr>
          <w:b/>
          <w:color w:val="333333"/>
          <w:sz w:val="20"/>
          <w:szCs w:val="20"/>
        </w:rPr>
        <w:t xml:space="preserve"> genom sina unika egenskaper</w:t>
      </w:r>
      <w:r w:rsidR="00D3284F" w:rsidRPr="00D3284F">
        <w:rPr>
          <w:b/>
          <w:color w:val="333333"/>
          <w:sz w:val="20"/>
          <w:szCs w:val="20"/>
        </w:rPr>
        <w:t xml:space="preserve"> sparar </w:t>
      </w:r>
      <w:r w:rsidR="00F81EE2">
        <w:rPr>
          <w:b/>
          <w:color w:val="333333"/>
          <w:sz w:val="20"/>
          <w:szCs w:val="20"/>
        </w:rPr>
        <w:t xml:space="preserve">både </w:t>
      </w:r>
      <w:r w:rsidR="00D3284F" w:rsidRPr="00D3284F">
        <w:rPr>
          <w:b/>
          <w:color w:val="333333"/>
          <w:sz w:val="20"/>
          <w:szCs w:val="20"/>
        </w:rPr>
        <w:t xml:space="preserve">tid och pengar för lantbrukaren. </w:t>
      </w:r>
      <w:r w:rsidRPr="00D3284F">
        <w:rPr>
          <w:b/>
          <w:color w:val="333333"/>
          <w:sz w:val="20"/>
          <w:szCs w:val="20"/>
        </w:rPr>
        <w:t xml:space="preserve"> </w:t>
      </w:r>
    </w:p>
    <w:p w:rsidR="00B1506F" w:rsidRDefault="00106AE5" w:rsidP="00106AE5">
      <w:pPr>
        <w:spacing w:line="360" w:lineRule="auto"/>
        <w:rPr>
          <w:color w:val="333333"/>
          <w:sz w:val="20"/>
          <w:szCs w:val="20"/>
        </w:rPr>
      </w:pPr>
      <w:r>
        <w:rPr>
          <w:color w:val="333333"/>
          <w:sz w:val="20"/>
          <w:szCs w:val="20"/>
        </w:rPr>
        <w:t>LLC</w:t>
      </w:r>
      <w:r w:rsidR="00BA4586" w:rsidRPr="00BA4586">
        <w:rPr>
          <w:color w:val="333333"/>
          <w:sz w:val="20"/>
          <w:szCs w:val="20"/>
          <w:vertAlign w:val="superscript"/>
        </w:rPr>
        <w:t>TM</w:t>
      </w:r>
      <w:r>
        <w:rPr>
          <w:color w:val="333333"/>
          <w:sz w:val="20"/>
          <w:szCs w:val="20"/>
        </w:rPr>
        <w:t>, Long Life Concrete</w:t>
      </w:r>
      <w:r w:rsidR="00BA4586">
        <w:rPr>
          <w:color w:val="333333"/>
          <w:sz w:val="20"/>
          <w:szCs w:val="20"/>
        </w:rPr>
        <w:t xml:space="preserve">, </w:t>
      </w:r>
      <w:r w:rsidR="005E6A01" w:rsidRPr="00106AE5">
        <w:rPr>
          <w:color w:val="333333"/>
          <w:sz w:val="20"/>
          <w:szCs w:val="20"/>
        </w:rPr>
        <w:t>är en unik betong med en speciell tillverkningsprocess. Den är framtagen för att klara den tuffa miljön i</w:t>
      </w:r>
      <w:r>
        <w:rPr>
          <w:color w:val="333333"/>
          <w:sz w:val="20"/>
          <w:szCs w:val="20"/>
        </w:rPr>
        <w:t xml:space="preserve"> till exempel</w:t>
      </w:r>
      <w:r w:rsidR="00F81EE2">
        <w:rPr>
          <w:color w:val="333333"/>
          <w:sz w:val="20"/>
          <w:szCs w:val="20"/>
        </w:rPr>
        <w:t xml:space="preserve"> plansilo eller foderkrubba</w:t>
      </w:r>
      <w:r w:rsidR="005E6A01" w:rsidRPr="00106AE5">
        <w:rPr>
          <w:color w:val="333333"/>
          <w:sz w:val="20"/>
          <w:szCs w:val="20"/>
        </w:rPr>
        <w:t xml:space="preserve"> </w:t>
      </w:r>
      <w:r w:rsidR="00F81EE2">
        <w:rPr>
          <w:color w:val="333333"/>
          <w:sz w:val="20"/>
          <w:szCs w:val="20"/>
        </w:rPr>
        <w:t xml:space="preserve">och dess </w:t>
      </w:r>
      <w:r>
        <w:rPr>
          <w:color w:val="333333"/>
          <w:sz w:val="20"/>
          <w:szCs w:val="20"/>
        </w:rPr>
        <w:t>unika sammansättning gör att ingen ytbehandling</w:t>
      </w:r>
      <w:r w:rsidR="00F81EE2">
        <w:rPr>
          <w:color w:val="333333"/>
          <w:sz w:val="20"/>
          <w:szCs w:val="20"/>
        </w:rPr>
        <w:t xml:space="preserve"> av plansilon eller foderkrubban</w:t>
      </w:r>
      <w:r>
        <w:rPr>
          <w:color w:val="333333"/>
          <w:sz w:val="20"/>
          <w:szCs w:val="20"/>
        </w:rPr>
        <w:t xml:space="preserve"> krävs. </w:t>
      </w:r>
      <w:r w:rsidR="005E6A01" w:rsidRPr="00106AE5">
        <w:rPr>
          <w:color w:val="333333"/>
          <w:sz w:val="20"/>
          <w:szCs w:val="20"/>
        </w:rPr>
        <w:t xml:space="preserve"> </w:t>
      </w:r>
    </w:p>
    <w:p w:rsidR="00AB4DCF" w:rsidRDefault="00B1506F" w:rsidP="00106AE5">
      <w:pPr>
        <w:spacing w:line="360" w:lineRule="auto"/>
        <w:rPr>
          <w:color w:val="333333"/>
          <w:sz w:val="20"/>
          <w:szCs w:val="20"/>
        </w:rPr>
      </w:pPr>
      <w:proofErr w:type="gramStart"/>
      <w:r>
        <w:rPr>
          <w:color w:val="333333"/>
          <w:sz w:val="20"/>
          <w:szCs w:val="20"/>
        </w:rPr>
        <w:t>-</w:t>
      </w:r>
      <w:proofErr w:type="gramEnd"/>
      <w:r>
        <w:rPr>
          <w:color w:val="333333"/>
          <w:sz w:val="20"/>
          <w:szCs w:val="20"/>
        </w:rPr>
        <w:t>För</w:t>
      </w:r>
      <w:r w:rsidR="005E6A01" w:rsidRPr="00106AE5">
        <w:rPr>
          <w:color w:val="333333"/>
          <w:sz w:val="20"/>
          <w:szCs w:val="20"/>
        </w:rPr>
        <w:t xml:space="preserve"> </w:t>
      </w:r>
      <w:r>
        <w:rPr>
          <w:color w:val="333333"/>
          <w:sz w:val="20"/>
          <w:szCs w:val="20"/>
        </w:rPr>
        <w:t xml:space="preserve">lantbrukaren innebär det att </w:t>
      </w:r>
      <w:r w:rsidR="008E7B1A">
        <w:rPr>
          <w:color w:val="333333"/>
          <w:sz w:val="20"/>
          <w:szCs w:val="20"/>
        </w:rPr>
        <w:t>man</w:t>
      </w:r>
      <w:r>
        <w:rPr>
          <w:color w:val="333333"/>
          <w:sz w:val="20"/>
          <w:szCs w:val="20"/>
        </w:rPr>
        <w:t xml:space="preserve"> </w:t>
      </w:r>
      <w:r w:rsidR="005E6A01" w:rsidRPr="00106AE5">
        <w:rPr>
          <w:color w:val="333333"/>
          <w:sz w:val="20"/>
          <w:szCs w:val="20"/>
        </w:rPr>
        <w:t>sparar pengar</w:t>
      </w:r>
      <w:r>
        <w:rPr>
          <w:color w:val="333333"/>
          <w:sz w:val="20"/>
          <w:szCs w:val="20"/>
        </w:rPr>
        <w:t xml:space="preserve"> i form av minskade </w:t>
      </w:r>
      <w:r w:rsidR="008E7B1A">
        <w:rPr>
          <w:color w:val="333333"/>
          <w:sz w:val="20"/>
          <w:szCs w:val="20"/>
        </w:rPr>
        <w:t xml:space="preserve">underhållskostnader </w:t>
      </w:r>
      <w:r w:rsidR="005E6A01" w:rsidRPr="00106AE5">
        <w:rPr>
          <w:color w:val="333333"/>
          <w:sz w:val="20"/>
          <w:szCs w:val="20"/>
        </w:rPr>
        <w:t>och tid</w:t>
      </w:r>
      <w:r w:rsidR="00B053ED">
        <w:rPr>
          <w:color w:val="333333"/>
          <w:sz w:val="20"/>
          <w:szCs w:val="20"/>
        </w:rPr>
        <w:t>, säger Mikael Lindvall, marknadschef på Abetong</w:t>
      </w:r>
      <w:r w:rsidR="005E6A01" w:rsidRPr="00106AE5">
        <w:rPr>
          <w:color w:val="333333"/>
          <w:sz w:val="20"/>
          <w:szCs w:val="20"/>
        </w:rPr>
        <w:t xml:space="preserve">. Stress är en av de vanligaste orsakerna till olyckor inom jordbruket. </w:t>
      </w:r>
      <w:r w:rsidR="00BA4586">
        <w:rPr>
          <w:color w:val="333333"/>
          <w:sz w:val="20"/>
          <w:szCs w:val="20"/>
        </w:rPr>
        <w:t xml:space="preserve">Nu </w:t>
      </w:r>
      <w:r w:rsidR="005E6A01" w:rsidRPr="00106AE5">
        <w:rPr>
          <w:color w:val="333333"/>
          <w:sz w:val="20"/>
          <w:szCs w:val="20"/>
        </w:rPr>
        <w:t xml:space="preserve">slipper </w:t>
      </w:r>
      <w:r w:rsidR="00BA4586">
        <w:rPr>
          <w:color w:val="333333"/>
          <w:sz w:val="20"/>
          <w:szCs w:val="20"/>
        </w:rPr>
        <w:t xml:space="preserve">lantbrukaren </w:t>
      </w:r>
      <w:r w:rsidR="005E6A01" w:rsidRPr="00106AE5">
        <w:rPr>
          <w:color w:val="333333"/>
          <w:sz w:val="20"/>
          <w:szCs w:val="20"/>
        </w:rPr>
        <w:t xml:space="preserve">stressen att behandla plansilon inför ensileringen. </w:t>
      </w:r>
      <w:r w:rsidR="005E6A01" w:rsidRPr="00106AE5">
        <w:rPr>
          <w:color w:val="333333"/>
          <w:sz w:val="20"/>
          <w:szCs w:val="20"/>
        </w:rPr>
        <w:br/>
      </w:r>
      <w:r w:rsidR="005E6A01" w:rsidRPr="00106AE5">
        <w:rPr>
          <w:color w:val="333333"/>
          <w:sz w:val="20"/>
          <w:szCs w:val="20"/>
        </w:rPr>
        <w:br/>
        <w:t>LLC</w:t>
      </w:r>
      <w:r w:rsidR="00F81EE2" w:rsidRPr="00F81EE2">
        <w:rPr>
          <w:color w:val="333333"/>
          <w:sz w:val="20"/>
          <w:szCs w:val="20"/>
          <w:vertAlign w:val="superscript"/>
        </w:rPr>
        <w:t>TM</w:t>
      </w:r>
      <w:r w:rsidR="00F81EE2">
        <w:rPr>
          <w:color w:val="333333"/>
          <w:sz w:val="20"/>
          <w:szCs w:val="20"/>
        </w:rPr>
        <w:t xml:space="preserve"> </w:t>
      </w:r>
      <w:r w:rsidR="005E6A01" w:rsidRPr="00106AE5">
        <w:rPr>
          <w:color w:val="333333"/>
          <w:sz w:val="20"/>
          <w:szCs w:val="20"/>
        </w:rPr>
        <w:t xml:space="preserve">betongen är starkare än betongen i dagens plansilor. Den tål mekaniskt slitage, eftersom det är samma material rakt igenom hela </w:t>
      </w:r>
      <w:r w:rsidR="00F81EE2">
        <w:rPr>
          <w:color w:val="333333"/>
          <w:sz w:val="20"/>
          <w:szCs w:val="20"/>
        </w:rPr>
        <w:t>betongelementet. LLC</w:t>
      </w:r>
      <w:r w:rsidR="00F81EE2" w:rsidRPr="00F81EE2">
        <w:rPr>
          <w:color w:val="333333"/>
          <w:sz w:val="20"/>
          <w:szCs w:val="20"/>
          <w:vertAlign w:val="superscript"/>
        </w:rPr>
        <w:t>TM</w:t>
      </w:r>
      <w:r w:rsidR="00F81EE2">
        <w:rPr>
          <w:color w:val="333333"/>
          <w:sz w:val="20"/>
          <w:szCs w:val="20"/>
          <w:vertAlign w:val="superscript"/>
        </w:rPr>
        <w:t xml:space="preserve"> </w:t>
      </w:r>
      <w:r w:rsidR="005E6A01" w:rsidRPr="00106AE5">
        <w:rPr>
          <w:color w:val="333333"/>
          <w:sz w:val="20"/>
          <w:szCs w:val="20"/>
        </w:rPr>
        <w:t xml:space="preserve">betongen är testad av </w:t>
      </w:r>
      <w:r w:rsidR="00BA4586">
        <w:rPr>
          <w:color w:val="333333"/>
          <w:sz w:val="20"/>
          <w:szCs w:val="20"/>
        </w:rPr>
        <w:t>det oberoende industriforskningsinstitutet, CBI B</w:t>
      </w:r>
      <w:r w:rsidR="005E6A01" w:rsidRPr="00106AE5">
        <w:rPr>
          <w:color w:val="333333"/>
          <w:sz w:val="20"/>
          <w:szCs w:val="20"/>
        </w:rPr>
        <w:t>etonginstitutet samt har testats flera år i verklig miljö.</w:t>
      </w:r>
    </w:p>
    <w:p w:rsidR="00D3284F" w:rsidRPr="006947F9" w:rsidRDefault="00D3284F" w:rsidP="00106AE5">
      <w:pPr>
        <w:spacing w:line="360" w:lineRule="auto"/>
        <w:rPr>
          <w:b/>
          <w:color w:val="333333"/>
          <w:sz w:val="20"/>
          <w:szCs w:val="20"/>
        </w:rPr>
      </w:pPr>
      <w:r w:rsidRPr="006947F9">
        <w:rPr>
          <w:b/>
          <w:color w:val="333333"/>
          <w:sz w:val="20"/>
          <w:szCs w:val="20"/>
        </w:rPr>
        <w:t xml:space="preserve">För mer information </w:t>
      </w:r>
      <w:r w:rsidR="008E7B1A" w:rsidRPr="006947F9">
        <w:rPr>
          <w:b/>
          <w:color w:val="333333"/>
          <w:sz w:val="20"/>
          <w:szCs w:val="20"/>
        </w:rPr>
        <w:t xml:space="preserve">besök vår monter, B02:35, där vår marknadschef Mikael Lindvall finns eller ring </w:t>
      </w:r>
      <w:r w:rsidRPr="006947F9">
        <w:rPr>
          <w:b/>
          <w:color w:val="333333"/>
          <w:sz w:val="20"/>
          <w:szCs w:val="20"/>
        </w:rPr>
        <w:t>0708-796534</w:t>
      </w:r>
      <w:r w:rsidR="008E7B1A" w:rsidRPr="006947F9">
        <w:rPr>
          <w:b/>
          <w:color w:val="333333"/>
          <w:sz w:val="20"/>
          <w:szCs w:val="20"/>
        </w:rPr>
        <w:t>.</w:t>
      </w:r>
    </w:p>
    <w:p w:rsidR="006947F9" w:rsidRPr="006947F9" w:rsidRDefault="006947F9" w:rsidP="00106AE5">
      <w:pPr>
        <w:spacing w:line="360" w:lineRule="auto"/>
        <w:rPr>
          <w:color w:val="333333"/>
          <w:sz w:val="20"/>
          <w:szCs w:val="20"/>
        </w:rPr>
      </w:pPr>
      <w:hyperlink r:id="rId8" w:tgtFrame="_blank" w:history="1">
        <w:r w:rsidRPr="006947F9">
          <w:rPr>
            <w:rStyle w:val="Hyperlnk"/>
            <w:rFonts w:ascii="Helvetica" w:hAnsi="Helvetica" w:cs="Helvetica"/>
            <w:i/>
            <w:iCs/>
            <w:sz w:val="20"/>
            <w:szCs w:val="20"/>
          </w:rPr>
          <w:t>Abetong</w:t>
        </w:r>
      </w:hyperlink>
      <w:r w:rsidRPr="006947F9">
        <w:rPr>
          <w:rStyle w:val="Betoning"/>
          <w:rFonts w:ascii="Helvetica" w:hAnsi="Helvetica" w:cs="Helvetica"/>
          <w:color w:val="555555"/>
          <w:sz w:val="20"/>
          <w:szCs w:val="20"/>
        </w:rPr>
        <w:t xml:space="preserve"> har under mer än 60 år utvecklat produkter och system inom områdena anläggning, hus och lantbruk och är idag ett av landets ledande företag när det gäller prefabricerade betongkonstruktioner. Företaget sysselsätter drygt 500 personer. Huvudkontoret finns i Växjö. Tillverkning sker vid fabrikerna i Falkenberg, Hallstahammar, Kvicksund, Varberg och Vislanda. Försäljningskontor finns på 14 orter i Sverige. Abetong ingår i den internationella byggmaterialkoncernen HeidelbergCement, som har cirka 52 500 anställda i fler än 40 länder.</w:t>
      </w:r>
    </w:p>
    <w:sectPr w:rsidR="006947F9" w:rsidRPr="006947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01" w:rsidRDefault="005E6A01" w:rsidP="000E21AF">
      <w:pPr>
        <w:spacing w:after="0" w:line="240" w:lineRule="auto"/>
      </w:pPr>
      <w:r>
        <w:separator/>
      </w:r>
    </w:p>
  </w:endnote>
  <w:endnote w:type="continuationSeparator" w:id="0">
    <w:p w:rsidR="005E6A01" w:rsidRDefault="005E6A01" w:rsidP="000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F" w:rsidRDefault="000E21A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F" w:rsidRDefault="000E21A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F" w:rsidRDefault="000E21A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01" w:rsidRDefault="005E6A01" w:rsidP="000E21AF">
      <w:pPr>
        <w:spacing w:after="0" w:line="240" w:lineRule="auto"/>
      </w:pPr>
      <w:r>
        <w:separator/>
      </w:r>
    </w:p>
  </w:footnote>
  <w:footnote w:type="continuationSeparator" w:id="0">
    <w:p w:rsidR="005E6A01" w:rsidRDefault="005E6A01" w:rsidP="000E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F" w:rsidRDefault="000E21A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F" w:rsidRDefault="000E21A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F" w:rsidRDefault="000E21A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01"/>
    <w:rsid w:val="000E21AF"/>
    <w:rsid w:val="00106AE5"/>
    <w:rsid w:val="005E6A01"/>
    <w:rsid w:val="006947F9"/>
    <w:rsid w:val="00805F06"/>
    <w:rsid w:val="008E7B1A"/>
    <w:rsid w:val="009A18F3"/>
    <w:rsid w:val="00AB4DCF"/>
    <w:rsid w:val="00B053ED"/>
    <w:rsid w:val="00B1506F"/>
    <w:rsid w:val="00BA4586"/>
    <w:rsid w:val="00D3284F"/>
    <w:rsid w:val="00F8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1A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0E21AF"/>
  </w:style>
  <w:style w:type="paragraph" w:styleId="Sidfot">
    <w:name w:val="footer"/>
    <w:basedOn w:val="Normal"/>
    <w:link w:val="SidfotChar"/>
    <w:uiPriority w:val="99"/>
    <w:unhideWhenUsed/>
    <w:rsid w:val="000E21A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0E21AF"/>
  </w:style>
  <w:style w:type="character" w:styleId="Hyperlnk">
    <w:name w:val="Hyperlink"/>
    <w:basedOn w:val="Standardstycketeckensnitt"/>
    <w:uiPriority w:val="99"/>
    <w:semiHidden/>
    <w:unhideWhenUsed/>
    <w:rsid w:val="006947F9"/>
    <w:rPr>
      <w:strike w:val="0"/>
      <w:dstrike w:val="0"/>
      <w:color w:val="3D9BBC"/>
      <w:u w:val="none"/>
      <w:effect w:val="none"/>
    </w:rPr>
  </w:style>
  <w:style w:type="character" w:styleId="Betoning">
    <w:name w:val="Emphasis"/>
    <w:basedOn w:val="Standardstycketeckensnitt"/>
    <w:uiPriority w:val="20"/>
    <w:qFormat/>
    <w:rsid w:val="006947F9"/>
    <w:rPr>
      <w:i/>
      <w:iCs/>
    </w:rPr>
  </w:style>
  <w:style w:type="paragraph" w:styleId="Ballongtext">
    <w:name w:val="Balloon Text"/>
    <w:basedOn w:val="Normal"/>
    <w:link w:val="BallongtextChar"/>
    <w:uiPriority w:val="99"/>
    <w:semiHidden/>
    <w:unhideWhenUsed/>
    <w:rsid w:val="006947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4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1A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0E21AF"/>
  </w:style>
  <w:style w:type="paragraph" w:styleId="Sidfot">
    <w:name w:val="footer"/>
    <w:basedOn w:val="Normal"/>
    <w:link w:val="SidfotChar"/>
    <w:uiPriority w:val="99"/>
    <w:unhideWhenUsed/>
    <w:rsid w:val="000E21A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0E21AF"/>
  </w:style>
  <w:style w:type="character" w:styleId="Hyperlnk">
    <w:name w:val="Hyperlink"/>
    <w:basedOn w:val="Standardstycketeckensnitt"/>
    <w:uiPriority w:val="99"/>
    <w:semiHidden/>
    <w:unhideWhenUsed/>
    <w:rsid w:val="006947F9"/>
    <w:rPr>
      <w:strike w:val="0"/>
      <w:dstrike w:val="0"/>
      <w:color w:val="3D9BBC"/>
      <w:u w:val="none"/>
      <w:effect w:val="none"/>
    </w:rPr>
  </w:style>
  <w:style w:type="character" w:styleId="Betoning">
    <w:name w:val="Emphasis"/>
    <w:basedOn w:val="Standardstycketeckensnitt"/>
    <w:uiPriority w:val="20"/>
    <w:qFormat/>
    <w:rsid w:val="006947F9"/>
    <w:rPr>
      <w:i/>
      <w:iCs/>
    </w:rPr>
  </w:style>
  <w:style w:type="paragraph" w:styleId="Ballongtext">
    <w:name w:val="Balloon Text"/>
    <w:basedOn w:val="Normal"/>
    <w:link w:val="BallongtextChar"/>
    <w:uiPriority w:val="99"/>
    <w:semiHidden/>
    <w:unhideWhenUsed/>
    <w:rsid w:val="006947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4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delbergcement.com/se/sv/abetong/home.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1510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2013-10-21T09:18:00Z</dcterms:created>
  <dcterms:modified xsi:type="dcterms:W3CDTF">2013-10-23T05:58:00Z</dcterms:modified>
</cp:coreProperties>
</file>