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BF46" w14:textId="25DF5867" w:rsidR="00E44693" w:rsidRPr="00E44693" w:rsidRDefault="00310E1E" w:rsidP="00A0281C">
      <w:pPr>
        <w:spacing w:after="0" w:line="240" w:lineRule="auto"/>
        <w:jc w:val="right"/>
        <w:rPr>
          <w:rFonts w:ascii="Arial" w:hAnsi="Arial" w:cs="Arial"/>
          <w:b/>
          <w:bCs/>
          <w:color w:val="000000"/>
          <w:sz w:val="16"/>
          <w:szCs w:val="16"/>
        </w:rPr>
      </w:pPr>
      <w:r w:rsidRPr="00CC4DE8">
        <w:rPr>
          <w:rFonts w:ascii="Arial" w:hAnsi="Arial" w:cs="Arial"/>
          <w:b/>
          <w:bCs/>
          <w:noProof/>
          <w:color w:val="000000"/>
          <w:sz w:val="72"/>
          <w:szCs w:val="72"/>
          <w:lang w:val="da-DK" w:eastAsia="da-DK"/>
        </w:rPr>
        <w:drawing>
          <wp:inline distT="0" distB="0" distL="0" distR="0" wp14:anchorId="044F313A" wp14:editId="6D202E52">
            <wp:extent cx="1828800" cy="528320"/>
            <wp:effectExtent l="0" t="0" r="0" b="5080"/>
            <wp:docPr id="1" name="Picture 1" descr="https://lh3.googleusercontent.com/Hikcp2XUXdQ8b4WDWkYzlmgjmiSB39n40QkImIGY_1ZNP1idxwCjvBCfyF0BZbKb5vpND0-hKrnC6l7zi7gLD--eKUVUmUUFVQEhO4U6qSOSOCkAu38Eg9-YPzNiFBSsyWXU6y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ikcp2XUXdQ8b4WDWkYzlmgjmiSB39n40QkImIGY_1ZNP1idxwCjvBCfyF0BZbKb5vpND0-hKrnC6l7zi7gLD--eKUVUmUUFVQEhO4U6qSOSOCkAu38Eg9-YPzNiFBSsyWXU6yI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8320"/>
                    </a:xfrm>
                    <a:prstGeom prst="rect">
                      <a:avLst/>
                    </a:prstGeom>
                    <a:noFill/>
                    <a:ln>
                      <a:noFill/>
                    </a:ln>
                  </pic:spPr>
                </pic:pic>
              </a:graphicData>
            </a:graphic>
          </wp:inline>
        </w:drawing>
      </w:r>
      <w:r w:rsidR="00EE460A" w:rsidRPr="00E44693">
        <w:rPr>
          <w:rFonts w:ascii="Arial" w:hAnsi="Arial" w:cs="Arial"/>
          <w:b/>
          <w:bCs/>
          <w:color w:val="000000"/>
          <w:sz w:val="16"/>
          <w:szCs w:val="16"/>
        </w:rPr>
        <w:t xml:space="preserve"> </w:t>
      </w:r>
    </w:p>
    <w:p w14:paraId="304AE347" w14:textId="6B460DBB" w:rsidR="00EE460A" w:rsidRDefault="00EE460A" w:rsidP="002F4CA1">
      <w:pPr>
        <w:spacing w:after="0" w:line="240" w:lineRule="auto"/>
        <w:outlineLvl w:val="0"/>
        <w:rPr>
          <w:rFonts w:ascii="Arial" w:hAnsi="Arial" w:cs="Arial"/>
          <w:color w:val="000000"/>
        </w:rPr>
      </w:pPr>
    </w:p>
    <w:p w14:paraId="32663A25" w14:textId="77777777" w:rsidR="007512F5" w:rsidRPr="00B52BE1" w:rsidRDefault="007512F5" w:rsidP="00A0281C">
      <w:pPr>
        <w:spacing w:after="0" w:line="240" w:lineRule="auto"/>
        <w:rPr>
          <w:rFonts w:ascii="Arial" w:hAnsi="Arial" w:cs="Arial"/>
          <w:b/>
          <w:bCs/>
          <w:sz w:val="16"/>
          <w:szCs w:val="16"/>
        </w:rPr>
      </w:pPr>
    </w:p>
    <w:p w14:paraId="0E06AC9A" w14:textId="3118375C" w:rsidR="00D1380C" w:rsidRDefault="00D1380C" w:rsidP="00AA0C47">
      <w:pPr>
        <w:spacing w:after="0" w:line="240" w:lineRule="auto"/>
        <w:jc w:val="center"/>
        <w:rPr>
          <w:rFonts w:ascii="Arial" w:hAnsi="Arial" w:cs="Arial"/>
          <w:b/>
          <w:bCs/>
          <w:caps/>
          <w:sz w:val="28"/>
          <w:szCs w:val="28"/>
        </w:rPr>
      </w:pPr>
    </w:p>
    <w:p w14:paraId="572EE7A6" w14:textId="3C719B44" w:rsidR="00D1380C" w:rsidRDefault="00D1380C" w:rsidP="00D1380C">
      <w:pPr>
        <w:pStyle w:val="Standard"/>
        <w:tabs>
          <w:tab w:val="left" w:pos="1304"/>
          <w:tab w:val="left" w:pos="2608"/>
          <w:tab w:val="left" w:pos="3912"/>
          <w:tab w:val="left" w:pos="5216"/>
          <w:tab w:val="left" w:pos="6520"/>
          <w:tab w:val="left" w:pos="7824"/>
          <w:tab w:val="left" w:pos="9128"/>
        </w:tabs>
        <w:jc w:val="center"/>
        <w:rPr>
          <w:rFonts w:ascii="Arial" w:eastAsia="Times New Roman" w:hAnsi="Arial" w:cs="Arial"/>
          <w:b/>
          <w:bCs/>
          <w:caps/>
          <w:color w:val="auto"/>
          <w:sz w:val="28"/>
          <w:szCs w:val="28"/>
          <w:bdr w:val="none" w:sz="0" w:space="0" w:color="auto"/>
          <w:lang w:eastAsia="en-US"/>
        </w:rPr>
      </w:pPr>
      <w:r w:rsidRPr="00D1380C">
        <w:rPr>
          <w:rFonts w:ascii="Arial" w:eastAsia="Times New Roman" w:hAnsi="Arial" w:cs="Arial"/>
          <w:b/>
          <w:bCs/>
          <w:caps/>
          <w:color w:val="auto"/>
          <w:sz w:val="28"/>
          <w:szCs w:val="28"/>
          <w:bdr w:val="none" w:sz="0" w:space="0" w:color="auto"/>
          <w:lang w:eastAsia="en-US"/>
        </w:rPr>
        <w:t>NATIONAL GEOGRAPHIC GÅR TÆT PÅ USAs KAMP MOD EKSTREMISME I NY DOKUMENTARSERIE:</w:t>
      </w:r>
      <w:r w:rsidRPr="00D1380C">
        <w:rPr>
          <w:rFonts w:ascii="Arial" w:eastAsia="Times New Roman" w:hAnsi="Arial" w:cs="Arial"/>
          <w:b/>
          <w:bCs/>
          <w:caps/>
          <w:color w:val="auto"/>
          <w:sz w:val="28"/>
          <w:szCs w:val="28"/>
          <w:bdr w:val="none" w:sz="0" w:space="0" w:color="auto"/>
          <w:lang w:eastAsia="en-US"/>
        </w:rPr>
        <w:t xml:space="preserve"> </w:t>
      </w:r>
      <w:r w:rsidRPr="00D1380C">
        <w:rPr>
          <w:rFonts w:ascii="Arial" w:eastAsia="Times New Roman" w:hAnsi="Arial" w:cs="Arial"/>
          <w:b/>
          <w:bCs/>
          <w:caps/>
          <w:color w:val="auto"/>
          <w:sz w:val="28"/>
          <w:szCs w:val="28"/>
          <w:bdr w:val="none" w:sz="0" w:space="0" w:color="auto"/>
          <w:lang w:eastAsia="en-US"/>
        </w:rPr>
        <w:t>“CHAIN OF COMMAND”</w:t>
      </w:r>
      <w:r>
        <w:rPr>
          <w:rFonts w:ascii="Arial" w:eastAsia="Times New Roman" w:hAnsi="Arial" w:cs="Arial"/>
          <w:b/>
          <w:bCs/>
          <w:caps/>
          <w:color w:val="auto"/>
          <w:sz w:val="28"/>
          <w:szCs w:val="28"/>
          <w:bdr w:val="none" w:sz="0" w:space="0" w:color="auto"/>
          <w:lang w:eastAsia="en-US"/>
        </w:rPr>
        <w:t>.</w:t>
      </w:r>
    </w:p>
    <w:p w14:paraId="553D45BB" w14:textId="77777777" w:rsidR="00D1380C" w:rsidRDefault="00D1380C" w:rsidP="00D1380C">
      <w:pPr>
        <w:pStyle w:val="Standard"/>
        <w:tabs>
          <w:tab w:val="left" w:pos="1304"/>
          <w:tab w:val="left" w:pos="2608"/>
          <w:tab w:val="left" w:pos="3912"/>
          <w:tab w:val="left" w:pos="5216"/>
          <w:tab w:val="left" w:pos="6520"/>
          <w:tab w:val="left" w:pos="7824"/>
          <w:tab w:val="left" w:pos="9128"/>
        </w:tabs>
        <w:jc w:val="both"/>
        <w:rPr>
          <w:rFonts w:ascii="Calibri" w:eastAsia="Calibri" w:hAnsi="Calibri" w:cs="Calibri"/>
        </w:rPr>
      </w:pPr>
    </w:p>
    <w:p w14:paraId="2AA90B00" w14:textId="519B1498" w:rsidR="00D1380C" w:rsidRPr="00D1380C" w:rsidRDefault="00E162AD" w:rsidP="00D1380C">
      <w:pPr>
        <w:pStyle w:val="Standard"/>
        <w:jc w:val="both"/>
        <w:rPr>
          <w:rFonts w:ascii="Arial" w:eastAsia="Times New Roman" w:hAnsi="Arial" w:cs="Arial"/>
          <w:b/>
          <w:color w:val="auto"/>
          <w:sz w:val="24"/>
          <w:szCs w:val="24"/>
          <w:bdr w:val="none" w:sz="0" w:space="0" w:color="auto"/>
          <w:lang w:val="en-US" w:eastAsia="en-US"/>
        </w:rPr>
      </w:pPr>
      <w:r>
        <w:rPr>
          <w:rFonts w:ascii="Arial" w:eastAsia="Times New Roman" w:hAnsi="Arial" w:cs="Arial"/>
          <w:b/>
          <w:color w:val="auto"/>
          <w:sz w:val="24"/>
          <w:szCs w:val="24"/>
          <w:bdr w:val="none" w:sz="0" w:space="0" w:color="auto"/>
          <w:lang w:eastAsia="en-US"/>
        </w:rPr>
        <w:t xml:space="preserve">National </w:t>
      </w:r>
      <w:r w:rsidR="00D1380C" w:rsidRPr="00E162AD">
        <w:rPr>
          <w:rFonts w:ascii="Arial" w:eastAsia="Times New Roman" w:hAnsi="Arial" w:cs="Arial"/>
          <w:b/>
          <w:color w:val="auto"/>
          <w:sz w:val="24"/>
          <w:szCs w:val="24"/>
          <w:bdr w:val="none" w:sz="0" w:space="0" w:color="auto"/>
          <w:lang w:eastAsia="en-US"/>
        </w:rPr>
        <w:t xml:space="preserve">Geographic tager </w:t>
      </w:r>
      <w:bookmarkStart w:id="0" w:name="_GoBack"/>
      <w:bookmarkEnd w:id="0"/>
      <w:r w:rsidR="00D1380C" w:rsidRPr="00E162AD">
        <w:rPr>
          <w:rFonts w:ascii="Arial" w:eastAsia="Times New Roman" w:hAnsi="Arial" w:cs="Arial"/>
          <w:b/>
          <w:color w:val="auto"/>
          <w:sz w:val="24"/>
          <w:szCs w:val="24"/>
          <w:bdr w:val="none" w:sz="0" w:space="0" w:color="auto"/>
          <w:lang w:eastAsia="en-US"/>
        </w:rPr>
        <w:t xml:space="preserve">seerne med helt ind i hjertet af Pentagon og med ud til fronten i det amerikanske militærs operationer i lande som Irak, Somalia, Niger og Afghanistan, hvor USAs intense kamp mod ekstremisme udspiller sig. </w:t>
      </w:r>
      <w:r w:rsidR="00D1380C" w:rsidRPr="00D1380C">
        <w:rPr>
          <w:rFonts w:ascii="Arial" w:eastAsia="Times New Roman" w:hAnsi="Arial" w:cs="Arial"/>
          <w:b/>
          <w:color w:val="auto"/>
          <w:sz w:val="24"/>
          <w:szCs w:val="24"/>
          <w:bdr w:val="none" w:sz="0" w:space="0" w:color="auto"/>
          <w:lang w:val="en-US" w:eastAsia="en-US"/>
        </w:rPr>
        <w:t>Vi kommer helt tæt på ikke mindst general Joseph Dunford, der er formand for "The Joint Chief of Staff" i Pentagon. Serien i otte afsnit er resultatet af et hidtil uset samarbejde mellem National Geographic og Pentagon.</w:t>
      </w:r>
      <w:r w:rsidR="00D1380C" w:rsidRPr="00D1380C">
        <w:rPr>
          <w:rFonts w:ascii="Arial" w:eastAsia="Times New Roman" w:hAnsi="Arial" w:cs="Arial"/>
          <w:b/>
          <w:color w:val="auto"/>
          <w:sz w:val="24"/>
          <w:szCs w:val="24"/>
          <w:bdr w:val="none" w:sz="0" w:space="0" w:color="auto"/>
          <w:lang w:val="en-US" w:eastAsia="en-US"/>
        </w:rPr>
        <w:t xml:space="preserve"> Premiere 9. februar kl. 22.00.</w:t>
      </w:r>
    </w:p>
    <w:p w14:paraId="3217C057" w14:textId="77777777" w:rsidR="00D1380C" w:rsidRDefault="00D1380C" w:rsidP="00D1380C">
      <w:pPr>
        <w:pStyle w:val="Standard"/>
        <w:tabs>
          <w:tab w:val="left" w:pos="1304"/>
          <w:tab w:val="left" w:pos="2608"/>
          <w:tab w:val="left" w:pos="3912"/>
          <w:tab w:val="left" w:pos="5216"/>
          <w:tab w:val="left" w:pos="6520"/>
          <w:tab w:val="left" w:pos="7824"/>
          <w:tab w:val="left" w:pos="9128"/>
        </w:tabs>
        <w:jc w:val="both"/>
        <w:rPr>
          <w:rFonts w:ascii="Calibri" w:eastAsia="Calibri" w:hAnsi="Calibri" w:cs="Calibri"/>
        </w:rPr>
      </w:pPr>
    </w:p>
    <w:p w14:paraId="543A8C11" w14:textId="77777777" w:rsidR="00D1380C" w:rsidRPr="00D1380C" w:rsidRDefault="00D1380C" w:rsidP="00D1380C">
      <w:pPr>
        <w:pStyle w:val="Standard"/>
        <w:tabs>
          <w:tab w:val="left" w:pos="1304"/>
          <w:tab w:val="left" w:pos="2608"/>
          <w:tab w:val="left" w:pos="3912"/>
          <w:tab w:val="left" w:pos="5216"/>
          <w:tab w:val="left" w:pos="6520"/>
          <w:tab w:val="left" w:pos="7824"/>
          <w:tab w:val="left" w:pos="9128"/>
        </w:tabs>
        <w:spacing w:after="200" w:line="276" w:lineRule="auto"/>
        <w:jc w:val="both"/>
        <w:rPr>
          <w:rFonts w:ascii="Arial" w:eastAsia="Times New Roman" w:hAnsi="Arial" w:cs="Arial"/>
          <w:color w:val="auto"/>
          <w:bdr w:val="none" w:sz="0" w:space="0" w:color="auto"/>
          <w:lang w:val="en-US" w:eastAsia="en-US"/>
        </w:rPr>
      </w:pPr>
      <w:r w:rsidRPr="00D1380C">
        <w:rPr>
          <w:rFonts w:ascii="Arial" w:eastAsia="Times New Roman" w:hAnsi="Arial" w:cs="Arial"/>
          <w:color w:val="auto"/>
          <w:bdr w:val="none" w:sz="0" w:space="0" w:color="auto"/>
          <w:lang w:val="en-US" w:eastAsia="en-US"/>
        </w:rPr>
        <w:t xml:space="preserve">National Geographic har blandt andet fået lov til at udstyre generalen med et kamera, så seerne kommer med helt ind i magtens centrum i Pentagon. Serien tager også seerne med ud til fronten i flere lande og tilbyder dermed et sjældent indblik i både beslutningsprocesser og det ansvar, de dagligt sidder med i det amerikanske miltære hovedkvarter. Et ansvar, hvor enhver beslutning har direkte konsekvenser for styrkerne, der er tæt på fronten.  </w:t>
      </w:r>
    </w:p>
    <w:p w14:paraId="651C466F" w14:textId="73C03F31" w:rsidR="00D1380C" w:rsidRPr="00D1380C" w:rsidRDefault="00D1380C" w:rsidP="00D1380C">
      <w:pPr>
        <w:pStyle w:val="Standard"/>
        <w:tabs>
          <w:tab w:val="left" w:pos="1304"/>
          <w:tab w:val="left" w:pos="2608"/>
          <w:tab w:val="left" w:pos="3912"/>
          <w:tab w:val="left" w:pos="5216"/>
          <w:tab w:val="left" w:pos="6520"/>
          <w:tab w:val="left" w:pos="7824"/>
          <w:tab w:val="left" w:pos="9128"/>
        </w:tabs>
        <w:spacing w:after="200" w:line="276" w:lineRule="auto"/>
        <w:jc w:val="both"/>
        <w:rPr>
          <w:rFonts w:ascii="Arial" w:eastAsia="Times New Roman" w:hAnsi="Arial" w:cs="Arial"/>
          <w:color w:val="auto"/>
          <w:bdr w:val="none" w:sz="0" w:space="0" w:color="auto"/>
          <w:lang w:val="en-US" w:eastAsia="en-US"/>
        </w:rPr>
      </w:pPr>
      <w:r w:rsidRPr="00D1380C">
        <w:rPr>
          <w:rFonts w:ascii="Arial" w:eastAsia="Times New Roman" w:hAnsi="Arial" w:cs="Arial"/>
          <w:color w:val="auto"/>
          <w:bdr w:val="none" w:sz="0" w:space="0" w:color="auto"/>
          <w:lang w:val="en-US" w:eastAsia="en-US"/>
        </w:rPr>
        <w:t xml:space="preserve">Serien er blevet til gennem de sidste 18 måneder og bliver fortalt af skuespilleren Chris Evans ("Captain America", "The Avengers”). </w:t>
      </w:r>
      <w:r w:rsidRPr="000E00B9">
        <w:rPr>
          <w:rFonts w:ascii="Arial" w:eastAsia="Times New Roman" w:hAnsi="Arial" w:cs="Arial"/>
          <w:color w:val="auto"/>
          <w:bdr w:val="none" w:sz="0" w:space="0" w:color="auto"/>
          <w:lang w:eastAsia="en-US"/>
        </w:rPr>
        <w:t xml:space="preserve">I </w:t>
      </w:r>
      <w:r w:rsidRPr="000E00B9">
        <w:rPr>
          <w:rFonts w:ascii="Arial" w:eastAsia="Times New Roman" w:hAnsi="Arial" w:cs="Arial"/>
          <w:b/>
          <w:color w:val="auto"/>
          <w:bdr w:val="none" w:sz="0" w:space="0" w:color="auto"/>
          <w:lang w:eastAsia="en-US"/>
        </w:rPr>
        <w:t>Chain of Command</w:t>
      </w:r>
      <w:r w:rsidRPr="000E00B9">
        <w:rPr>
          <w:rFonts w:ascii="Arial" w:eastAsia="Times New Roman" w:hAnsi="Arial" w:cs="Arial"/>
          <w:color w:val="auto"/>
          <w:bdr w:val="none" w:sz="0" w:space="0" w:color="auto"/>
          <w:lang w:eastAsia="en-US"/>
        </w:rPr>
        <w:t xml:space="preserve"> får seerne et fantastisk indblik i, hvordan mænd og kvinder i det amerikanske militær håndterer både deres myndighed og ansvar. </w:t>
      </w:r>
      <w:r w:rsidRPr="00D1380C">
        <w:rPr>
          <w:rFonts w:ascii="Arial" w:eastAsia="Times New Roman" w:hAnsi="Arial" w:cs="Arial"/>
          <w:color w:val="auto"/>
          <w:bdr w:val="none" w:sz="0" w:space="0" w:color="auto"/>
          <w:lang w:val="en-US" w:eastAsia="en-US"/>
        </w:rPr>
        <w:t xml:space="preserve">Serien sætter også fokus på den pris, de ansatte ofte må betale i kampen mod ekstremismen, og så løfter den sløret for ISIS’ overraskende rekruttering i Trinidad og Tobago. </w:t>
      </w:r>
    </w:p>
    <w:p w14:paraId="08C6FD80" w14:textId="77777777" w:rsidR="00D1380C" w:rsidRPr="00D1380C" w:rsidRDefault="00D1380C" w:rsidP="00D1380C">
      <w:pPr>
        <w:pStyle w:val="Standard"/>
        <w:tabs>
          <w:tab w:val="left" w:pos="1304"/>
          <w:tab w:val="left" w:pos="2608"/>
          <w:tab w:val="left" w:pos="3912"/>
          <w:tab w:val="left" w:pos="5216"/>
          <w:tab w:val="left" w:pos="6520"/>
          <w:tab w:val="left" w:pos="7824"/>
          <w:tab w:val="left" w:pos="9128"/>
        </w:tabs>
        <w:spacing w:after="200" w:line="276" w:lineRule="auto"/>
        <w:jc w:val="both"/>
        <w:rPr>
          <w:rFonts w:ascii="Arial" w:eastAsia="Times New Roman" w:hAnsi="Arial" w:cs="Arial"/>
          <w:color w:val="auto"/>
          <w:bdr w:val="none" w:sz="0" w:space="0" w:color="auto"/>
          <w:lang w:val="en-US" w:eastAsia="en-US"/>
        </w:rPr>
      </w:pPr>
      <w:r w:rsidRPr="00D1380C">
        <w:rPr>
          <w:rFonts w:ascii="Arial" w:eastAsia="Times New Roman" w:hAnsi="Arial" w:cs="Arial"/>
          <w:color w:val="auto"/>
          <w:bdr w:val="none" w:sz="0" w:space="0" w:color="auto"/>
          <w:lang w:val="en-US" w:eastAsia="en-US"/>
        </w:rPr>
        <w:t>“Det er virkelig vigtigt, at vi har klar kommunikation. Og den klare kommunikation løber fra præsidenten og forsvarsministeren, som træffer beslutningerne, helt ned til dem, der udfører en mission” siger general Dunford i serien og tilføjer: ”Vores førsteprioritet er at beskytte USA, det amerikanske folk og vores allierede, mod et angreb fra voldelige ekstremister. Dette er en global udfordring; vi kalder det en tværregional udfordring, men det er bogstaveligt talt i hvert et hjørne af kloden”.</w:t>
      </w:r>
    </w:p>
    <w:p w14:paraId="54F7BD90" w14:textId="77777777" w:rsidR="00D1380C" w:rsidRPr="00D1380C" w:rsidRDefault="00D1380C" w:rsidP="00D1380C">
      <w:pPr>
        <w:pStyle w:val="Standard"/>
        <w:tabs>
          <w:tab w:val="left" w:pos="1304"/>
          <w:tab w:val="left" w:pos="2608"/>
          <w:tab w:val="left" w:pos="3912"/>
          <w:tab w:val="left" w:pos="5216"/>
          <w:tab w:val="left" w:pos="6520"/>
          <w:tab w:val="left" w:pos="7824"/>
          <w:tab w:val="left" w:pos="9128"/>
        </w:tabs>
        <w:spacing w:after="200" w:line="276" w:lineRule="auto"/>
        <w:jc w:val="both"/>
        <w:rPr>
          <w:rFonts w:ascii="Arial" w:eastAsia="Times New Roman" w:hAnsi="Arial" w:cs="Arial"/>
          <w:color w:val="auto"/>
          <w:bdr w:val="none" w:sz="0" w:space="0" w:color="auto"/>
          <w:lang w:val="en-US" w:eastAsia="en-US"/>
        </w:rPr>
      </w:pPr>
      <w:r w:rsidRPr="00D1380C">
        <w:rPr>
          <w:rFonts w:ascii="Arial" w:eastAsia="Times New Roman" w:hAnsi="Arial" w:cs="Arial"/>
          <w:color w:val="auto"/>
          <w:bdr w:val="none" w:sz="0" w:space="0" w:color="auto"/>
          <w:lang w:val="en-US" w:eastAsia="en-US"/>
        </w:rPr>
        <w:t>Seerne kommer også med en kommandostyrke ind på en skole i Mosul, Irak, hvor kaptajn Quincy Bahler fra 101. luftbårne afdeling arbejder sammen med irakiske sikkerhedsstyrker. Sammen overvåger de live-kamerafeeds fra amerikanske droner. Det er her, de beslutter, hvornår de skal droppe missiler på ISIS-krigere. Vi er også med på gaderne i Mosul, hvor irakiske styrker foretager en civil redning og får familier ud af kampzonen under fjendtlig beskydning.</w:t>
      </w:r>
    </w:p>
    <w:p w14:paraId="3F3021A4" w14:textId="77777777" w:rsidR="00D1380C" w:rsidRPr="00D1380C" w:rsidRDefault="00D1380C" w:rsidP="00D1380C">
      <w:pPr>
        <w:pStyle w:val="Standard"/>
        <w:tabs>
          <w:tab w:val="left" w:pos="1304"/>
          <w:tab w:val="left" w:pos="2608"/>
          <w:tab w:val="left" w:pos="3912"/>
          <w:tab w:val="left" w:pos="5216"/>
          <w:tab w:val="left" w:pos="6520"/>
          <w:tab w:val="left" w:pos="7824"/>
          <w:tab w:val="left" w:pos="9128"/>
        </w:tabs>
        <w:spacing w:after="200" w:line="276" w:lineRule="auto"/>
        <w:jc w:val="both"/>
        <w:rPr>
          <w:rFonts w:ascii="Arial" w:eastAsia="Times New Roman" w:hAnsi="Arial" w:cs="Arial"/>
          <w:color w:val="auto"/>
          <w:bdr w:val="none" w:sz="0" w:space="0" w:color="auto"/>
          <w:lang w:val="en-US" w:eastAsia="en-US"/>
        </w:rPr>
      </w:pPr>
      <w:r w:rsidRPr="00D1380C">
        <w:rPr>
          <w:rFonts w:ascii="Arial" w:eastAsia="Times New Roman" w:hAnsi="Arial" w:cs="Arial"/>
          <w:color w:val="auto"/>
          <w:bdr w:val="none" w:sz="0" w:space="0" w:color="auto"/>
          <w:lang w:val="en-US" w:eastAsia="en-US"/>
        </w:rPr>
        <w:t xml:space="preserve">Flere tusinde kilometer derfra på Al Dhafra Air Base i Abu Dhabi, leder generalsekretær Jeffrey Harrigian en koalition på flere end 20 nationer med deres egen, interne kommandokæde. Han tillader her National Geographic, som de første nogensinde, at få et tv-kamera med i cockpittet på en F-22 stealh fighter på mission, hvor informationer indhentes om alle fly over Mellemøsten - informationer Pentagon skal bruge til at træffe de rette beslutninger, bl.a. når der rapporteres om, at ​​fjendens våben bliver lastet på lastbiler. </w:t>
      </w:r>
    </w:p>
    <w:p w14:paraId="09108CBB" w14:textId="0D2F0696" w:rsidR="00D1380C" w:rsidRDefault="00D1380C" w:rsidP="000C5471">
      <w:pPr>
        <w:pStyle w:val="Standard"/>
        <w:tabs>
          <w:tab w:val="left" w:pos="1304"/>
          <w:tab w:val="left" w:pos="2608"/>
          <w:tab w:val="left" w:pos="3912"/>
          <w:tab w:val="left" w:pos="5216"/>
          <w:tab w:val="left" w:pos="6520"/>
          <w:tab w:val="left" w:pos="7824"/>
          <w:tab w:val="left" w:pos="9128"/>
        </w:tabs>
        <w:spacing w:after="200" w:line="276" w:lineRule="auto"/>
        <w:jc w:val="both"/>
        <w:rPr>
          <w:rFonts w:ascii="Arial" w:hAnsi="Arial" w:cs="Arial"/>
          <w:b/>
          <w:bCs/>
          <w:caps/>
          <w:sz w:val="28"/>
          <w:szCs w:val="28"/>
        </w:rPr>
      </w:pPr>
      <w:r w:rsidRPr="000C5471">
        <w:rPr>
          <w:rFonts w:ascii="Arial" w:eastAsia="Times New Roman" w:hAnsi="Arial" w:cs="Arial"/>
          <w:b/>
          <w:color w:val="auto"/>
          <w:bdr w:val="none" w:sz="0" w:space="0" w:color="auto"/>
          <w:lang w:val="en-US" w:eastAsia="en-US"/>
        </w:rPr>
        <w:t>Chain of Command har premiere på National Geographic d. 9. februar kl. 22.00.</w:t>
      </w:r>
    </w:p>
    <w:p w14:paraId="1383EF54" w14:textId="364023B3" w:rsidR="00AA0C47" w:rsidRDefault="00AA0C47" w:rsidP="00932551">
      <w:pPr>
        <w:spacing w:after="0" w:line="240" w:lineRule="auto"/>
        <w:rPr>
          <w:rFonts w:ascii="Arial" w:hAnsi="Arial" w:cs="Arial"/>
          <w:b/>
          <w:sz w:val="24"/>
          <w:szCs w:val="24"/>
        </w:rPr>
      </w:pPr>
      <w:r w:rsidRPr="00AA0C47">
        <w:rPr>
          <w:rFonts w:ascii="Arial" w:hAnsi="Arial" w:cs="Arial"/>
          <w:i/>
          <w:sz w:val="24"/>
          <w:szCs w:val="24"/>
        </w:rPr>
        <w:t xml:space="preserve">  </w:t>
      </w:r>
    </w:p>
    <w:sectPr w:rsidR="00AA0C47" w:rsidSect="001C1E7B">
      <w:headerReference w:type="firs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B5DE" w14:textId="77777777" w:rsidR="00447E56" w:rsidRDefault="00447E56">
      <w:pPr>
        <w:spacing w:after="0" w:line="240" w:lineRule="auto"/>
      </w:pPr>
      <w:r>
        <w:separator/>
      </w:r>
    </w:p>
  </w:endnote>
  <w:endnote w:type="continuationSeparator" w:id="0">
    <w:p w14:paraId="18361B01" w14:textId="77777777" w:rsidR="00447E56" w:rsidRDefault="0044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Final Draf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AA7A" w14:textId="77777777" w:rsidR="00447E56" w:rsidRDefault="00447E56">
      <w:pPr>
        <w:spacing w:after="0" w:line="240" w:lineRule="auto"/>
      </w:pPr>
      <w:r>
        <w:separator/>
      </w:r>
    </w:p>
  </w:footnote>
  <w:footnote w:type="continuationSeparator" w:id="0">
    <w:p w14:paraId="559D40ED" w14:textId="77777777" w:rsidR="00447E56" w:rsidRDefault="0044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5BC3" w14:textId="77777777" w:rsidR="0039178F" w:rsidRPr="00687219" w:rsidRDefault="0039178F" w:rsidP="00293B5D">
    <w:pPr>
      <w:pStyle w:val="Header"/>
      <w:tabs>
        <w:tab w:val="clear" w:pos="4680"/>
        <w:tab w:val="clear" w:pos="9360"/>
        <w:tab w:val="left" w:pos="4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C3F9A"/>
    <w:multiLevelType w:val="hybridMultilevel"/>
    <w:tmpl w:val="6E0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0A"/>
    <w:rsid w:val="00010180"/>
    <w:rsid w:val="00015B36"/>
    <w:rsid w:val="000200E1"/>
    <w:rsid w:val="000210B4"/>
    <w:rsid w:val="00026783"/>
    <w:rsid w:val="00030276"/>
    <w:rsid w:val="0003425D"/>
    <w:rsid w:val="000360B4"/>
    <w:rsid w:val="00037380"/>
    <w:rsid w:val="00040379"/>
    <w:rsid w:val="00045E28"/>
    <w:rsid w:val="00065F53"/>
    <w:rsid w:val="00073FA7"/>
    <w:rsid w:val="0007615B"/>
    <w:rsid w:val="00076BB6"/>
    <w:rsid w:val="00096CBF"/>
    <w:rsid w:val="000A32D7"/>
    <w:rsid w:val="000B27DE"/>
    <w:rsid w:val="000B2EA2"/>
    <w:rsid w:val="000C5471"/>
    <w:rsid w:val="000C664B"/>
    <w:rsid w:val="000D34AE"/>
    <w:rsid w:val="000D3CF4"/>
    <w:rsid w:val="000D4D76"/>
    <w:rsid w:val="000E00B9"/>
    <w:rsid w:val="000E03CB"/>
    <w:rsid w:val="000E0C67"/>
    <w:rsid w:val="000E1B20"/>
    <w:rsid w:val="000F41B6"/>
    <w:rsid w:val="001002BF"/>
    <w:rsid w:val="00102664"/>
    <w:rsid w:val="00110100"/>
    <w:rsid w:val="00112FE0"/>
    <w:rsid w:val="001135F2"/>
    <w:rsid w:val="00116257"/>
    <w:rsid w:val="00122AD6"/>
    <w:rsid w:val="00126B2E"/>
    <w:rsid w:val="001312C7"/>
    <w:rsid w:val="00134458"/>
    <w:rsid w:val="001418C4"/>
    <w:rsid w:val="00142140"/>
    <w:rsid w:val="00146CD8"/>
    <w:rsid w:val="00147230"/>
    <w:rsid w:val="00147A64"/>
    <w:rsid w:val="00147AF0"/>
    <w:rsid w:val="001509F7"/>
    <w:rsid w:val="001551EA"/>
    <w:rsid w:val="00157925"/>
    <w:rsid w:val="0017526B"/>
    <w:rsid w:val="001821C9"/>
    <w:rsid w:val="001925A6"/>
    <w:rsid w:val="001A294C"/>
    <w:rsid w:val="001A42E6"/>
    <w:rsid w:val="001B104F"/>
    <w:rsid w:val="001B769F"/>
    <w:rsid w:val="001C1E7B"/>
    <w:rsid w:val="001C42FB"/>
    <w:rsid w:val="001D2316"/>
    <w:rsid w:val="001D3C49"/>
    <w:rsid w:val="001D62A7"/>
    <w:rsid w:val="001D63A9"/>
    <w:rsid w:val="001E3DA8"/>
    <w:rsid w:val="001E6D57"/>
    <w:rsid w:val="0020396D"/>
    <w:rsid w:val="002065CF"/>
    <w:rsid w:val="0020703D"/>
    <w:rsid w:val="00221D01"/>
    <w:rsid w:val="00225335"/>
    <w:rsid w:val="002316F1"/>
    <w:rsid w:val="00236A67"/>
    <w:rsid w:val="002546B3"/>
    <w:rsid w:val="002560C3"/>
    <w:rsid w:val="00261EA9"/>
    <w:rsid w:val="0026442D"/>
    <w:rsid w:val="00265155"/>
    <w:rsid w:val="00282E91"/>
    <w:rsid w:val="00283565"/>
    <w:rsid w:val="002863C2"/>
    <w:rsid w:val="00287D48"/>
    <w:rsid w:val="0029172D"/>
    <w:rsid w:val="00293B5D"/>
    <w:rsid w:val="00297124"/>
    <w:rsid w:val="00297C21"/>
    <w:rsid w:val="002A4708"/>
    <w:rsid w:val="002B44C7"/>
    <w:rsid w:val="002B55F0"/>
    <w:rsid w:val="002B625F"/>
    <w:rsid w:val="002B64BF"/>
    <w:rsid w:val="002B7843"/>
    <w:rsid w:val="002C6A6E"/>
    <w:rsid w:val="002C76D9"/>
    <w:rsid w:val="002D0104"/>
    <w:rsid w:val="002D679E"/>
    <w:rsid w:val="002E0B2A"/>
    <w:rsid w:val="002F1464"/>
    <w:rsid w:val="002F1DD5"/>
    <w:rsid w:val="002F4CA1"/>
    <w:rsid w:val="002F53EA"/>
    <w:rsid w:val="002F7CCF"/>
    <w:rsid w:val="002F7DD4"/>
    <w:rsid w:val="0030651E"/>
    <w:rsid w:val="003072B9"/>
    <w:rsid w:val="00310E1E"/>
    <w:rsid w:val="003125A7"/>
    <w:rsid w:val="00321160"/>
    <w:rsid w:val="00330B74"/>
    <w:rsid w:val="00331EDA"/>
    <w:rsid w:val="00332D46"/>
    <w:rsid w:val="00342283"/>
    <w:rsid w:val="00343AA3"/>
    <w:rsid w:val="0035573D"/>
    <w:rsid w:val="0035670A"/>
    <w:rsid w:val="00356E2C"/>
    <w:rsid w:val="003573B0"/>
    <w:rsid w:val="00361EC2"/>
    <w:rsid w:val="00377FA5"/>
    <w:rsid w:val="00380346"/>
    <w:rsid w:val="003900B2"/>
    <w:rsid w:val="0039178F"/>
    <w:rsid w:val="003A3A83"/>
    <w:rsid w:val="003A49DE"/>
    <w:rsid w:val="003B1741"/>
    <w:rsid w:val="003B3250"/>
    <w:rsid w:val="003C15B2"/>
    <w:rsid w:val="003C15E4"/>
    <w:rsid w:val="003C504D"/>
    <w:rsid w:val="003C7313"/>
    <w:rsid w:val="003D08A7"/>
    <w:rsid w:val="003D0D2D"/>
    <w:rsid w:val="003D4FF5"/>
    <w:rsid w:val="003E099C"/>
    <w:rsid w:val="003E1793"/>
    <w:rsid w:val="003E5983"/>
    <w:rsid w:val="004013B1"/>
    <w:rsid w:val="004111CD"/>
    <w:rsid w:val="0041209A"/>
    <w:rsid w:val="00412671"/>
    <w:rsid w:val="00417656"/>
    <w:rsid w:val="0042160E"/>
    <w:rsid w:val="004343EC"/>
    <w:rsid w:val="00434D9E"/>
    <w:rsid w:val="00445087"/>
    <w:rsid w:val="004465F6"/>
    <w:rsid w:val="00447E56"/>
    <w:rsid w:val="0045008E"/>
    <w:rsid w:val="004527B7"/>
    <w:rsid w:val="00456807"/>
    <w:rsid w:val="0046007F"/>
    <w:rsid w:val="00462CE6"/>
    <w:rsid w:val="00463498"/>
    <w:rsid w:val="004655E0"/>
    <w:rsid w:val="004876B0"/>
    <w:rsid w:val="00492788"/>
    <w:rsid w:val="004A0DC1"/>
    <w:rsid w:val="004A306A"/>
    <w:rsid w:val="004A7AF2"/>
    <w:rsid w:val="004B466E"/>
    <w:rsid w:val="004C4C04"/>
    <w:rsid w:val="004D1214"/>
    <w:rsid w:val="004D526D"/>
    <w:rsid w:val="004E2DC7"/>
    <w:rsid w:val="004E406B"/>
    <w:rsid w:val="004E5F93"/>
    <w:rsid w:val="004E7304"/>
    <w:rsid w:val="004F047E"/>
    <w:rsid w:val="004F533C"/>
    <w:rsid w:val="004F64B2"/>
    <w:rsid w:val="00505A4D"/>
    <w:rsid w:val="0051333B"/>
    <w:rsid w:val="0051386F"/>
    <w:rsid w:val="00520156"/>
    <w:rsid w:val="005279DF"/>
    <w:rsid w:val="00531880"/>
    <w:rsid w:val="00544C8E"/>
    <w:rsid w:val="00554015"/>
    <w:rsid w:val="00561717"/>
    <w:rsid w:val="005745BC"/>
    <w:rsid w:val="005758FD"/>
    <w:rsid w:val="00577F84"/>
    <w:rsid w:val="00577F8A"/>
    <w:rsid w:val="00583D7C"/>
    <w:rsid w:val="005927DE"/>
    <w:rsid w:val="00594101"/>
    <w:rsid w:val="005A4512"/>
    <w:rsid w:val="005A6901"/>
    <w:rsid w:val="005A7A26"/>
    <w:rsid w:val="005B0E8E"/>
    <w:rsid w:val="005C0A9A"/>
    <w:rsid w:val="005C2161"/>
    <w:rsid w:val="005D5862"/>
    <w:rsid w:val="005E254E"/>
    <w:rsid w:val="005F3788"/>
    <w:rsid w:val="005F73E9"/>
    <w:rsid w:val="006100B6"/>
    <w:rsid w:val="00616772"/>
    <w:rsid w:val="006249EA"/>
    <w:rsid w:val="00625A3E"/>
    <w:rsid w:val="00630816"/>
    <w:rsid w:val="0064665D"/>
    <w:rsid w:val="006525D4"/>
    <w:rsid w:val="006605B2"/>
    <w:rsid w:val="00660F7B"/>
    <w:rsid w:val="00662048"/>
    <w:rsid w:val="00676CA5"/>
    <w:rsid w:val="00677036"/>
    <w:rsid w:val="00691F2E"/>
    <w:rsid w:val="0069306A"/>
    <w:rsid w:val="00693F6F"/>
    <w:rsid w:val="00695686"/>
    <w:rsid w:val="00697223"/>
    <w:rsid w:val="00697CF0"/>
    <w:rsid w:val="006A1066"/>
    <w:rsid w:val="006B0288"/>
    <w:rsid w:val="006B32C8"/>
    <w:rsid w:val="006C759C"/>
    <w:rsid w:val="006F5A48"/>
    <w:rsid w:val="0070321D"/>
    <w:rsid w:val="0071048A"/>
    <w:rsid w:val="00717A72"/>
    <w:rsid w:val="00722A21"/>
    <w:rsid w:val="007307C4"/>
    <w:rsid w:val="00733D5A"/>
    <w:rsid w:val="0073764A"/>
    <w:rsid w:val="007408A6"/>
    <w:rsid w:val="007457C3"/>
    <w:rsid w:val="007479E2"/>
    <w:rsid w:val="007512F5"/>
    <w:rsid w:val="00766C4C"/>
    <w:rsid w:val="00773BFD"/>
    <w:rsid w:val="00781717"/>
    <w:rsid w:val="00786AF3"/>
    <w:rsid w:val="00787075"/>
    <w:rsid w:val="00792576"/>
    <w:rsid w:val="0079755F"/>
    <w:rsid w:val="007A03AB"/>
    <w:rsid w:val="007A6507"/>
    <w:rsid w:val="007B7AE8"/>
    <w:rsid w:val="007C326E"/>
    <w:rsid w:val="007C58EF"/>
    <w:rsid w:val="007C5DF0"/>
    <w:rsid w:val="007D197E"/>
    <w:rsid w:val="007D7226"/>
    <w:rsid w:val="007E3172"/>
    <w:rsid w:val="007F0E9E"/>
    <w:rsid w:val="00801C73"/>
    <w:rsid w:val="00801F6D"/>
    <w:rsid w:val="008105BE"/>
    <w:rsid w:val="0082065F"/>
    <w:rsid w:val="0082242C"/>
    <w:rsid w:val="00840422"/>
    <w:rsid w:val="00843F63"/>
    <w:rsid w:val="00850AA5"/>
    <w:rsid w:val="00862B54"/>
    <w:rsid w:val="00866ABB"/>
    <w:rsid w:val="008705D7"/>
    <w:rsid w:val="00870B28"/>
    <w:rsid w:val="0089101A"/>
    <w:rsid w:val="008A533C"/>
    <w:rsid w:val="008B3D77"/>
    <w:rsid w:val="008C3FC0"/>
    <w:rsid w:val="008E4A62"/>
    <w:rsid w:val="008E61AA"/>
    <w:rsid w:val="009003D4"/>
    <w:rsid w:val="009022FE"/>
    <w:rsid w:val="00902A10"/>
    <w:rsid w:val="009054F2"/>
    <w:rsid w:val="00914407"/>
    <w:rsid w:val="00916E0E"/>
    <w:rsid w:val="0092269C"/>
    <w:rsid w:val="009235A4"/>
    <w:rsid w:val="00926030"/>
    <w:rsid w:val="00932551"/>
    <w:rsid w:val="00936E20"/>
    <w:rsid w:val="00940655"/>
    <w:rsid w:val="00955CAE"/>
    <w:rsid w:val="00964388"/>
    <w:rsid w:val="00982C70"/>
    <w:rsid w:val="00982F04"/>
    <w:rsid w:val="00987141"/>
    <w:rsid w:val="009904DF"/>
    <w:rsid w:val="00993A4C"/>
    <w:rsid w:val="009A4CDF"/>
    <w:rsid w:val="009B17FF"/>
    <w:rsid w:val="009B6EBE"/>
    <w:rsid w:val="009C608E"/>
    <w:rsid w:val="009C6489"/>
    <w:rsid w:val="009C68F1"/>
    <w:rsid w:val="009D1611"/>
    <w:rsid w:val="009D7BFC"/>
    <w:rsid w:val="009E06A7"/>
    <w:rsid w:val="009E5D18"/>
    <w:rsid w:val="009F0D37"/>
    <w:rsid w:val="009F38DF"/>
    <w:rsid w:val="009F4255"/>
    <w:rsid w:val="00A020A3"/>
    <w:rsid w:val="00A0281C"/>
    <w:rsid w:val="00A050D0"/>
    <w:rsid w:val="00A05FE7"/>
    <w:rsid w:val="00A106DA"/>
    <w:rsid w:val="00A221B5"/>
    <w:rsid w:val="00A254CA"/>
    <w:rsid w:val="00A30B26"/>
    <w:rsid w:val="00A322B8"/>
    <w:rsid w:val="00A43759"/>
    <w:rsid w:val="00A43EC5"/>
    <w:rsid w:val="00A52EE3"/>
    <w:rsid w:val="00A60A70"/>
    <w:rsid w:val="00A623A1"/>
    <w:rsid w:val="00A6293C"/>
    <w:rsid w:val="00A64A30"/>
    <w:rsid w:val="00A7357A"/>
    <w:rsid w:val="00A816D2"/>
    <w:rsid w:val="00A84536"/>
    <w:rsid w:val="00A86284"/>
    <w:rsid w:val="00A86409"/>
    <w:rsid w:val="00A873E1"/>
    <w:rsid w:val="00A9042C"/>
    <w:rsid w:val="00A97C8E"/>
    <w:rsid w:val="00AA0C47"/>
    <w:rsid w:val="00AA5BC2"/>
    <w:rsid w:val="00AB45F5"/>
    <w:rsid w:val="00AB76AA"/>
    <w:rsid w:val="00AC698F"/>
    <w:rsid w:val="00AD2A0B"/>
    <w:rsid w:val="00AF6292"/>
    <w:rsid w:val="00B0135C"/>
    <w:rsid w:val="00B01644"/>
    <w:rsid w:val="00B101DC"/>
    <w:rsid w:val="00B12169"/>
    <w:rsid w:val="00B17A39"/>
    <w:rsid w:val="00B22562"/>
    <w:rsid w:val="00B34C2A"/>
    <w:rsid w:val="00B4229B"/>
    <w:rsid w:val="00B52BE1"/>
    <w:rsid w:val="00B543FB"/>
    <w:rsid w:val="00B6236F"/>
    <w:rsid w:val="00B710FD"/>
    <w:rsid w:val="00B71BD9"/>
    <w:rsid w:val="00B722FD"/>
    <w:rsid w:val="00B7233E"/>
    <w:rsid w:val="00B83F6A"/>
    <w:rsid w:val="00B94B8F"/>
    <w:rsid w:val="00B95492"/>
    <w:rsid w:val="00BC4143"/>
    <w:rsid w:val="00BD277F"/>
    <w:rsid w:val="00BE067F"/>
    <w:rsid w:val="00BF0F82"/>
    <w:rsid w:val="00BF217A"/>
    <w:rsid w:val="00C030DA"/>
    <w:rsid w:val="00C03A86"/>
    <w:rsid w:val="00C06192"/>
    <w:rsid w:val="00C15988"/>
    <w:rsid w:val="00C265F4"/>
    <w:rsid w:val="00C32830"/>
    <w:rsid w:val="00C57F21"/>
    <w:rsid w:val="00C6318B"/>
    <w:rsid w:val="00C660BC"/>
    <w:rsid w:val="00C70D04"/>
    <w:rsid w:val="00C7261D"/>
    <w:rsid w:val="00C749CF"/>
    <w:rsid w:val="00C87C3B"/>
    <w:rsid w:val="00C95DA6"/>
    <w:rsid w:val="00CA0D0B"/>
    <w:rsid w:val="00CA50C6"/>
    <w:rsid w:val="00CB5DC1"/>
    <w:rsid w:val="00CB65E0"/>
    <w:rsid w:val="00CC3AE4"/>
    <w:rsid w:val="00CD068A"/>
    <w:rsid w:val="00CD636F"/>
    <w:rsid w:val="00CD7385"/>
    <w:rsid w:val="00CE06EC"/>
    <w:rsid w:val="00CE5B9E"/>
    <w:rsid w:val="00CF1D59"/>
    <w:rsid w:val="00CF4081"/>
    <w:rsid w:val="00CF7D11"/>
    <w:rsid w:val="00D01972"/>
    <w:rsid w:val="00D01B73"/>
    <w:rsid w:val="00D0509D"/>
    <w:rsid w:val="00D1380C"/>
    <w:rsid w:val="00D23C09"/>
    <w:rsid w:val="00D24C1A"/>
    <w:rsid w:val="00D25FE0"/>
    <w:rsid w:val="00D3438B"/>
    <w:rsid w:val="00D361AB"/>
    <w:rsid w:val="00D54AC1"/>
    <w:rsid w:val="00D54BD5"/>
    <w:rsid w:val="00D619F4"/>
    <w:rsid w:val="00D64C01"/>
    <w:rsid w:val="00D859DA"/>
    <w:rsid w:val="00D85A33"/>
    <w:rsid w:val="00D92C4A"/>
    <w:rsid w:val="00D96732"/>
    <w:rsid w:val="00DA4940"/>
    <w:rsid w:val="00DC08A4"/>
    <w:rsid w:val="00DD3713"/>
    <w:rsid w:val="00DD591C"/>
    <w:rsid w:val="00DE15CC"/>
    <w:rsid w:val="00DE69FC"/>
    <w:rsid w:val="00DF2112"/>
    <w:rsid w:val="00DF4E5B"/>
    <w:rsid w:val="00DF6983"/>
    <w:rsid w:val="00E0003D"/>
    <w:rsid w:val="00E022CC"/>
    <w:rsid w:val="00E07D0F"/>
    <w:rsid w:val="00E10C36"/>
    <w:rsid w:val="00E12E6A"/>
    <w:rsid w:val="00E1337D"/>
    <w:rsid w:val="00E162AD"/>
    <w:rsid w:val="00E2079F"/>
    <w:rsid w:val="00E2299F"/>
    <w:rsid w:val="00E22B97"/>
    <w:rsid w:val="00E26509"/>
    <w:rsid w:val="00E3196D"/>
    <w:rsid w:val="00E32168"/>
    <w:rsid w:val="00E334B6"/>
    <w:rsid w:val="00E361E7"/>
    <w:rsid w:val="00E41580"/>
    <w:rsid w:val="00E44693"/>
    <w:rsid w:val="00E452B3"/>
    <w:rsid w:val="00E46A4D"/>
    <w:rsid w:val="00E55AEE"/>
    <w:rsid w:val="00E67E37"/>
    <w:rsid w:val="00E74C67"/>
    <w:rsid w:val="00E74DDC"/>
    <w:rsid w:val="00E85566"/>
    <w:rsid w:val="00E87558"/>
    <w:rsid w:val="00EA7CD6"/>
    <w:rsid w:val="00EB2920"/>
    <w:rsid w:val="00EB4EB2"/>
    <w:rsid w:val="00EC2116"/>
    <w:rsid w:val="00ED07EA"/>
    <w:rsid w:val="00ED202B"/>
    <w:rsid w:val="00ED3376"/>
    <w:rsid w:val="00ED3CED"/>
    <w:rsid w:val="00EE244E"/>
    <w:rsid w:val="00EE460A"/>
    <w:rsid w:val="00EF672F"/>
    <w:rsid w:val="00F038D3"/>
    <w:rsid w:val="00F3555F"/>
    <w:rsid w:val="00F37C2B"/>
    <w:rsid w:val="00F462CC"/>
    <w:rsid w:val="00F46A13"/>
    <w:rsid w:val="00F51601"/>
    <w:rsid w:val="00F5661A"/>
    <w:rsid w:val="00F56F2D"/>
    <w:rsid w:val="00F57DF5"/>
    <w:rsid w:val="00F65FA3"/>
    <w:rsid w:val="00F6758D"/>
    <w:rsid w:val="00F67792"/>
    <w:rsid w:val="00F76EC2"/>
    <w:rsid w:val="00F81D5D"/>
    <w:rsid w:val="00F878EF"/>
    <w:rsid w:val="00F914E6"/>
    <w:rsid w:val="00F91D30"/>
    <w:rsid w:val="00F9268A"/>
    <w:rsid w:val="00FA088E"/>
    <w:rsid w:val="00FA21E2"/>
    <w:rsid w:val="00FA6842"/>
    <w:rsid w:val="00FB15D6"/>
    <w:rsid w:val="00FB2C5A"/>
    <w:rsid w:val="00FB41E8"/>
    <w:rsid w:val="00FB63B8"/>
    <w:rsid w:val="00FC0E78"/>
    <w:rsid w:val="00FC3E9F"/>
    <w:rsid w:val="00FD6BD6"/>
    <w:rsid w:val="00FE0CEE"/>
    <w:rsid w:val="00FE3399"/>
    <w:rsid w:val="00FF355F"/>
    <w:rsid w:val="00FF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9C688"/>
  <w15:docId w15:val="{C55FE830-BB2E-4EF3-9F17-E6278673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0A"/>
    <w:rPr>
      <w:rFonts w:ascii="Calibri" w:eastAsia="Times New Roman" w:hAnsi="Calibri" w:cs="Times New Roman"/>
    </w:rPr>
  </w:style>
  <w:style w:type="paragraph" w:styleId="Heading1">
    <w:name w:val="heading 1"/>
    <w:basedOn w:val="Normal"/>
    <w:next w:val="Normal"/>
    <w:link w:val="Heading1Char"/>
    <w:qFormat/>
    <w:rsid w:val="00E3196D"/>
    <w:pPr>
      <w:keepNext/>
      <w:spacing w:after="0" w:line="240" w:lineRule="auto"/>
      <w:outlineLvl w:val="0"/>
    </w:pPr>
    <w:rPr>
      <w:rFonts w:ascii="Courier Final Draft" w:hAnsi="Courier Final Draft"/>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460A"/>
    <w:rPr>
      <w:rFonts w:cs="Times New Roman"/>
      <w:color w:val="0000FF"/>
      <w:u w:val="single"/>
    </w:rPr>
  </w:style>
  <w:style w:type="paragraph" w:styleId="NoSpacing">
    <w:name w:val="No Spacing"/>
    <w:basedOn w:val="Normal"/>
    <w:qFormat/>
    <w:rsid w:val="00EE460A"/>
    <w:pPr>
      <w:spacing w:after="0" w:line="240" w:lineRule="auto"/>
    </w:pPr>
    <w:rPr>
      <w:rFonts w:eastAsiaTheme="minorHAnsi" w:cs="Calibri"/>
    </w:rPr>
  </w:style>
  <w:style w:type="paragraph" w:styleId="Header">
    <w:name w:val="header"/>
    <w:basedOn w:val="Normal"/>
    <w:link w:val="HeaderChar"/>
    <w:rsid w:val="00EE460A"/>
    <w:pPr>
      <w:tabs>
        <w:tab w:val="center" w:pos="4680"/>
        <w:tab w:val="right" w:pos="9360"/>
      </w:tabs>
      <w:spacing w:after="0" w:line="240" w:lineRule="auto"/>
    </w:pPr>
  </w:style>
  <w:style w:type="character" w:customStyle="1" w:styleId="HeaderChar">
    <w:name w:val="Header Char"/>
    <w:basedOn w:val="DefaultParagraphFont"/>
    <w:link w:val="Header"/>
    <w:rsid w:val="00EE460A"/>
    <w:rPr>
      <w:rFonts w:ascii="Calibri" w:eastAsia="Times New Roman" w:hAnsi="Calibri" w:cs="Times New Roman"/>
    </w:rPr>
  </w:style>
  <w:style w:type="paragraph" w:styleId="Footer">
    <w:name w:val="footer"/>
    <w:basedOn w:val="Normal"/>
    <w:link w:val="FooterChar"/>
    <w:uiPriority w:val="99"/>
    <w:rsid w:val="00EE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60A"/>
    <w:rPr>
      <w:rFonts w:ascii="Calibri" w:eastAsia="Times New Roman" w:hAnsi="Calibri" w:cs="Times New Roman"/>
    </w:rPr>
  </w:style>
  <w:style w:type="character" w:customStyle="1" w:styleId="apple-converted-space">
    <w:name w:val="apple-converted-space"/>
    <w:basedOn w:val="DefaultParagraphFont"/>
    <w:rsid w:val="00EE460A"/>
  </w:style>
  <w:style w:type="paragraph" w:styleId="BalloonText">
    <w:name w:val="Balloon Text"/>
    <w:basedOn w:val="Normal"/>
    <w:link w:val="BalloonTextChar"/>
    <w:uiPriority w:val="99"/>
    <w:semiHidden/>
    <w:unhideWhenUsed/>
    <w:rsid w:val="00293B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D"/>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293B5D"/>
    <w:rPr>
      <w:sz w:val="18"/>
      <w:szCs w:val="18"/>
    </w:rPr>
  </w:style>
  <w:style w:type="paragraph" w:styleId="CommentText">
    <w:name w:val="annotation text"/>
    <w:basedOn w:val="Normal"/>
    <w:link w:val="CommentTextChar"/>
    <w:uiPriority w:val="99"/>
    <w:semiHidden/>
    <w:unhideWhenUsed/>
    <w:rsid w:val="00293B5D"/>
    <w:pPr>
      <w:spacing w:line="240" w:lineRule="auto"/>
    </w:pPr>
    <w:rPr>
      <w:sz w:val="24"/>
      <w:szCs w:val="24"/>
    </w:rPr>
  </w:style>
  <w:style w:type="character" w:customStyle="1" w:styleId="CommentTextChar">
    <w:name w:val="Comment Text Char"/>
    <w:basedOn w:val="DefaultParagraphFont"/>
    <w:link w:val="CommentText"/>
    <w:uiPriority w:val="99"/>
    <w:semiHidden/>
    <w:rsid w:val="00293B5D"/>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93B5D"/>
    <w:rPr>
      <w:b/>
      <w:bCs/>
      <w:sz w:val="20"/>
      <w:szCs w:val="20"/>
    </w:rPr>
  </w:style>
  <w:style w:type="character" w:customStyle="1" w:styleId="CommentSubjectChar">
    <w:name w:val="Comment Subject Char"/>
    <w:basedOn w:val="CommentTextChar"/>
    <w:link w:val="CommentSubject"/>
    <w:uiPriority w:val="99"/>
    <w:semiHidden/>
    <w:rsid w:val="00293B5D"/>
    <w:rPr>
      <w:rFonts w:ascii="Calibri" w:eastAsia="Times New Roman" w:hAnsi="Calibri" w:cs="Times New Roman"/>
      <w:b/>
      <w:bCs/>
      <w:sz w:val="20"/>
      <w:szCs w:val="20"/>
    </w:rPr>
  </w:style>
  <w:style w:type="paragraph" w:customStyle="1" w:styleId="Body">
    <w:name w:val="Body"/>
    <w:rsid w:val="005E254E"/>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FreeForm">
    <w:name w:val="Free Form"/>
    <w:uiPriority w:val="99"/>
    <w:rsid w:val="00A221B5"/>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520156"/>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520156"/>
    <w:rPr>
      <w:b/>
      <w:bCs/>
    </w:rPr>
  </w:style>
  <w:style w:type="paragraph" w:customStyle="1" w:styleId="s8">
    <w:name w:val="s8"/>
    <w:basedOn w:val="Normal"/>
    <w:rsid w:val="001418C4"/>
    <w:pPr>
      <w:spacing w:before="100" w:beforeAutospacing="1" w:after="100" w:afterAutospacing="1" w:line="240" w:lineRule="auto"/>
    </w:pPr>
    <w:rPr>
      <w:rFonts w:ascii="Times New Roman" w:eastAsiaTheme="minorHAnsi" w:hAnsi="Times New Roman"/>
      <w:sz w:val="24"/>
      <w:szCs w:val="24"/>
    </w:rPr>
  </w:style>
  <w:style w:type="character" w:customStyle="1" w:styleId="s7">
    <w:name w:val="s7"/>
    <w:basedOn w:val="DefaultParagraphFont"/>
    <w:rsid w:val="001418C4"/>
  </w:style>
  <w:style w:type="character" w:customStyle="1" w:styleId="Heading1Char">
    <w:name w:val="Heading 1 Char"/>
    <w:basedOn w:val="DefaultParagraphFont"/>
    <w:link w:val="Heading1"/>
    <w:rsid w:val="00E3196D"/>
    <w:rPr>
      <w:rFonts w:ascii="Courier Final Draft" w:eastAsia="Times New Roman" w:hAnsi="Courier Final Draft" w:cs="Times New Roman"/>
      <w:b/>
      <w:bCs/>
      <w:i/>
      <w:iCs/>
      <w:sz w:val="24"/>
      <w:szCs w:val="20"/>
    </w:rPr>
  </w:style>
  <w:style w:type="paragraph" w:styleId="Revision">
    <w:name w:val="Revision"/>
    <w:hidden/>
    <w:uiPriority w:val="99"/>
    <w:semiHidden/>
    <w:rsid w:val="009F4255"/>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A43759"/>
    <w:rPr>
      <w:color w:val="800080" w:themeColor="followedHyperlink"/>
      <w:u w:val="single"/>
    </w:rPr>
  </w:style>
  <w:style w:type="paragraph" w:customStyle="1" w:styleId="Standard">
    <w:name w:val="Standard"/>
    <w:rsid w:val="00D1380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835">
      <w:bodyDiv w:val="1"/>
      <w:marLeft w:val="0"/>
      <w:marRight w:val="0"/>
      <w:marTop w:val="0"/>
      <w:marBottom w:val="0"/>
      <w:divBdr>
        <w:top w:val="none" w:sz="0" w:space="0" w:color="auto"/>
        <w:left w:val="none" w:sz="0" w:space="0" w:color="auto"/>
        <w:bottom w:val="none" w:sz="0" w:space="0" w:color="auto"/>
        <w:right w:val="none" w:sz="0" w:space="0" w:color="auto"/>
      </w:divBdr>
    </w:div>
    <w:div w:id="289211905">
      <w:bodyDiv w:val="1"/>
      <w:marLeft w:val="0"/>
      <w:marRight w:val="0"/>
      <w:marTop w:val="0"/>
      <w:marBottom w:val="0"/>
      <w:divBdr>
        <w:top w:val="none" w:sz="0" w:space="0" w:color="auto"/>
        <w:left w:val="none" w:sz="0" w:space="0" w:color="auto"/>
        <w:bottom w:val="none" w:sz="0" w:space="0" w:color="auto"/>
        <w:right w:val="none" w:sz="0" w:space="0" w:color="auto"/>
      </w:divBdr>
    </w:div>
    <w:div w:id="635181278">
      <w:bodyDiv w:val="1"/>
      <w:marLeft w:val="0"/>
      <w:marRight w:val="0"/>
      <w:marTop w:val="0"/>
      <w:marBottom w:val="0"/>
      <w:divBdr>
        <w:top w:val="none" w:sz="0" w:space="0" w:color="auto"/>
        <w:left w:val="none" w:sz="0" w:space="0" w:color="auto"/>
        <w:bottom w:val="none" w:sz="0" w:space="0" w:color="auto"/>
        <w:right w:val="none" w:sz="0" w:space="0" w:color="auto"/>
      </w:divBdr>
    </w:div>
    <w:div w:id="879518691">
      <w:bodyDiv w:val="1"/>
      <w:marLeft w:val="0"/>
      <w:marRight w:val="0"/>
      <w:marTop w:val="0"/>
      <w:marBottom w:val="0"/>
      <w:divBdr>
        <w:top w:val="none" w:sz="0" w:space="0" w:color="auto"/>
        <w:left w:val="none" w:sz="0" w:space="0" w:color="auto"/>
        <w:bottom w:val="none" w:sz="0" w:space="0" w:color="auto"/>
        <w:right w:val="none" w:sz="0" w:space="0" w:color="auto"/>
      </w:divBdr>
    </w:div>
    <w:div w:id="1471904081">
      <w:bodyDiv w:val="1"/>
      <w:marLeft w:val="0"/>
      <w:marRight w:val="0"/>
      <w:marTop w:val="0"/>
      <w:marBottom w:val="0"/>
      <w:divBdr>
        <w:top w:val="none" w:sz="0" w:space="0" w:color="auto"/>
        <w:left w:val="none" w:sz="0" w:space="0" w:color="auto"/>
        <w:bottom w:val="none" w:sz="0" w:space="0" w:color="auto"/>
        <w:right w:val="none" w:sz="0" w:space="0" w:color="auto"/>
      </w:divBdr>
    </w:div>
    <w:div w:id="1516385754">
      <w:bodyDiv w:val="1"/>
      <w:marLeft w:val="0"/>
      <w:marRight w:val="0"/>
      <w:marTop w:val="0"/>
      <w:marBottom w:val="0"/>
      <w:divBdr>
        <w:top w:val="none" w:sz="0" w:space="0" w:color="auto"/>
        <w:left w:val="none" w:sz="0" w:space="0" w:color="auto"/>
        <w:bottom w:val="none" w:sz="0" w:space="0" w:color="auto"/>
        <w:right w:val="none" w:sz="0" w:space="0" w:color="auto"/>
      </w:divBdr>
    </w:div>
    <w:div w:id="1915778882">
      <w:bodyDiv w:val="1"/>
      <w:marLeft w:val="0"/>
      <w:marRight w:val="0"/>
      <w:marTop w:val="0"/>
      <w:marBottom w:val="0"/>
      <w:divBdr>
        <w:top w:val="none" w:sz="0" w:space="0" w:color="auto"/>
        <w:left w:val="none" w:sz="0" w:space="0" w:color="auto"/>
        <w:bottom w:val="none" w:sz="0" w:space="0" w:color="auto"/>
        <w:right w:val="none" w:sz="0" w:space="0" w:color="auto"/>
      </w:divBdr>
    </w:div>
    <w:div w:id="2034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2E28-38AC-45FA-A922-22199BB3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Ditte Bernth</cp:lastModifiedBy>
  <cp:revision>4</cp:revision>
  <cp:lastPrinted>2017-12-08T16:23:00Z</cp:lastPrinted>
  <dcterms:created xsi:type="dcterms:W3CDTF">2018-01-29T09:29:00Z</dcterms:created>
  <dcterms:modified xsi:type="dcterms:W3CDTF">2018-01-29T10:31:00Z</dcterms:modified>
</cp:coreProperties>
</file>