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B32E4" w14:textId="0CFB844F" w:rsidR="00337EDF" w:rsidRPr="00337EDF" w:rsidRDefault="00337EDF" w:rsidP="00B42F0E">
      <w:pPr>
        <w:pStyle w:val="xmsonormal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bookmarkStart w:id="0" w:name="_Hlk60737761"/>
      <w:r w:rsidRPr="00337EDF">
        <w:rPr>
          <w:rFonts w:ascii="Arial" w:hAnsi="Arial" w:cs="Arial"/>
          <w:b/>
          <w:bCs/>
          <w:color w:val="FF0000"/>
          <w:sz w:val="24"/>
          <w:szCs w:val="24"/>
        </w:rPr>
        <w:t>EMBARGO 27 APRILIE, 10:45, ORA ROM</w:t>
      </w:r>
      <w:r w:rsidR="003A4E7E" w:rsidRPr="003A4E7E">
        <w:rPr>
          <w:rFonts w:ascii="Arial" w:hAnsi="Arial" w:cs="Arial"/>
          <w:b/>
          <w:bCs/>
          <w:color w:val="FF0000"/>
        </w:rPr>
        <w:t>Â</w:t>
      </w:r>
      <w:r w:rsidRPr="00337EDF">
        <w:rPr>
          <w:rFonts w:ascii="Arial" w:hAnsi="Arial" w:cs="Arial"/>
          <w:b/>
          <w:bCs/>
          <w:color w:val="FF0000"/>
          <w:sz w:val="24"/>
          <w:szCs w:val="24"/>
        </w:rPr>
        <w:t>NIEI</w:t>
      </w:r>
    </w:p>
    <w:p w14:paraId="7038A754" w14:textId="77777777" w:rsidR="00337EDF" w:rsidRDefault="00337EDF" w:rsidP="00B42F0E">
      <w:pPr>
        <w:pStyle w:val="xmsonormal"/>
        <w:jc w:val="both"/>
        <w:rPr>
          <w:rFonts w:ascii="Arial" w:hAnsi="Arial" w:cs="Arial"/>
          <w:b/>
          <w:bCs/>
          <w:sz w:val="32"/>
          <w:szCs w:val="32"/>
        </w:rPr>
      </w:pPr>
    </w:p>
    <w:p w14:paraId="1642E67A" w14:textId="08134282" w:rsidR="00B80DE5" w:rsidRPr="002E640F" w:rsidRDefault="00B80DE5" w:rsidP="00B42F0E">
      <w:pPr>
        <w:pStyle w:val="xmsonormal"/>
        <w:jc w:val="both"/>
        <w:rPr>
          <w:rFonts w:ascii="Arial" w:hAnsi="Arial" w:cs="Arial"/>
          <w:b/>
          <w:bCs/>
          <w:sz w:val="32"/>
          <w:szCs w:val="32"/>
        </w:rPr>
      </w:pPr>
      <w:r w:rsidRPr="002E640F">
        <w:rPr>
          <w:rFonts w:ascii="Arial" w:hAnsi="Arial" w:cs="Arial"/>
          <w:b/>
          <w:bCs/>
          <w:sz w:val="32"/>
          <w:szCs w:val="32"/>
        </w:rPr>
        <w:t xml:space="preserve">Ford </w:t>
      </w:r>
      <w:proofErr w:type="spellStart"/>
      <w:r w:rsidRPr="002E640F">
        <w:rPr>
          <w:rFonts w:ascii="Arial" w:hAnsi="Arial" w:cs="Arial"/>
          <w:b/>
          <w:bCs/>
          <w:sz w:val="32"/>
          <w:szCs w:val="32"/>
        </w:rPr>
        <w:t>va</w:t>
      </w:r>
      <w:proofErr w:type="spellEnd"/>
      <w:r w:rsidRPr="002E640F">
        <w:rPr>
          <w:rFonts w:ascii="Arial" w:hAnsi="Arial" w:cs="Arial"/>
          <w:b/>
          <w:bCs/>
          <w:sz w:val="32"/>
          <w:szCs w:val="32"/>
        </w:rPr>
        <w:t xml:space="preserve"> produce un </w:t>
      </w:r>
      <w:proofErr w:type="spellStart"/>
      <w:r w:rsidRPr="002E640F">
        <w:rPr>
          <w:rFonts w:ascii="Arial" w:hAnsi="Arial" w:cs="Arial"/>
          <w:b/>
          <w:bCs/>
          <w:sz w:val="32"/>
          <w:szCs w:val="32"/>
        </w:rPr>
        <w:t>nou</w:t>
      </w:r>
      <w:proofErr w:type="spellEnd"/>
      <w:r w:rsidRPr="002E640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E640F">
        <w:rPr>
          <w:rFonts w:ascii="Arial" w:hAnsi="Arial" w:cs="Arial"/>
          <w:b/>
          <w:bCs/>
          <w:sz w:val="32"/>
          <w:szCs w:val="32"/>
        </w:rPr>
        <w:t>vehicul</w:t>
      </w:r>
      <w:proofErr w:type="spellEnd"/>
      <w:r w:rsidRPr="002E640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E640F">
        <w:rPr>
          <w:rFonts w:ascii="Arial" w:hAnsi="Arial" w:cs="Arial"/>
          <w:b/>
          <w:bCs/>
          <w:sz w:val="32"/>
          <w:szCs w:val="32"/>
        </w:rPr>
        <w:t>comercial</w:t>
      </w:r>
      <w:proofErr w:type="spellEnd"/>
      <w:r w:rsidRPr="002E640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E640F">
        <w:rPr>
          <w:rFonts w:ascii="Arial" w:hAnsi="Arial" w:cs="Arial"/>
          <w:b/>
          <w:bCs/>
          <w:sz w:val="32"/>
          <w:szCs w:val="32"/>
        </w:rPr>
        <w:t>ușor</w:t>
      </w:r>
      <w:proofErr w:type="spellEnd"/>
      <w:r w:rsidRPr="002E640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E640F">
        <w:rPr>
          <w:rFonts w:ascii="Arial" w:hAnsi="Arial" w:cs="Arial"/>
          <w:b/>
          <w:bCs/>
          <w:sz w:val="32"/>
          <w:szCs w:val="32"/>
        </w:rPr>
        <w:t>în</w:t>
      </w:r>
      <w:proofErr w:type="spellEnd"/>
      <w:r w:rsidRPr="002E640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E640F">
        <w:rPr>
          <w:rFonts w:ascii="Arial" w:hAnsi="Arial" w:cs="Arial"/>
          <w:b/>
          <w:bCs/>
          <w:sz w:val="32"/>
          <w:szCs w:val="32"/>
        </w:rPr>
        <w:t>România</w:t>
      </w:r>
      <w:proofErr w:type="spellEnd"/>
      <w:r w:rsidRPr="002E640F">
        <w:rPr>
          <w:rFonts w:ascii="Arial" w:hAnsi="Arial" w:cs="Arial"/>
          <w:b/>
          <w:bCs/>
          <w:sz w:val="32"/>
          <w:szCs w:val="32"/>
        </w:rPr>
        <w:t xml:space="preserve">, </w:t>
      </w:r>
      <w:proofErr w:type="spellStart"/>
      <w:r w:rsidRPr="002E640F">
        <w:rPr>
          <w:rFonts w:ascii="Arial" w:hAnsi="Arial" w:cs="Arial"/>
          <w:b/>
          <w:bCs/>
          <w:sz w:val="32"/>
          <w:szCs w:val="32"/>
        </w:rPr>
        <w:t>în</w:t>
      </w:r>
      <w:proofErr w:type="spellEnd"/>
      <w:r w:rsidRPr="002E640F">
        <w:rPr>
          <w:rFonts w:ascii="Arial" w:hAnsi="Arial" w:cs="Arial"/>
          <w:b/>
          <w:bCs/>
          <w:sz w:val="32"/>
          <w:szCs w:val="32"/>
        </w:rPr>
        <w:t xml:space="preserve"> 2023; </w:t>
      </w:r>
      <w:proofErr w:type="spellStart"/>
      <w:r w:rsidR="00E267F9" w:rsidRPr="002E640F">
        <w:rPr>
          <w:rFonts w:ascii="Arial" w:hAnsi="Arial" w:cs="Arial"/>
          <w:b/>
          <w:bCs/>
          <w:sz w:val="32"/>
          <w:szCs w:val="32"/>
        </w:rPr>
        <w:t>Versiunea</w:t>
      </w:r>
      <w:proofErr w:type="spellEnd"/>
      <w:r w:rsidR="00E267F9" w:rsidRPr="002E640F">
        <w:rPr>
          <w:rFonts w:ascii="Arial" w:hAnsi="Arial" w:cs="Arial"/>
          <w:b/>
          <w:bCs/>
          <w:sz w:val="32"/>
          <w:szCs w:val="32"/>
        </w:rPr>
        <w:t xml:space="preserve"> </w:t>
      </w:r>
      <w:r w:rsidR="00E267F9" w:rsidRPr="002E640F">
        <w:rPr>
          <w:rFonts w:ascii="Arial" w:hAnsi="Arial" w:cs="Arial"/>
          <w:b/>
          <w:bCs/>
          <w:sz w:val="32"/>
          <w:szCs w:val="32"/>
          <w:lang w:val="ro-RO"/>
        </w:rPr>
        <w:t xml:space="preserve">complet electrică debutează </w:t>
      </w:r>
      <w:proofErr w:type="spellStart"/>
      <w:r w:rsidR="00E267F9" w:rsidRPr="002E640F">
        <w:rPr>
          <w:rFonts w:ascii="Arial" w:hAnsi="Arial" w:cs="Arial"/>
          <w:b/>
          <w:bCs/>
          <w:sz w:val="32"/>
          <w:szCs w:val="32"/>
        </w:rPr>
        <w:t>în</w:t>
      </w:r>
      <w:proofErr w:type="spellEnd"/>
      <w:r w:rsidR="00E267F9" w:rsidRPr="002E640F">
        <w:rPr>
          <w:rFonts w:ascii="Arial" w:hAnsi="Arial" w:cs="Arial"/>
          <w:b/>
          <w:bCs/>
          <w:sz w:val="32"/>
          <w:szCs w:val="32"/>
        </w:rPr>
        <w:t xml:space="preserve"> 2024</w:t>
      </w:r>
    </w:p>
    <w:p w14:paraId="1F909902" w14:textId="77777777" w:rsidR="00B80DE5" w:rsidRPr="007B5895" w:rsidRDefault="00B80DE5" w:rsidP="00B80DE5">
      <w:pPr>
        <w:ind w:right="-24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94AAE88" w14:textId="77777777" w:rsidR="00B80DE5" w:rsidRPr="007B5895" w:rsidRDefault="00B80DE5" w:rsidP="00B42F0E">
      <w:pPr>
        <w:pStyle w:val="ListParagraph"/>
        <w:numPr>
          <w:ilvl w:val="0"/>
          <w:numId w:val="2"/>
        </w:numPr>
        <w:ind w:right="-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B5895">
        <w:rPr>
          <w:rFonts w:ascii="Arial" w:hAnsi="Arial" w:cs="Arial"/>
          <w:sz w:val="22"/>
          <w:szCs w:val="22"/>
        </w:rPr>
        <w:t xml:space="preserve">Ford </w:t>
      </w:r>
      <w:proofErr w:type="spellStart"/>
      <w:r w:rsidRPr="007B5895">
        <w:rPr>
          <w:rFonts w:ascii="Arial" w:hAnsi="Arial" w:cs="Arial"/>
          <w:sz w:val="22"/>
          <w:szCs w:val="22"/>
        </w:rPr>
        <w:t>investe</w:t>
      </w:r>
      <w:proofErr w:type="spellEnd"/>
      <w:r>
        <w:rPr>
          <w:rFonts w:ascii="Arial" w:hAnsi="Arial" w:cs="Arial"/>
          <w:sz w:val="22"/>
          <w:szCs w:val="22"/>
          <w:lang w:val="ro-RO"/>
        </w:rPr>
        <w:t>ște</w:t>
      </w:r>
      <w:r w:rsidRPr="007B5895">
        <w:rPr>
          <w:rFonts w:ascii="Arial" w:hAnsi="Arial" w:cs="Arial"/>
          <w:sz w:val="22"/>
          <w:szCs w:val="22"/>
        </w:rPr>
        <w:t xml:space="preserve"> </w:t>
      </w:r>
      <w:r w:rsidRPr="00F74B1A">
        <w:rPr>
          <w:rFonts w:ascii="Arial" w:hAnsi="Arial" w:cs="Arial"/>
          <w:sz w:val="22"/>
          <w:szCs w:val="22"/>
        </w:rPr>
        <w:t>300</w:t>
      </w:r>
      <w:r w:rsidRPr="007B589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B5895">
        <w:rPr>
          <w:rFonts w:ascii="Arial" w:hAnsi="Arial" w:cs="Arial"/>
          <w:sz w:val="22"/>
          <w:szCs w:val="22"/>
        </w:rPr>
        <w:t>milioane</w:t>
      </w:r>
      <w:proofErr w:type="spellEnd"/>
      <w:r w:rsidRPr="007B589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B5895">
        <w:rPr>
          <w:rFonts w:ascii="Arial" w:hAnsi="Arial" w:cs="Arial"/>
          <w:sz w:val="22"/>
          <w:szCs w:val="22"/>
        </w:rPr>
        <w:t>dolari</w:t>
      </w:r>
      <w:proofErr w:type="spellEnd"/>
      <w:r w:rsidRPr="007B58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5895">
        <w:rPr>
          <w:rFonts w:ascii="Arial" w:hAnsi="Arial" w:cs="Arial"/>
          <w:sz w:val="22"/>
          <w:szCs w:val="22"/>
        </w:rPr>
        <w:t>pentru</w:t>
      </w:r>
      <w:proofErr w:type="spellEnd"/>
      <w:r w:rsidRPr="007B5895">
        <w:rPr>
          <w:rFonts w:ascii="Arial" w:hAnsi="Arial" w:cs="Arial"/>
          <w:sz w:val="22"/>
          <w:szCs w:val="22"/>
        </w:rPr>
        <w:t xml:space="preserve"> a produce un </w:t>
      </w:r>
      <w:proofErr w:type="spellStart"/>
      <w:r w:rsidRPr="007B5895">
        <w:rPr>
          <w:rFonts w:ascii="Arial" w:hAnsi="Arial" w:cs="Arial"/>
          <w:sz w:val="22"/>
          <w:szCs w:val="22"/>
        </w:rPr>
        <w:t>nou</w:t>
      </w:r>
      <w:proofErr w:type="spellEnd"/>
      <w:r w:rsidRPr="007B589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B1A">
        <w:rPr>
          <w:rFonts w:ascii="Arial" w:hAnsi="Arial" w:cs="Arial"/>
          <w:sz w:val="22"/>
          <w:szCs w:val="22"/>
        </w:rPr>
        <w:t>vehicul</w:t>
      </w:r>
      <w:proofErr w:type="spellEnd"/>
      <w:r w:rsidRPr="00F74B1A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comercial</w:t>
      </w:r>
      <w:proofErr w:type="spellEnd"/>
      <w:r w:rsidRPr="00F74B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4B1A">
        <w:rPr>
          <w:rFonts w:ascii="Arial" w:hAnsi="Arial" w:cs="Arial"/>
          <w:sz w:val="22"/>
          <w:szCs w:val="22"/>
        </w:rPr>
        <w:t>ușor</w:t>
      </w:r>
      <w:proofErr w:type="spellEnd"/>
      <w:r w:rsidRPr="00F74B1A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F74B1A">
        <w:rPr>
          <w:rFonts w:ascii="Arial" w:hAnsi="Arial" w:cs="Arial"/>
          <w:sz w:val="22"/>
          <w:szCs w:val="22"/>
        </w:rPr>
        <w:t>fabrica</w:t>
      </w:r>
      <w:proofErr w:type="spellEnd"/>
      <w:r w:rsidRPr="00F74B1A">
        <w:rPr>
          <w:rFonts w:ascii="Arial" w:hAnsi="Arial" w:cs="Arial"/>
          <w:sz w:val="22"/>
          <w:szCs w:val="22"/>
        </w:rPr>
        <w:t xml:space="preserve"> din Craiova, </w:t>
      </w:r>
      <w:proofErr w:type="spellStart"/>
      <w:r w:rsidRPr="00F74B1A">
        <w:rPr>
          <w:rFonts w:ascii="Arial" w:hAnsi="Arial" w:cs="Arial"/>
          <w:sz w:val="22"/>
          <w:szCs w:val="22"/>
        </w:rPr>
        <w:t>începând</w:t>
      </w:r>
      <w:proofErr w:type="spellEnd"/>
      <w:r w:rsidRPr="00F74B1A">
        <w:rPr>
          <w:rFonts w:ascii="Arial" w:hAnsi="Arial" w:cs="Arial"/>
          <w:sz w:val="22"/>
          <w:szCs w:val="22"/>
        </w:rPr>
        <w:t xml:space="preserve"> </w:t>
      </w:r>
      <w:r w:rsidRPr="007B5895">
        <w:rPr>
          <w:rFonts w:ascii="Arial" w:hAnsi="Arial" w:cs="Arial"/>
          <w:sz w:val="22"/>
          <w:szCs w:val="22"/>
        </w:rPr>
        <w:t>cu 2023</w:t>
      </w:r>
    </w:p>
    <w:p w14:paraId="204EE5C0" w14:textId="77777777" w:rsidR="00B80DE5" w:rsidRPr="00007581" w:rsidRDefault="00B80DE5" w:rsidP="00007581">
      <w:pPr>
        <w:ind w:right="-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D0AA27" w14:textId="77777777" w:rsidR="00B80DE5" w:rsidRPr="00381B2F" w:rsidRDefault="00B80DE5" w:rsidP="00B42F0E">
      <w:pPr>
        <w:pStyle w:val="ListParagraph"/>
        <w:numPr>
          <w:ilvl w:val="0"/>
          <w:numId w:val="2"/>
        </w:numPr>
        <w:ind w:right="-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</w:rPr>
        <w:t>Versiunea</w:t>
      </w:r>
      <w:proofErr w:type="spellEnd"/>
      <w:r w:rsidRPr="00381B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B2F">
        <w:rPr>
          <w:rFonts w:ascii="Arial" w:hAnsi="Arial" w:cs="Arial"/>
          <w:sz w:val="22"/>
          <w:szCs w:val="22"/>
        </w:rPr>
        <w:t>complet</w:t>
      </w:r>
      <w:proofErr w:type="spellEnd"/>
      <w:r w:rsidRPr="00381B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B2F">
        <w:rPr>
          <w:rFonts w:ascii="Arial" w:hAnsi="Arial" w:cs="Arial"/>
          <w:sz w:val="22"/>
          <w:szCs w:val="22"/>
        </w:rPr>
        <w:t>electric</w:t>
      </w:r>
      <w:r>
        <w:rPr>
          <w:rFonts w:ascii="Arial" w:hAnsi="Arial" w:cs="Arial"/>
          <w:sz w:val="22"/>
          <w:szCs w:val="22"/>
        </w:rPr>
        <w:t>ă</w:t>
      </w:r>
      <w:proofErr w:type="spellEnd"/>
      <w:r w:rsidRPr="00381B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B2F">
        <w:rPr>
          <w:rFonts w:ascii="Arial" w:hAnsi="Arial" w:cs="Arial"/>
          <w:sz w:val="22"/>
          <w:szCs w:val="22"/>
        </w:rPr>
        <w:t>va</w:t>
      </w:r>
      <w:proofErr w:type="spellEnd"/>
      <w:r w:rsidRPr="00381B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B2F">
        <w:rPr>
          <w:rFonts w:ascii="Arial" w:hAnsi="Arial" w:cs="Arial"/>
          <w:sz w:val="22"/>
          <w:szCs w:val="22"/>
        </w:rPr>
        <w:t>debuta</w:t>
      </w:r>
      <w:proofErr w:type="spellEnd"/>
      <w:r w:rsidRPr="00381B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1B2F">
        <w:rPr>
          <w:rFonts w:ascii="Arial" w:hAnsi="Arial" w:cs="Arial"/>
          <w:sz w:val="22"/>
          <w:szCs w:val="22"/>
        </w:rPr>
        <w:t>în</w:t>
      </w:r>
      <w:proofErr w:type="spellEnd"/>
      <w:r w:rsidRPr="00381B2F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Acesta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fi </w:t>
      </w:r>
      <w:proofErr w:type="spellStart"/>
      <w:r w:rsidRPr="00381B2F">
        <w:rPr>
          <w:rFonts w:ascii="Arial" w:hAnsi="Arial" w:cs="Arial"/>
          <w:sz w:val="22"/>
          <w:szCs w:val="22"/>
          <w:lang w:val="en-US"/>
        </w:rPr>
        <w:t>primul</w:t>
      </w:r>
      <w:proofErr w:type="spellEnd"/>
      <w:r w:rsidRPr="00381B2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1B2F">
        <w:rPr>
          <w:rFonts w:ascii="Arial" w:hAnsi="Arial" w:cs="Arial"/>
          <w:sz w:val="22"/>
          <w:szCs w:val="22"/>
          <w:lang w:val="en-US"/>
        </w:rPr>
        <w:t>vehicul</w:t>
      </w:r>
      <w:proofErr w:type="spellEnd"/>
      <w:r w:rsidRPr="00381B2F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381B2F">
        <w:rPr>
          <w:rFonts w:ascii="Arial" w:hAnsi="Arial" w:cs="Arial"/>
          <w:sz w:val="22"/>
          <w:szCs w:val="22"/>
          <w:lang w:val="en-US"/>
        </w:rPr>
        <w:t>volum</w:t>
      </w:r>
      <w:proofErr w:type="spellEnd"/>
      <w:r>
        <w:rPr>
          <w:rFonts w:ascii="Arial" w:hAnsi="Arial" w:cs="Arial"/>
          <w:sz w:val="22"/>
          <w:szCs w:val="22"/>
          <w:lang w:val="en-US"/>
        </w:rPr>
        <w:t>,</w:t>
      </w:r>
      <w:r w:rsidRPr="00381B2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1B2F">
        <w:rPr>
          <w:rFonts w:ascii="Arial" w:hAnsi="Arial" w:cs="Arial"/>
          <w:sz w:val="22"/>
          <w:szCs w:val="22"/>
          <w:lang w:val="en-US"/>
        </w:rPr>
        <w:t>complet</w:t>
      </w:r>
      <w:proofErr w:type="spellEnd"/>
      <w:r w:rsidRPr="00381B2F">
        <w:rPr>
          <w:rFonts w:ascii="Arial" w:hAnsi="Arial" w:cs="Arial"/>
          <w:sz w:val="22"/>
          <w:szCs w:val="22"/>
          <w:lang w:val="en-US"/>
        </w:rPr>
        <w:t xml:space="preserve"> electric </w:t>
      </w:r>
      <w:proofErr w:type="spellStart"/>
      <w:r w:rsidRPr="00381B2F">
        <w:rPr>
          <w:rFonts w:ascii="Arial" w:hAnsi="Arial" w:cs="Arial"/>
          <w:sz w:val="22"/>
          <w:szCs w:val="22"/>
          <w:lang w:val="en-US"/>
        </w:rPr>
        <w:t>construit</w:t>
      </w:r>
      <w:proofErr w:type="spellEnd"/>
      <w:r w:rsidRPr="00381B2F">
        <w:rPr>
          <w:rFonts w:ascii="Arial" w:hAnsi="Arial" w:cs="Arial"/>
          <w:sz w:val="22"/>
          <w:szCs w:val="22"/>
          <w:lang w:val="en-US"/>
        </w:rPr>
        <w:t xml:space="preserve"> de Ford </w:t>
      </w:r>
      <w:proofErr w:type="spellStart"/>
      <w:r w:rsidRPr="00381B2F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381B2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1B2F">
        <w:rPr>
          <w:rFonts w:ascii="Arial" w:hAnsi="Arial" w:cs="Arial"/>
          <w:sz w:val="22"/>
          <w:szCs w:val="22"/>
          <w:lang w:val="en-US"/>
        </w:rPr>
        <w:t>Români</w:t>
      </w:r>
      <w:r>
        <w:rPr>
          <w:rFonts w:ascii="Arial" w:hAnsi="Arial" w:cs="Arial"/>
          <w:sz w:val="22"/>
          <w:szCs w:val="22"/>
          <w:lang w:val="en-US"/>
        </w:rPr>
        <w:t>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linie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cu</w:t>
      </w:r>
      <w:r w:rsidRPr="00381B2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1B2F">
        <w:rPr>
          <w:rFonts w:ascii="Arial" w:hAnsi="Arial" w:cs="Arial"/>
          <w:sz w:val="22"/>
          <w:szCs w:val="22"/>
          <w:lang w:val="en-US"/>
        </w:rPr>
        <w:t>angajamentu</w:t>
      </w:r>
      <w:r>
        <w:rPr>
          <w:rFonts w:ascii="Arial" w:hAnsi="Arial" w:cs="Arial"/>
          <w:sz w:val="22"/>
          <w:szCs w:val="22"/>
          <w:lang w:val="en-US"/>
        </w:rPr>
        <w:t>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1B2F">
        <w:rPr>
          <w:rFonts w:ascii="Arial" w:hAnsi="Arial" w:cs="Arial"/>
          <w:sz w:val="22"/>
          <w:szCs w:val="22"/>
          <w:lang w:val="en-US"/>
        </w:rPr>
        <w:t>companiei</w:t>
      </w:r>
      <w:proofErr w:type="spellEnd"/>
      <w:r w:rsidRPr="00381B2F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gramStart"/>
      <w:r w:rsidRPr="00381B2F">
        <w:rPr>
          <w:rFonts w:ascii="Arial" w:hAnsi="Arial" w:cs="Arial"/>
          <w:sz w:val="22"/>
          <w:szCs w:val="22"/>
          <w:lang w:val="en-US"/>
        </w:rPr>
        <w:t>a</w:t>
      </w:r>
      <w:proofErr w:type="gramEnd"/>
      <w:r w:rsidRPr="00381B2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1B2F">
        <w:rPr>
          <w:rFonts w:ascii="Arial" w:hAnsi="Arial" w:cs="Arial"/>
          <w:sz w:val="22"/>
          <w:szCs w:val="22"/>
          <w:lang w:val="en-US"/>
        </w:rPr>
        <w:t>atinge</w:t>
      </w:r>
      <w:proofErr w:type="spellEnd"/>
      <w:r w:rsidRPr="00381B2F">
        <w:rPr>
          <w:rFonts w:ascii="Arial" w:hAnsi="Arial" w:cs="Arial"/>
          <w:sz w:val="22"/>
          <w:szCs w:val="22"/>
          <w:lang w:val="en-US"/>
        </w:rPr>
        <w:t xml:space="preserve"> zero </w:t>
      </w:r>
      <w:proofErr w:type="spellStart"/>
      <w:r w:rsidRPr="00381B2F">
        <w:rPr>
          <w:rFonts w:ascii="Arial" w:hAnsi="Arial" w:cs="Arial"/>
          <w:sz w:val="22"/>
          <w:szCs w:val="22"/>
          <w:lang w:val="en-US"/>
        </w:rPr>
        <w:t>emisii</w:t>
      </w:r>
      <w:proofErr w:type="spellEnd"/>
      <w:r w:rsidRPr="00381B2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81B2F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381B2F">
        <w:rPr>
          <w:rFonts w:ascii="Arial" w:hAnsi="Arial" w:cs="Arial"/>
          <w:sz w:val="22"/>
          <w:szCs w:val="22"/>
          <w:lang w:val="en-US"/>
        </w:rPr>
        <w:t xml:space="preserve"> Europa</w:t>
      </w:r>
    </w:p>
    <w:p w14:paraId="191C64E0" w14:textId="77777777" w:rsidR="00B80DE5" w:rsidRPr="007B5895" w:rsidRDefault="00B80DE5" w:rsidP="00B42F0E">
      <w:pPr>
        <w:pStyle w:val="ListParagraph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569C85" w14:textId="77777777" w:rsidR="00B80DE5" w:rsidRPr="00416897" w:rsidRDefault="00B80DE5" w:rsidP="00B42F0E">
      <w:pPr>
        <w:pStyle w:val="ListParagraph"/>
        <w:numPr>
          <w:ilvl w:val="0"/>
          <w:numId w:val="3"/>
        </w:numPr>
        <w:ind w:right="-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</w:rPr>
        <w:t>Fabrica</w:t>
      </w:r>
      <w:proofErr w:type="spellEnd"/>
      <w:r>
        <w:rPr>
          <w:rFonts w:ascii="Arial" w:hAnsi="Arial" w:cs="Arial"/>
          <w:sz w:val="22"/>
          <w:szCs w:val="22"/>
        </w:rPr>
        <w:t xml:space="preserve"> din Craiova </w:t>
      </w:r>
      <w:proofErr w:type="spellStart"/>
      <w:r>
        <w:rPr>
          <w:rFonts w:ascii="Arial" w:hAnsi="Arial" w:cs="Arial"/>
          <w:sz w:val="22"/>
          <w:szCs w:val="22"/>
        </w:rPr>
        <w:t>urmează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astfel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Centrului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Vehicule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Electrificate</w:t>
      </w:r>
      <w:proofErr w:type="spellEnd"/>
      <w:r>
        <w:rPr>
          <w:rFonts w:ascii="Arial" w:hAnsi="Arial" w:cs="Arial"/>
          <w:sz w:val="22"/>
          <w:szCs w:val="22"/>
        </w:rPr>
        <w:t xml:space="preserve"> Ford din </w:t>
      </w:r>
      <w:r w:rsidRPr="008103E5">
        <w:rPr>
          <w:rFonts w:ascii="Arial" w:hAnsi="Arial" w:cs="Arial"/>
          <w:sz w:val="22"/>
          <w:szCs w:val="22"/>
        </w:rPr>
        <w:t>Köln</w:t>
      </w:r>
      <w:r>
        <w:rPr>
          <w:rFonts w:ascii="Arial" w:hAnsi="Arial" w:cs="Arial"/>
          <w:sz w:val="22"/>
          <w:szCs w:val="22"/>
        </w:rPr>
        <w:t xml:space="preserve"> (Germania) </w:t>
      </w:r>
      <w:proofErr w:type="spellStart"/>
      <w:r>
        <w:rPr>
          <w:rFonts w:ascii="Arial" w:hAnsi="Arial" w:cs="Arial"/>
          <w:sz w:val="22"/>
          <w:szCs w:val="22"/>
        </w:rPr>
        <w:t>și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uzinei</w:t>
      </w:r>
      <w:proofErr w:type="spellEnd"/>
      <w:r>
        <w:rPr>
          <w:rFonts w:ascii="Arial" w:hAnsi="Arial" w:cs="Arial"/>
          <w:sz w:val="22"/>
          <w:szCs w:val="22"/>
        </w:rPr>
        <w:t xml:space="preserve"> Ford Otosan din </w:t>
      </w:r>
      <w:proofErr w:type="spellStart"/>
      <w:r>
        <w:rPr>
          <w:rFonts w:ascii="Arial" w:hAnsi="Arial" w:cs="Arial"/>
          <w:sz w:val="22"/>
          <w:szCs w:val="22"/>
        </w:rPr>
        <w:t>Kocaeli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Turcia</w:t>
      </w:r>
      <w:proofErr w:type="spellEnd"/>
      <w:r>
        <w:rPr>
          <w:rFonts w:ascii="Arial" w:hAnsi="Arial" w:cs="Arial"/>
          <w:sz w:val="22"/>
          <w:szCs w:val="22"/>
        </w:rPr>
        <w:t xml:space="preserve">), care </w:t>
      </w:r>
      <w:proofErr w:type="spellStart"/>
      <w:r>
        <w:rPr>
          <w:rFonts w:ascii="Arial" w:hAnsi="Arial" w:cs="Arial"/>
          <w:sz w:val="22"/>
          <w:szCs w:val="22"/>
        </w:rPr>
        <w:t>vor</w:t>
      </w:r>
      <w:proofErr w:type="spellEnd"/>
      <w:r>
        <w:rPr>
          <w:rFonts w:ascii="Arial" w:hAnsi="Arial" w:cs="Arial"/>
          <w:sz w:val="22"/>
          <w:szCs w:val="22"/>
        </w:rPr>
        <w:t xml:space="preserve"> produce </w:t>
      </w:r>
      <w:proofErr w:type="spellStart"/>
      <w:r>
        <w:rPr>
          <w:rFonts w:ascii="Arial" w:hAnsi="Arial" w:cs="Arial"/>
          <w:sz w:val="22"/>
          <w:szCs w:val="22"/>
        </w:rPr>
        <w:t>vehicule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complet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electrice</w:t>
      </w:r>
      <w:proofErr w:type="spellEnd"/>
    </w:p>
    <w:p w14:paraId="22BF8E88" w14:textId="77777777" w:rsidR="00B80DE5" w:rsidRPr="00416897" w:rsidRDefault="00B80DE5" w:rsidP="00B42F0E">
      <w:pPr>
        <w:ind w:right="-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9CBC6C2" w14:textId="77777777" w:rsidR="00B80DE5" w:rsidRPr="005925A2" w:rsidRDefault="00B80DE5" w:rsidP="00B42F0E">
      <w:pPr>
        <w:pStyle w:val="ListParagraph"/>
        <w:numPr>
          <w:ilvl w:val="0"/>
          <w:numId w:val="3"/>
        </w:numPr>
        <w:ind w:right="-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925A2">
        <w:rPr>
          <w:rFonts w:ascii="Arial" w:hAnsi="Arial" w:cs="Arial"/>
          <w:sz w:val="22"/>
          <w:szCs w:val="22"/>
          <w:lang w:val="en-US"/>
        </w:rPr>
        <w:t xml:space="preserve">Gama de </w:t>
      </w:r>
      <w:proofErr w:type="spellStart"/>
      <w:r w:rsidRPr="005925A2">
        <w:rPr>
          <w:rFonts w:ascii="Arial" w:hAnsi="Arial" w:cs="Arial"/>
          <w:sz w:val="22"/>
          <w:szCs w:val="22"/>
          <w:lang w:val="en-US"/>
        </w:rPr>
        <w:t>vehicule</w:t>
      </w:r>
      <w:proofErr w:type="spellEnd"/>
      <w:r w:rsidRPr="005925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25A2">
        <w:rPr>
          <w:rFonts w:ascii="Arial" w:hAnsi="Arial" w:cs="Arial"/>
          <w:sz w:val="22"/>
          <w:szCs w:val="22"/>
          <w:lang w:val="en-US"/>
        </w:rPr>
        <w:t>comerciale</w:t>
      </w:r>
      <w:proofErr w:type="spellEnd"/>
      <w:r w:rsidRPr="005925A2">
        <w:rPr>
          <w:rFonts w:ascii="Arial" w:hAnsi="Arial" w:cs="Arial"/>
          <w:sz w:val="22"/>
          <w:szCs w:val="22"/>
          <w:lang w:val="en-US"/>
        </w:rPr>
        <w:t xml:space="preserve"> Ford din Europa </w:t>
      </w:r>
      <w:proofErr w:type="spellStart"/>
      <w:r w:rsidRPr="005925A2">
        <w:rPr>
          <w:rFonts w:ascii="Arial" w:hAnsi="Arial" w:cs="Arial"/>
          <w:sz w:val="22"/>
          <w:szCs w:val="22"/>
          <w:lang w:val="en-US"/>
        </w:rPr>
        <w:t>va</w:t>
      </w:r>
      <w:proofErr w:type="spellEnd"/>
      <w:r w:rsidRPr="005925A2">
        <w:rPr>
          <w:rFonts w:ascii="Arial" w:hAnsi="Arial" w:cs="Arial"/>
          <w:sz w:val="22"/>
          <w:szCs w:val="22"/>
          <w:lang w:val="en-US"/>
        </w:rPr>
        <w:t xml:space="preserve"> fi 100% </w:t>
      </w:r>
      <w:proofErr w:type="spellStart"/>
      <w:r w:rsidRPr="005925A2">
        <w:rPr>
          <w:rFonts w:ascii="Arial" w:hAnsi="Arial" w:cs="Arial"/>
          <w:sz w:val="22"/>
          <w:szCs w:val="22"/>
          <w:lang w:val="en-US"/>
        </w:rPr>
        <w:t>preg</w:t>
      </w:r>
      <w:proofErr w:type="spellEnd"/>
      <w:r w:rsidRPr="005925A2">
        <w:rPr>
          <w:rFonts w:ascii="Arial" w:hAnsi="Arial" w:cs="Arial"/>
          <w:sz w:val="22"/>
          <w:szCs w:val="22"/>
          <w:lang w:val="ro-RO"/>
        </w:rPr>
        <w:t>ătită pentru zero emisii</w:t>
      </w:r>
      <w:r>
        <w:rPr>
          <w:rFonts w:ascii="Arial" w:hAnsi="Arial" w:cs="Arial"/>
          <w:sz w:val="22"/>
          <w:szCs w:val="22"/>
          <w:lang w:val="ro-RO"/>
        </w:rPr>
        <w:t xml:space="preserve">, </w:t>
      </w:r>
      <w:proofErr w:type="spellStart"/>
      <w:r w:rsidRPr="005925A2">
        <w:rPr>
          <w:rFonts w:ascii="Arial" w:hAnsi="Arial" w:cs="Arial"/>
          <w:sz w:val="22"/>
          <w:szCs w:val="22"/>
          <w:lang w:val="en-US"/>
        </w:rPr>
        <w:t>complet</w:t>
      </w:r>
      <w:proofErr w:type="spellEnd"/>
      <w:r w:rsidRPr="005925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25A2">
        <w:rPr>
          <w:rFonts w:ascii="Arial" w:hAnsi="Arial" w:cs="Arial"/>
          <w:sz w:val="22"/>
          <w:szCs w:val="22"/>
          <w:lang w:val="en-US"/>
        </w:rPr>
        <w:t>electrică</w:t>
      </w:r>
      <w:proofErr w:type="spellEnd"/>
      <w:r w:rsidRPr="005925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25A2">
        <w:rPr>
          <w:rFonts w:ascii="Arial" w:hAnsi="Arial" w:cs="Arial"/>
          <w:sz w:val="22"/>
          <w:szCs w:val="22"/>
          <w:lang w:val="en-US"/>
        </w:rPr>
        <w:t>sau</w:t>
      </w:r>
      <w:proofErr w:type="spellEnd"/>
      <w:r w:rsidRPr="005925A2">
        <w:rPr>
          <w:rFonts w:ascii="Arial" w:hAnsi="Arial" w:cs="Arial"/>
          <w:sz w:val="22"/>
          <w:szCs w:val="22"/>
          <w:lang w:val="en-US"/>
        </w:rPr>
        <w:t xml:space="preserve"> plug-in hybrid,</w:t>
      </w:r>
      <w:r w:rsidRPr="005925A2">
        <w:rPr>
          <w:rFonts w:ascii="Arial" w:hAnsi="Arial" w:cs="Arial"/>
          <w:sz w:val="22"/>
          <w:szCs w:val="22"/>
          <w:lang w:val="ro-RO"/>
        </w:rPr>
        <w:t xml:space="preserve"> până în 2024</w:t>
      </w:r>
      <w:r w:rsidRPr="005925A2">
        <w:rPr>
          <w:rFonts w:ascii="Arial" w:hAnsi="Arial" w:cs="Arial"/>
          <w:sz w:val="22"/>
          <w:szCs w:val="22"/>
          <w:lang w:val="en-US"/>
        </w:rPr>
        <w:t xml:space="preserve">; </w:t>
      </w:r>
      <w:proofErr w:type="spellStart"/>
      <w:r w:rsidRPr="005925A2">
        <w:rPr>
          <w:rFonts w:ascii="Arial" w:hAnsi="Arial" w:cs="Arial"/>
          <w:sz w:val="22"/>
          <w:szCs w:val="22"/>
          <w:lang w:val="en-US"/>
        </w:rPr>
        <w:t>două</w:t>
      </w:r>
      <w:proofErr w:type="spellEnd"/>
      <w:r w:rsidRPr="005925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25A2">
        <w:rPr>
          <w:rFonts w:ascii="Arial" w:hAnsi="Arial" w:cs="Arial"/>
          <w:sz w:val="22"/>
          <w:szCs w:val="22"/>
          <w:lang w:val="en-US"/>
        </w:rPr>
        <w:t>treimi</w:t>
      </w:r>
      <w:proofErr w:type="spellEnd"/>
      <w:r w:rsidRPr="005925A2">
        <w:rPr>
          <w:rFonts w:ascii="Arial" w:hAnsi="Arial" w:cs="Arial"/>
          <w:sz w:val="22"/>
          <w:szCs w:val="22"/>
          <w:lang w:val="en-US"/>
        </w:rPr>
        <w:t xml:space="preserve"> din </w:t>
      </w:r>
      <w:proofErr w:type="spellStart"/>
      <w:r w:rsidRPr="005925A2">
        <w:rPr>
          <w:rFonts w:ascii="Arial" w:hAnsi="Arial" w:cs="Arial"/>
          <w:sz w:val="22"/>
          <w:szCs w:val="22"/>
          <w:lang w:val="en-US"/>
        </w:rPr>
        <w:t>vânzările</w:t>
      </w:r>
      <w:proofErr w:type="spellEnd"/>
      <w:r w:rsidRPr="005925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925A2">
        <w:rPr>
          <w:rFonts w:ascii="Arial" w:hAnsi="Arial" w:cs="Arial"/>
          <w:sz w:val="22"/>
          <w:szCs w:val="22"/>
          <w:lang w:val="en-US"/>
        </w:rPr>
        <w:t>vehicule</w:t>
      </w:r>
      <w:proofErr w:type="spellEnd"/>
      <w:r w:rsidRPr="005925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25A2">
        <w:rPr>
          <w:rFonts w:ascii="Arial" w:hAnsi="Arial" w:cs="Arial"/>
          <w:sz w:val="22"/>
          <w:szCs w:val="22"/>
          <w:lang w:val="en-US"/>
        </w:rPr>
        <w:t>comerciale</w:t>
      </w:r>
      <w:proofErr w:type="spellEnd"/>
      <w:r w:rsidRPr="005925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25A2">
        <w:rPr>
          <w:rFonts w:ascii="Arial" w:hAnsi="Arial" w:cs="Arial"/>
          <w:sz w:val="22"/>
          <w:szCs w:val="22"/>
          <w:lang w:val="en-US"/>
        </w:rPr>
        <w:t>vor</w:t>
      </w:r>
      <w:proofErr w:type="spellEnd"/>
      <w:r w:rsidRPr="005925A2">
        <w:rPr>
          <w:rFonts w:ascii="Arial" w:hAnsi="Arial" w:cs="Arial"/>
          <w:sz w:val="22"/>
          <w:szCs w:val="22"/>
          <w:lang w:val="en-US"/>
        </w:rPr>
        <w:t xml:space="preserve"> fi </w:t>
      </w:r>
      <w:proofErr w:type="spellStart"/>
      <w:r w:rsidRPr="005925A2">
        <w:rPr>
          <w:rFonts w:ascii="Arial" w:hAnsi="Arial" w:cs="Arial"/>
          <w:sz w:val="22"/>
          <w:szCs w:val="22"/>
          <w:lang w:val="en-US"/>
        </w:rPr>
        <w:t>reprezentate</w:t>
      </w:r>
      <w:proofErr w:type="spellEnd"/>
      <w:r w:rsidRPr="005925A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925A2">
        <w:rPr>
          <w:rFonts w:ascii="Arial" w:hAnsi="Arial" w:cs="Arial"/>
          <w:sz w:val="22"/>
          <w:szCs w:val="22"/>
          <w:lang w:val="en-US"/>
        </w:rPr>
        <w:t>modele</w:t>
      </w:r>
      <w:proofErr w:type="spellEnd"/>
      <w:r w:rsidRPr="005925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25A2">
        <w:rPr>
          <w:rFonts w:ascii="Arial" w:hAnsi="Arial" w:cs="Arial"/>
          <w:sz w:val="22"/>
          <w:szCs w:val="22"/>
          <w:lang w:val="en-US"/>
        </w:rPr>
        <w:t>electrice</w:t>
      </w:r>
      <w:proofErr w:type="spellEnd"/>
      <w:r w:rsidRPr="005925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25A2">
        <w:rPr>
          <w:rFonts w:ascii="Arial" w:hAnsi="Arial" w:cs="Arial"/>
          <w:sz w:val="22"/>
          <w:szCs w:val="22"/>
          <w:lang w:val="en-US"/>
        </w:rPr>
        <w:t>sau</w:t>
      </w:r>
      <w:proofErr w:type="spellEnd"/>
      <w:r w:rsidRPr="005925A2">
        <w:rPr>
          <w:rFonts w:ascii="Arial" w:hAnsi="Arial" w:cs="Arial"/>
          <w:sz w:val="22"/>
          <w:szCs w:val="22"/>
          <w:lang w:val="en-US"/>
        </w:rPr>
        <w:t xml:space="preserve"> plug-in hybrid </w:t>
      </w:r>
      <w:proofErr w:type="spellStart"/>
      <w:r w:rsidRPr="005925A2">
        <w:rPr>
          <w:rFonts w:ascii="Arial" w:hAnsi="Arial" w:cs="Arial"/>
          <w:sz w:val="22"/>
          <w:szCs w:val="22"/>
          <w:lang w:val="en-US"/>
        </w:rPr>
        <w:t>până</w:t>
      </w:r>
      <w:proofErr w:type="spellEnd"/>
      <w:r w:rsidRPr="005925A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25A2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5925A2">
        <w:rPr>
          <w:rFonts w:ascii="Arial" w:hAnsi="Arial" w:cs="Arial"/>
          <w:sz w:val="22"/>
          <w:szCs w:val="22"/>
          <w:lang w:val="en-US"/>
        </w:rPr>
        <w:t xml:space="preserve"> 2030</w:t>
      </w:r>
    </w:p>
    <w:p w14:paraId="0994C1AB" w14:textId="77777777" w:rsidR="00B80DE5" w:rsidRDefault="00B80DE5" w:rsidP="00B42F0E">
      <w:pPr>
        <w:ind w:right="-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AD671A6" w14:textId="77777777" w:rsidR="00B80DE5" w:rsidRDefault="00B80DE5" w:rsidP="00B42F0E">
      <w:pPr>
        <w:ind w:right="-240"/>
        <w:jc w:val="both"/>
        <w:rPr>
          <w:rFonts w:ascii="Arial" w:hAnsi="Arial" w:cs="Arial"/>
          <w:b/>
          <w:bCs/>
          <w:sz w:val="22"/>
          <w:szCs w:val="22"/>
        </w:rPr>
      </w:pPr>
    </w:p>
    <w:p w14:paraId="752271A4" w14:textId="073ED6D3" w:rsidR="00B80DE5" w:rsidRDefault="00B80DE5" w:rsidP="00B42F0E">
      <w:pPr>
        <w:ind w:right="-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CRAIOVA,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România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27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Aprilie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2021- </w:t>
      </w:r>
      <w:r w:rsidRPr="001C1FED">
        <w:rPr>
          <w:rFonts w:ascii="Arial" w:hAnsi="Arial" w:cs="Arial"/>
          <w:sz w:val="22"/>
          <w:szCs w:val="22"/>
        </w:rPr>
        <w:t xml:space="preserve">Ford a </w:t>
      </w:r>
      <w:proofErr w:type="spellStart"/>
      <w:r w:rsidRPr="001C1FED">
        <w:rPr>
          <w:rFonts w:ascii="Arial" w:hAnsi="Arial" w:cs="Arial"/>
          <w:sz w:val="22"/>
          <w:szCs w:val="22"/>
        </w:rPr>
        <w:t>confirmat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1FED">
        <w:rPr>
          <w:rFonts w:ascii="Arial" w:hAnsi="Arial" w:cs="Arial"/>
          <w:sz w:val="22"/>
          <w:szCs w:val="22"/>
        </w:rPr>
        <w:t>astăzi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1FED">
        <w:rPr>
          <w:rFonts w:ascii="Arial" w:hAnsi="Arial" w:cs="Arial"/>
          <w:sz w:val="22"/>
          <w:szCs w:val="22"/>
        </w:rPr>
        <w:t>că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1FED">
        <w:rPr>
          <w:rFonts w:ascii="Arial" w:hAnsi="Arial" w:cs="Arial"/>
          <w:sz w:val="22"/>
          <w:szCs w:val="22"/>
        </w:rPr>
        <w:t>va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1FED">
        <w:rPr>
          <w:rFonts w:ascii="Arial" w:hAnsi="Arial" w:cs="Arial"/>
          <w:sz w:val="22"/>
          <w:szCs w:val="22"/>
        </w:rPr>
        <w:t>investi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300 de </w:t>
      </w:r>
      <w:proofErr w:type="spellStart"/>
      <w:r w:rsidRPr="001C1FED">
        <w:rPr>
          <w:rFonts w:ascii="Arial" w:hAnsi="Arial" w:cs="Arial"/>
          <w:sz w:val="22"/>
          <w:szCs w:val="22"/>
        </w:rPr>
        <w:t>milioane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1C1FED">
        <w:rPr>
          <w:rFonts w:ascii="Arial" w:hAnsi="Arial" w:cs="Arial"/>
          <w:sz w:val="22"/>
          <w:szCs w:val="22"/>
        </w:rPr>
        <w:t>dolari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1FED">
        <w:rPr>
          <w:rFonts w:ascii="Arial" w:hAnsi="Arial" w:cs="Arial"/>
          <w:sz w:val="22"/>
          <w:szCs w:val="22"/>
        </w:rPr>
        <w:t>pentru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C1FED">
        <w:rPr>
          <w:rFonts w:ascii="Arial" w:hAnsi="Arial" w:cs="Arial"/>
          <w:sz w:val="22"/>
          <w:szCs w:val="22"/>
        </w:rPr>
        <w:t>construi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1C1FED">
        <w:rPr>
          <w:rFonts w:ascii="Arial" w:hAnsi="Arial" w:cs="Arial"/>
          <w:sz w:val="22"/>
          <w:szCs w:val="22"/>
        </w:rPr>
        <w:t>nou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1FED">
        <w:rPr>
          <w:rFonts w:ascii="Arial" w:hAnsi="Arial" w:cs="Arial"/>
          <w:sz w:val="22"/>
          <w:szCs w:val="22"/>
        </w:rPr>
        <w:t>vehicul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1FED">
        <w:rPr>
          <w:rFonts w:ascii="Arial" w:hAnsi="Arial" w:cs="Arial"/>
          <w:sz w:val="22"/>
          <w:szCs w:val="22"/>
        </w:rPr>
        <w:t>comercial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1FED">
        <w:rPr>
          <w:rFonts w:ascii="Arial" w:hAnsi="Arial" w:cs="Arial"/>
          <w:sz w:val="22"/>
          <w:szCs w:val="22"/>
        </w:rPr>
        <w:t>ușor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1FED">
        <w:rPr>
          <w:rFonts w:ascii="Arial" w:hAnsi="Arial" w:cs="Arial"/>
          <w:sz w:val="22"/>
          <w:szCs w:val="22"/>
        </w:rPr>
        <w:t>în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2023, la </w:t>
      </w:r>
      <w:proofErr w:type="spellStart"/>
      <w:r w:rsidRPr="001C1FED">
        <w:rPr>
          <w:rFonts w:ascii="Arial" w:hAnsi="Arial" w:cs="Arial"/>
          <w:sz w:val="22"/>
          <w:szCs w:val="22"/>
        </w:rPr>
        <w:t>uzina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1C1FED">
        <w:rPr>
          <w:rFonts w:ascii="Arial" w:hAnsi="Arial" w:cs="Arial"/>
          <w:sz w:val="22"/>
          <w:szCs w:val="22"/>
        </w:rPr>
        <w:t>de la Craiova</w:t>
      </w:r>
      <w:r w:rsidR="0021105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1FED">
        <w:rPr>
          <w:rFonts w:ascii="Arial" w:hAnsi="Arial" w:cs="Arial"/>
          <w:sz w:val="22"/>
          <w:szCs w:val="22"/>
        </w:rPr>
        <w:t>inclusiv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C1FED">
        <w:rPr>
          <w:rFonts w:ascii="Arial" w:hAnsi="Arial" w:cs="Arial"/>
          <w:sz w:val="22"/>
          <w:szCs w:val="22"/>
        </w:rPr>
        <w:t>versiune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1FED">
        <w:rPr>
          <w:rFonts w:ascii="Arial" w:hAnsi="Arial" w:cs="Arial"/>
          <w:sz w:val="22"/>
          <w:szCs w:val="22"/>
        </w:rPr>
        <w:t>complet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1FED">
        <w:rPr>
          <w:rFonts w:ascii="Arial" w:hAnsi="Arial" w:cs="Arial"/>
          <w:sz w:val="22"/>
          <w:szCs w:val="22"/>
        </w:rPr>
        <w:t>electrică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5ED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cestuia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C1FED">
        <w:rPr>
          <w:rFonts w:ascii="Arial" w:hAnsi="Arial" w:cs="Arial"/>
          <w:sz w:val="22"/>
          <w:szCs w:val="22"/>
        </w:rPr>
        <w:t>ce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1FED">
        <w:rPr>
          <w:rFonts w:ascii="Arial" w:hAnsi="Arial" w:cs="Arial"/>
          <w:sz w:val="22"/>
          <w:szCs w:val="22"/>
        </w:rPr>
        <w:t>va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1FED">
        <w:rPr>
          <w:rFonts w:ascii="Arial" w:hAnsi="Arial" w:cs="Arial"/>
          <w:sz w:val="22"/>
          <w:szCs w:val="22"/>
        </w:rPr>
        <w:t>debuta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1FED">
        <w:rPr>
          <w:rFonts w:ascii="Arial" w:hAnsi="Arial" w:cs="Arial"/>
          <w:sz w:val="22"/>
          <w:szCs w:val="22"/>
        </w:rPr>
        <w:t>în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2024. </w:t>
      </w:r>
      <w:proofErr w:type="spellStart"/>
      <w:r w:rsidRPr="001C1FED">
        <w:rPr>
          <w:rFonts w:ascii="Arial" w:hAnsi="Arial" w:cs="Arial"/>
          <w:sz w:val="22"/>
          <w:szCs w:val="22"/>
        </w:rPr>
        <w:t>Acesta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1FED">
        <w:rPr>
          <w:rFonts w:ascii="Arial" w:hAnsi="Arial" w:cs="Arial"/>
          <w:sz w:val="22"/>
          <w:szCs w:val="22"/>
        </w:rPr>
        <w:t>va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1C1FED">
        <w:rPr>
          <w:rFonts w:ascii="Arial" w:hAnsi="Arial" w:cs="Arial"/>
          <w:sz w:val="22"/>
          <w:szCs w:val="22"/>
        </w:rPr>
        <w:t>primul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1FED">
        <w:rPr>
          <w:rFonts w:ascii="Arial" w:hAnsi="Arial" w:cs="Arial"/>
          <w:sz w:val="22"/>
          <w:szCs w:val="22"/>
        </w:rPr>
        <w:t>vehicul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Ford</w:t>
      </w:r>
      <w:r w:rsidR="0021105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211051">
        <w:rPr>
          <w:rFonts w:ascii="Arial" w:hAnsi="Arial" w:cs="Arial"/>
          <w:sz w:val="22"/>
          <w:szCs w:val="22"/>
        </w:rPr>
        <w:t>volum</w:t>
      </w:r>
      <w:proofErr w:type="spellEnd"/>
      <w:r w:rsidR="00211051">
        <w:rPr>
          <w:rFonts w:ascii="Arial" w:hAnsi="Arial" w:cs="Arial"/>
          <w:sz w:val="22"/>
          <w:szCs w:val="22"/>
        </w:rPr>
        <w:t>,</w:t>
      </w:r>
      <w:r w:rsidRPr="001C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1FED">
        <w:rPr>
          <w:rFonts w:ascii="Arial" w:hAnsi="Arial" w:cs="Arial"/>
          <w:sz w:val="22"/>
          <w:szCs w:val="22"/>
        </w:rPr>
        <w:t>complet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electric</w:t>
      </w:r>
      <w:r w:rsidR="00862EA6">
        <w:rPr>
          <w:rFonts w:ascii="Arial" w:hAnsi="Arial" w:cs="Arial"/>
          <w:sz w:val="22"/>
          <w:szCs w:val="22"/>
        </w:rPr>
        <w:t>,</w:t>
      </w:r>
      <w:r w:rsidRPr="001C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1FED">
        <w:rPr>
          <w:rFonts w:ascii="Arial" w:hAnsi="Arial" w:cs="Arial"/>
          <w:sz w:val="22"/>
          <w:szCs w:val="22"/>
        </w:rPr>
        <w:t>construit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1FED">
        <w:rPr>
          <w:rFonts w:ascii="Arial" w:hAnsi="Arial" w:cs="Arial"/>
          <w:sz w:val="22"/>
          <w:szCs w:val="22"/>
        </w:rPr>
        <w:t>în</w:t>
      </w:r>
      <w:proofErr w:type="spellEnd"/>
      <w:r w:rsidRPr="001C1FE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C1FED">
        <w:rPr>
          <w:rFonts w:ascii="Arial" w:hAnsi="Arial" w:cs="Arial"/>
          <w:sz w:val="22"/>
          <w:szCs w:val="22"/>
        </w:rPr>
        <w:t>România</w:t>
      </w:r>
      <w:proofErr w:type="spellEnd"/>
      <w:r w:rsidRPr="001C1FED">
        <w:rPr>
          <w:rFonts w:ascii="Arial" w:hAnsi="Arial" w:cs="Arial"/>
          <w:sz w:val="22"/>
          <w:szCs w:val="22"/>
        </w:rPr>
        <w:t>.</w:t>
      </w:r>
    </w:p>
    <w:p w14:paraId="456EA13B" w14:textId="77777777" w:rsidR="00B80DE5" w:rsidRDefault="00B80DE5" w:rsidP="00B42F0E">
      <w:pPr>
        <w:ind w:right="-240"/>
        <w:jc w:val="both"/>
        <w:rPr>
          <w:rFonts w:ascii="Arial" w:hAnsi="Arial" w:cs="Arial"/>
          <w:sz w:val="22"/>
          <w:szCs w:val="22"/>
          <w:lang w:val="en-US"/>
        </w:rPr>
      </w:pPr>
    </w:p>
    <w:p w14:paraId="05DAEA9E" w14:textId="77C9BA99" w:rsidR="00B80DE5" w:rsidRPr="0057273C" w:rsidRDefault="00B80DE5" w:rsidP="00B42F0E">
      <w:pPr>
        <w:ind w:right="-24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“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Uzina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>Ford Craiova este recunoscută pentru</w:t>
      </w:r>
      <w:r w:rsidR="0053277A">
        <w:rPr>
          <w:rFonts w:ascii="Arial" w:hAnsi="Arial" w:cs="Arial"/>
          <w:sz w:val="22"/>
          <w:szCs w:val="22"/>
          <w:lang w:val="ro-RO"/>
        </w:rPr>
        <w:t xml:space="preserve"> </w:t>
      </w:r>
      <w:r w:rsidR="0093688B" w:rsidRPr="0093688B">
        <w:rPr>
          <w:rFonts w:ascii="Arial" w:hAnsi="Arial" w:cs="Arial"/>
          <w:sz w:val="22"/>
          <w:szCs w:val="22"/>
          <w:lang w:val="ro-RO"/>
        </w:rPr>
        <w:t>competitivitate</w:t>
      </w:r>
      <w:r w:rsidR="0053277A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>și flexibilitate în operațiunile sale de talie mondială. Planul nostru de a construi acest nou vehicul comercial ușor în România reflectă parteneriatele noastre fructuoase și continue cu furnizorii locali și comunitatea, precum și succesul întregii echipe Ford Craiova,</w:t>
      </w:r>
      <w:r>
        <w:rPr>
          <w:rFonts w:ascii="Arial" w:hAnsi="Arial" w:cs="Arial"/>
          <w:sz w:val="22"/>
          <w:szCs w:val="22"/>
          <w:lang w:val="en-US"/>
        </w:rPr>
        <w:t xml:space="preserve">”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declarat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Stuart Rowley,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președinte</w:t>
      </w:r>
      <w:r w:rsidR="003A4E7E">
        <w:rPr>
          <w:rFonts w:ascii="Arial" w:hAnsi="Arial" w:cs="Arial"/>
          <w:sz w:val="22"/>
          <w:szCs w:val="22"/>
          <w:lang w:val="en-US"/>
        </w:rPr>
        <w:t>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Ford Eu</w:t>
      </w:r>
      <w:r w:rsidR="00A75EDC">
        <w:rPr>
          <w:rFonts w:ascii="Arial" w:hAnsi="Arial" w:cs="Arial"/>
          <w:sz w:val="22"/>
          <w:szCs w:val="22"/>
          <w:lang w:val="en-US"/>
        </w:rPr>
        <w:t>r</w:t>
      </w:r>
      <w:r>
        <w:rPr>
          <w:rFonts w:ascii="Arial" w:hAnsi="Arial" w:cs="Arial"/>
          <w:sz w:val="22"/>
          <w:szCs w:val="22"/>
          <w:lang w:val="en-US"/>
        </w:rPr>
        <w:t>opa.</w:t>
      </w:r>
    </w:p>
    <w:p w14:paraId="3A676679" w14:textId="77777777" w:rsidR="00B80DE5" w:rsidRDefault="00B80DE5" w:rsidP="00B42F0E">
      <w:pPr>
        <w:ind w:right="-240"/>
        <w:jc w:val="both"/>
        <w:rPr>
          <w:rFonts w:ascii="Arial" w:hAnsi="Arial" w:cs="Arial"/>
          <w:sz w:val="22"/>
          <w:szCs w:val="22"/>
        </w:rPr>
      </w:pPr>
    </w:p>
    <w:p w14:paraId="5C6033B5" w14:textId="0D3ED652" w:rsidR="00B80DE5" w:rsidRDefault="00B80DE5" w:rsidP="00B42F0E">
      <w:pPr>
        <w:ind w:right="-240"/>
        <w:jc w:val="both"/>
        <w:rPr>
          <w:rFonts w:ascii="Arial" w:hAnsi="Arial" w:cs="Arial"/>
          <w:sz w:val="22"/>
          <w:szCs w:val="22"/>
          <w:lang w:val="en-US"/>
        </w:rPr>
      </w:pPr>
      <w:r w:rsidRPr="00F13B6A">
        <w:rPr>
          <w:rFonts w:ascii="Arial" w:hAnsi="Arial" w:cs="Arial"/>
          <w:sz w:val="22"/>
          <w:szCs w:val="22"/>
          <w:lang w:val="en-US"/>
        </w:rPr>
        <w:t>“</w:t>
      </w:r>
      <w:proofErr w:type="spellStart"/>
      <w:r w:rsidRPr="00F13B6A">
        <w:rPr>
          <w:rFonts w:ascii="Arial" w:hAnsi="Arial" w:cs="Arial"/>
          <w:sz w:val="22"/>
          <w:szCs w:val="22"/>
          <w:lang w:val="en-US"/>
        </w:rPr>
        <w:t>Prin</w:t>
      </w:r>
      <w:proofErr w:type="spellEnd"/>
      <w:r w:rsidRPr="00F13B6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13B6A">
        <w:rPr>
          <w:rFonts w:ascii="Arial" w:hAnsi="Arial" w:cs="Arial"/>
          <w:sz w:val="22"/>
          <w:szCs w:val="22"/>
          <w:lang w:val="en-US"/>
        </w:rPr>
        <w:t>introducerea</w:t>
      </w:r>
      <w:proofErr w:type="spellEnd"/>
      <w:r w:rsidRPr="00F13B6A">
        <w:rPr>
          <w:rFonts w:ascii="Arial" w:hAnsi="Arial" w:cs="Arial"/>
          <w:sz w:val="22"/>
          <w:szCs w:val="22"/>
          <w:lang w:val="ro-RO"/>
        </w:rPr>
        <w:t xml:space="preserve"> unei versiuni complet electrice din 2024, Craiova va deveni a treia noastră </w:t>
      </w:r>
      <w:r>
        <w:rPr>
          <w:rFonts w:ascii="Arial" w:hAnsi="Arial" w:cs="Arial"/>
          <w:sz w:val="22"/>
          <w:szCs w:val="22"/>
          <w:lang w:val="ro-RO"/>
        </w:rPr>
        <w:t>fabrică</w:t>
      </w:r>
      <w:r w:rsidRPr="00F13B6A">
        <w:rPr>
          <w:rFonts w:ascii="Arial" w:hAnsi="Arial" w:cs="Arial"/>
          <w:sz w:val="22"/>
          <w:szCs w:val="22"/>
          <w:lang w:val="ro-RO"/>
        </w:rPr>
        <w:t xml:space="preserve"> din Europa unde se produc vehicule complet electrice. Investiția din Craiova vine </w:t>
      </w:r>
      <w:r>
        <w:rPr>
          <w:rFonts w:ascii="Arial" w:hAnsi="Arial" w:cs="Arial"/>
          <w:sz w:val="22"/>
          <w:szCs w:val="22"/>
          <w:lang w:val="ro-RO"/>
        </w:rPr>
        <w:t xml:space="preserve">în contextul </w:t>
      </w:r>
      <w:r w:rsidRPr="00F13B6A">
        <w:rPr>
          <w:rFonts w:ascii="Arial" w:hAnsi="Arial" w:cs="Arial"/>
          <w:sz w:val="22"/>
          <w:szCs w:val="22"/>
          <w:lang w:val="ro-RO"/>
        </w:rPr>
        <w:t xml:space="preserve">celorlalte investiții anunțate </w:t>
      </w:r>
      <w:r>
        <w:rPr>
          <w:rFonts w:ascii="Arial" w:hAnsi="Arial" w:cs="Arial"/>
          <w:sz w:val="22"/>
          <w:szCs w:val="22"/>
          <w:lang w:val="ro-RO"/>
        </w:rPr>
        <w:t xml:space="preserve">deja </w:t>
      </w:r>
      <w:r w:rsidRPr="00F13B6A">
        <w:rPr>
          <w:rFonts w:ascii="Arial" w:hAnsi="Arial" w:cs="Arial"/>
          <w:sz w:val="22"/>
          <w:szCs w:val="22"/>
          <w:lang w:val="ro-RO"/>
        </w:rPr>
        <w:t xml:space="preserve">pentru Centrul de </w:t>
      </w:r>
      <w:r>
        <w:rPr>
          <w:rFonts w:ascii="Arial" w:hAnsi="Arial" w:cs="Arial"/>
          <w:sz w:val="22"/>
          <w:szCs w:val="22"/>
          <w:lang w:val="ro-RO"/>
        </w:rPr>
        <w:t>V</w:t>
      </w:r>
      <w:r w:rsidRPr="00F13B6A">
        <w:rPr>
          <w:rFonts w:ascii="Arial" w:hAnsi="Arial" w:cs="Arial"/>
          <w:sz w:val="22"/>
          <w:szCs w:val="22"/>
          <w:lang w:val="ro-RO"/>
        </w:rPr>
        <w:t xml:space="preserve">ehicule </w:t>
      </w:r>
      <w:r>
        <w:rPr>
          <w:rFonts w:ascii="Arial" w:hAnsi="Arial" w:cs="Arial"/>
          <w:sz w:val="22"/>
          <w:szCs w:val="22"/>
          <w:lang w:val="ro-RO"/>
        </w:rPr>
        <w:t>E</w:t>
      </w:r>
      <w:r w:rsidRPr="00F13B6A">
        <w:rPr>
          <w:rFonts w:ascii="Arial" w:hAnsi="Arial" w:cs="Arial"/>
          <w:sz w:val="22"/>
          <w:szCs w:val="22"/>
          <w:lang w:val="ro-RO"/>
        </w:rPr>
        <w:t>lectrificate Ford din Köln</w:t>
      </w:r>
      <w:r>
        <w:rPr>
          <w:rFonts w:ascii="Arial" w:hAnsi="Arial" w:cs="Arial"/>
          <w:sz w:val="22"/>
          <w:szCs w:val="22"/>
          <w:lang w:val="ro-RO"/>
        </w:rPr>
        <w:t xml:space="preserve"> (</w:t>
      </w:r>
      <w:r w:rsidRPr="00F13B6A">
        <w:rPr>
          <w:rFonts w:ascii="Arial" w:hAnsi="Arial" w:cs="Arial"/>
          <w:sz w:val="22"/>
          <w:szCs w:val="22"/>
          <w:lang w:val="ro-RO"/>
        </w:rPr>
        <w:t>Germania</w:t>
      </w:r>
      <w:r>
        <w:rPr>
          <w:rFonts w:ascii="Arial" w:hAnsi="Arial" w:cs="Arial"/>
          <w:sz w:val="22"/>
          <w:szCs w:val="22"/>
          <w:lang w:val="ro-RO"/>
        </w:rPr>
        <w:t xml:space="preserve">) și pentru </w:t>
      </w:r>
      <w:r w:rsidRPr="00F13B6A">
        <w:rPr>
          <w:rFonts w:ascii="Arial" w:hAnsi="Arial" w:cs="Arial"/>
          <w:sz w:val="22"/>
          <w:szCs w:val="22"/>
          <w:lang w:val="ro-RO"/>
        </w:rPr>
        <w:t xml:space="preserve">uzina Kocaeli a Ford Otosan din Turcia și trimite un semnal clar în legătură cu promisiunea noastră de a le oferi clienților </w:t>
      </w:r>
      <w:r>
        <w:rPr>
          <w:rFonts w:ascii="Arial" w:hAnsi="Arial" w:cs="Arial"/>
          <w:sz w:val="22"/>
          <w:szCs w:val="22"/>
          <w:lang w:val="ro-RO"/>
        </w:rPr>
        <w:t xml:space="preserve">din Europa </w:t>
      </w:r>
      <w:r w:rsidRPr="00F13B6A">
        <w:rPr>
          <w:rFonts w:ascii="Arial" w:hAnsi="Arial" w:cs="Arial"/>
          <w:sz w:val="22"/>
          <w:szCs w:val="22"/>
          <w:lang w:val="ro-RO"/>
        </w:rPr>
        <w:t xml:space="preserve">vehicule comerciale </w:t>
      </w:r>
      <w:r>
        <w:rPr>
          <w:rFonts w:ascii="Arial" w:hAnsi="Arial" w:cs="Arial"/>
          <w:sz w:val="22"/>
          <w:szCs w:val="22"/>
          <w:lang w:val="ro-RO"/>
        </w:rPr>
        <w:t>cu</w:t>
      </w:r>
      <w:r w:rsidRPr="00F13B6A">
        <w:rPr>
          <w:rFonts w:ascii="Arial" w:hAnsi="Arial" w:cs="Arial"/>
          <w:sz w:val="22"/>
          <w:szCs w:val="22"/>
          <w:lang w:val="ro-RO"/>
        </w:rPr>
        <w:t xml:space="preserve"> zero emisii</w:t>
      </w:r>
      <w:r>
        <w:rPr>
          <w:rFonts w:ascii="Arial" w:hAnsi="Arial" w:cs="Arial"/>
          <w:sz w:val="22"/>
          <w:szCs w:val="22"/>
          <w:lang w:val="ro-RO"/>
        </w:rPr>
        <w:t>”.</w:t>
      </w:r>
      <w:r w:rsidRPr="00F13B6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1AC8948" w14:textId="77777777" w:rsidR="00B80DE5" w:rsidRDefault="00B80DE5" w:rsidP="00B42F0E">
      <w:pPr>
        <w:ind w:right="-240"/>
        <w:jc w:val="both"/>
        <w:rPr>
          <w:rFonts w:ascii="Arial" w:hAnsi="Arial" w:cs="Arial"/>
          <w:sz w:val="22"/>
          <w:szCs w:val="22"/>
          <w:lang w:val="en-US"/>
        </w:rPr>
      </w:pPr>
    </w:p>
    <w:p w14:paraId="031B89E5" w14:textId="4F5EE9DE" w:rsidR="00B80DE5" w:rsidRPr="00C66370" w:rsidRDefault="00B80DE5" w:rsidP="00B42F0E">
      <w:pPr>
        <w:ind w:right="-24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februarie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, Ford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și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-a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luat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angajamentul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ca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întreaga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sa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gamă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vehicule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comerciale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din Europa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să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fie</w:t>
      </w:r>
      <w:r w:rsidR="0021430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14306">
        <w:rPr>
          <w:rFonts w:ascii="Arial" w:hAnsi="Arial" w:cs="Arial"/>
          <w:sz w:val="22"/>
          <w:szCs w:val="22"/>
          <w:lang w:val="en-US"/>
        </w:rPr>
        <w:t>preg</w:t>
      </w:r>
      <w:proofErr w:type="spellEnd"/>
      <w:r w:rsidR="00214306">
        <w:rPr>
          <w:rFonts w:ascii="Arial" w:hAnsi="Arial" w:cs="Arial"/>
          <w:sz w:val="22"/>
          <w:szCs w:val="22"/>
          <w:lang w:val="ro-RO"/>
        </w:rPr>
        <w:t>ătită</w:t>
      </w:r>
      <w:r w:rsidRPr="00C6637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14306">
        <w:rPr>
          <w:rFonts w:ascii="Arial" w:hAnsi="Arial" w:cs="Arial"/>
          <w:sz w:val="22"/>
          <w:szCs w:val="22"/>
          <w:lang w:val="en-US"/>
        </w:rPr>
        <w:t>pentru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C66370">
        <w:rPr>
          <w:rFonts w:ascii="Arial" w:hAnsi="Arial" w:cs="Arial"/>
          <w:sz w:val="22"/>
          <w:szCs w:val="22"/>
          <w:lang w:val="en-US"/>
        </w:rPr>
        <w:t xml:space="preserve">zero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emisii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complet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electrică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sau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plug-in hybrid,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până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2024.</w:t>
      </w:r>
      <w:r w:rsidR="00862EA6">
        <w:rPr>
          <w:rFonts w:ascii="Arial" w:hAnsi="Arial" w:cs="Arial"/>
          <w:sz w:val="22"/>
          <w:szCs w:val="22"/>
          <w:lang w:val="en-US"/>
        </w:rPr>
        <w:t xml:space="preserve"> </w:t>
      </w:r>
      <w:r w:rsidRPr="00C66370">
        <w:rPr>
          <w:rFonts w:ascii="Arial" w:hAnsi="Arial" w:cs="Arial"/>
          <w:sz w:val="22"/>
          <w:szCs w:val="22"/>
          <w:lang w:val="en-US"/>
        </w:rPr>
        <w:t xml:space="preserve">Se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preconizeaz</w:t>
      </w:r>
      <w:proofErr w:type="spellEnd"/>
      <w:r w:rsidRPr="00C66370">
        <w:rPr>
          <w:rFonts w:ascii="Arial" w:hAnsi="Arial" w:cs="Arial"/>
          <w:sz w:val="22"/>
          <w:szCs w:val="22"/>
          <w:lang w:val="ro-RO"/>
        </w:rPr>
        <w:t>ă că</w:t>
      </w:r>
      <w:r w:rsidRPr="00C6637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două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treimi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din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vânzările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vehicule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comerciale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ale Ford</w:t>
      </w:r>
      <w:r w:rsidRPr="00C6637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vor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fi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reprezentate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modelele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complet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electrice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sau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plug-in hybrid,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până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66370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C66370">
        <w:rPr>
          <w:rFonts w:ascii="Arial" w:hAnsi="Arial" w:cs="Arial"/>
          <w:sz w:val="22"/>
          <w:szCs w:val="22"/>
          <w:lang w:val="en-US"/>
        </w:rPr>
        <w:t xml:space="preserve"> 2030. </w:t>
      </w:r>
    </w:p>
    <w:p w14:paraId="5285B7AF" w14:textId="77777777" w:rsidR="00B80DE5" w:rsidRDefault="00B80DE5" w:rsidP="00B42F0E">
      <w:pPr>
        <w:ind w:right="-240"/>
        <w:jc w:val="both"/>
        <w:rPr>
          <w:rFonts w:ascii="Arial" w:hAnsi="Arial" w:cs="Arial"/>
          <w:sz w:val="22"/>
          <w:szCs w:val="22"/>
          <w:lang w:val="en-US"/>
        </w:rPr>
      </w:pPr>
    </w:p>
    <w:p w14:paraId="0803CB3C" w14:textId="6F82F005" w:rsidR="00B80DE5" w:rsidRPr="002C2AB2" w:rsidRDefault="00B80DE5" w:rsidP="00B42F0E">
      <w:pPr>
        <w:ind w:right="-24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asemenea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</w:t>
      </w:r>
      <w:r w:rsidRPr="00BD3822">
        <w:rPr>
          <w:rFonts w:ascii="Arial" w:hAnsi="Arial" w:cs="Arial"/>
          <w:sz w:val="22"/>
          <w:szCs w:val="22"/>
          <w:lang w:val="en-US"/>
        </w:rPr>
        <w:t>oul</w:t>
      </w:r>
      <w:proofErr w:type="spellEnd"/>
      <w:r w:rsidRPr="00BD38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692E">
        <w:rPr>
          <w:rFonts w:ascii="Arial" w:hAnsi="Arial" w:cs="Arial"/>
          <w:sz w:val="22"/>
          <w:szCs w:val="22"/>
          <w:lang w:val="en-US"/>
        </w:rPr>
        <w:t>vehicul</w:t>
      </w:r>
      <w:proofErr w:type="spellEnd"/>
      <w:r w:rsidRPr="001B69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692E">
        <w:rPr>
          <w:rFonts w:ascii="Arial" w:hAnsi="Arial" w:cs="Arial"/>
          <w:sz w:val="22"/>
          <w:szCs w:val="22"/>
          <w:lang w:val="en-US"/>
        </w:rPr>
        <w:t>comercial</w:t>
      </w:r>
      <w:proofErr w:type="spellEnd"/>
      <w:r w:rsidRPr="001B69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692E">
        <w:rPr>
          <w:rFonts w:ascii="Arial" w:hAnsi="Arial" w:cs="Arial"/>
          <w:sz w:val="22"/>
          <w:szCs w:val="22"/>
          <w:lang w:val="en-US"/>
        </w:rPr>
        <w:t>ușor</w:t>
      </w:r>
      <w:proofErr w:type="spellEnd"/>
      <w:r w:rsidRPr="001B69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692E">
        <w:rPr>
          <w:rFonts w:ascii="Arial" w:hAnsi="Arial" w:cs="Arial"/>
          <w:sz w:val="22"/>
          <w:szCs w:val="22"/>
          <w:lang w:val="en-US"/>
        </w:rPr>
        <w:t>va</w:t>
      </w:r>
      <w:proofErr w:type="spellEnd"/>
      <w:r w:rsidRPr="001B692E">
        <w:rPr>
          <w:rFonts w:ascii="Arial" w:hAnsi="Arial" w:cs="Arial"/>
          <w:sz w:val="22"/>
          <w:szCs w:val="22"/>
          <w:lang w:val="en-US"/>
        </w:rPr>
        <w:t xml:space="preserve"> fi </w:t>
      </w:r>
      <w:proofErr w:type="spellStart"/>
      <w:r w:rsidRPr="001B692E">
        <w:rPr>
          <w:rFonts w:ascii="Arial" w:hAnsi="Arial" w:cs="Arial"/>
          <w:sz w:val="22"/>
          <w:szCs w:val="22"/>
          <w:lang w:val="en-US"/>
        </w:rPr>
        <w:t>echipat</w:t>
      </w:r>
      <w:proofErr w:type="spellEnd"/>
      <w:r w:rsidRPr="001B692E">
        <w:rPr>
          <w:rFonts w:ascii="Arial" w:hAnsi="Arial" w:cs="Arial"/>
          <w:sz w:val="22"/>
          <w:szCs w:val="22"/>
          <w:lang w:val="en-US"/>
        </w:rPr>
        <w:t xml:space="preserve"> cu </w:t>
      </w:r>
      <w:proofErr w:type="spellStart"/>
      <w:r w:rsidRPr="001B692E">
        <w:rPr>
          <w:rFonts w:ascii="Arial" w:hAnsi="Arial" w:cs="Arial"/>
          <w:sz w:val="22"/>
          <w:szCs w:val="22"/>
          <w:lang w:val="en-US"/>
        </w:rPr>
        <w:t>unele</w:t>
      </w:r>
      <w:proofErr w:type="spellEnd"/>
      <w:r w:rsidRPr="001B69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692E">
        <w:rPr>
          <w:rFonts w:ascii="Arial" w:hAnsi="Arial" w:cs="Arial"/>
          <w:sz w:val="22"/>
          <w:szCs w:val="22"/>
          <w:lang w:val="en-US"/>
        </w:rPr>
        <w:t>dintre</w:t>
      </w:r>
      <w:proofErr w:type="spellEnd"/>
      <w:r w:rsidRPr="001B69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692E">
        <w:rPr>
          <w:rFonts w:ascii="Arial" w:hAnsi="Arial" w:cs="Arial"/>
          <w:sz w:val="22"/>
          <w:szCs w:val="22"/>
          <w:lang w:val="en-US"/>
        </w:rPr>
        <w:t>cele</w:t>
      </w:r>
      <w:proofErr w:type="spellEnd"/>
      <w:r w:rsidRPr="001B69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B692E">
        <w:rPr>
          <w:rFonts w:ascii="Arial" w:hAnsi="Arial" w:cs="Arial"/>
          <w:sz w:val="22"/>
          <w:szCs w:val="22"/>
          <w:lang w:val="en-US"/>
        </w:rPr>
        <w:t>mai</w:t>
      </w:r>
      <w:proofErr w:type="spellEnd"/>
      <w:r w:rsidRPr="001B692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D3822">
        <w:rPr>
          <w:rFonts w:ascii="Arial" w:hAnsi="Arial" w:cs="Arial"/>
          <w:sz w:val="22"/>
          <w:szCs w:val="22"/>
          <w:lang w:val="en-US"/>
        </w:rPr>
        <w:t>avansate</w:t>
      </w:r>
      <w:proofErr w:type="spellEnd"/>
      <w:r w:rsidRPr="00BD38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D3822">
        <w:rPr>
          <w:rFonts w:ascii="Arial" w:hAnsi="Arial" w:cs="Arial"/>
          <w:sz w:val="22"/>
          <w:szCs w:val="22"/>
          <w:lang w:val="en-US"/>
        </w:rPr>
        <w:t>motoare</w:t>
      </w:r>
      <w:proofErr w:type="spellEnd"/>
      <w:r w:rsidRPr="00BD38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D3822">
        <w:rPr>
          <w:rFonts w:ascii="Arial" w:hAnsi="Arial" w:cs="Arial"/>
          <w:sz w:val="22"/>
          <w:szCs w:val="22"/>
          <w:lang w:val="en-US"/>
        </w:rPr>
        <w:t>convenționale</w:t>
      </w:r>
      <w:proofErr w:type="spellEnd"/>
      <w:r w:rsidRPr="00BD3822">
        <w:rPr>
          <w:rFonts w:ascii="Arial" w:hAnsi="Arial" w:cs="Arial"/>
          <w:sz w:val="22"/>
          <w:szCs w:val="22"/>
          <w:lang w:val="en-US"/>
        </w:rPr>
        <w:t xml:space="preserve"> Ford pe </w:t>
      </w:r>
      <w:proofErr w:type="spellStart"/>
      <w:r w:rsidRPr="00BD3822">
        <w:rPr>
          <w:rFonts w:ascii="Arial" w:hAnsi="Arial" w:cs="Arial"/>
          <w:sz w:val="22"/>
          <w:szCs w:val="22"/>
          <w:lang w:val="en-US"/>
        </w:rPr>
        <w:t>benzină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precum </w:t>
      </w:r>
      <w:proofErr w:type="spellStart"/>
      <w:r w:rsidRPr="00BD3822">
        <w:rPr>
          <w:rFonts w:ascii="Arial" w:hAnsi="Arial" w:cs="Arial"/>
          <w:sz w:val="22"/>
          <w:szCs w:val="22"/>
          <w:lang w:val="en-US"/>
        </w:rPr>
        <w:t>și</w:t>
      </w:r>
      <w:proofErr w:type="spellEnd"/>
      <w:r w:rsidRPr="00BD3822">
        <w:rPr>
          <w:rFonts w:ascii="Arial" w:hAnsi="Arial" w:cs="Arial"/>
          <w:sz w:val="22"/>
          <w:szCs w:val="22"/>
          <w:lang w:val="en-US"/>
        </w:rPr>
        <w:t xml:space="preserve"> diesel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produse</w:t>
      </w:r>
      <w:proofErr w:type="spellEnd"/>
      <w:r w:rsidRPr="00BD3822">
        <w:rPr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Pr="00BD3822">
        <w:rPr>
          <w:rFonts w:ascii="Arial" w:hAnsi="Arial" w:cs="Arial"/>
          <w:sz w:val="22"/>
          <w:szCs w:val="22"/>
          <w:lang w:val="en-US"/>
        </w:rPr>
        <w:t>uzina</w:t>
      </w:r>
      <w:proofErr w:type="spellEnd"/>
      <w:r w:rsidRPr="00BD3822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BD3822">
        <w:rPr>
          <w:rFonts w:ascii="Arial" w:hAnsi="Arial" w:cs="Arial"/>
          <w:sz w:val="22"/>
          <w:szCs w:val="22"/>
          <w:lang w:val="en-US"/>
        </w:rPr>
        <w:t>motoare</w:t>
      </w:r>
      <w:proofErr w:type="spellEnd"/>
      <w:r w:rsidRPr="00BD3822">
        <w:rPr>
          <w:rFonts w:ascii="Arial" w:hAnsi="Arial" w:cs="Arial"/>
          <w:sz w:val="22"/>
          <w:szCs w:val="22"/>
          <w:lang w:val="en-US"/>
        </w:rPr>
        <w:t xml:space="preserve"> </w:t>
      </w:r>
      <w:r w:rsidRPr="00BE3A6C">
        <w:rPr>
          <w:rFonts w:ascii="Arial" w:hAnsi="Arial" w:cs="Arial"/>
          <w:i/>
          <w:iCs/>
          <w:sz w:val="22"/>
          <w:szCs w:val="22"/>
          <w:lang w:val="en-US"/>
        </w:rPr>
        <w:t>Ford Dagenham</w:t>
      </w:r>
      <w:r w:rsidRPr="00BD3822">
        <w:rPr>
          <w:rFonts w:ascii="Arial" w:hAnsi="Arial" w:cs="Arial"/>
          <w:sz w:val="22"/>
          <w:szCs w:val="22"/>
          <w:lang w:val="en-US"/>
        </w:rPr>
        <w:t xml:space="preserve"> din </w:t>
      </w:r>
      <w:proofErr w:type="spellStart"/>
      <w:r w:rsidRPr="00BD3822">
        <w:rPr>
          <w:rFonts w:ascii="Arial" w:hAnsi="Arial" w:cs="Arial"/>
          <w:sz w:val="22"/>
          <w:szCs w:val="22"/>
          <w:lang w:val="en-US"/>
        </w:rPr>
        <w:t>Marea</w:t>
      </w:r>
      <w:proofErr w:type="spellEnd"/>
      <w:r w:rsidRPr="00BD3822">
        <w:rPr>
          <w:rFonts w:ascii="Arial" w:hAnsi="Arial" w:cs="Arial"/>
          <w:sz w:val="22"/>
          <w:szCs w:val="22"/>
          <w:lang w:val="en-US"/>
        </w:rPr>
        <w:t xml:space="preserve"> Britanie. </w:t>
      </w:r>
      <w:proofErr w:type="spellStart"/>
      <w:r w:rsidRPr="00BD3822">
        <w:rPr>
          <w:rFonts w:ascii="Arial" w:hAnsi="Arial" w:cs="Arial"/>
          <w:sz w:val="22"/>
          <w:szCs w:val="22"/>
          <w:lang w:val="en-US"/>
        </w:rPr>
        <w:t>Transmisiile</w:t>
      </w:r>
      <w:proofErr w:type="spellEnd"/>
      <w:r w:rsidRPr="00BD38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D3822">
        <w:rPr>
          <w:rFonts w:ascii="Arial" w:hAnsi="Arial" w:cs="Arial"/>
          <w:sz w:val="22"/>
          <w:szCs w:val="22"/>
          <w:lang w:val="en-US"/>
        </w:rPr>
        <w:t>vor</w:t>
      </w:r>
      <w:proofErr w:type="spellEnd"/>
      <w:r w:rsidRPr="00BD3822">
        <w:rPr>
          <w:rFonts w:ascii="Arial" w:hAnsi="Arial" w:cs="Arial"/>
          <w:sz w:val="22"/>
          <w:szCs w:val="22"/>
          <w:lang w:val="en-US"/>
        </w:rPr>
        <w:t xml:space="preserve"> fi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construite</w:t>
      </w:r>
      <w:proofErr w:type="spellEnd"/>
      <w:r w:rsidRPr="00BD3822">
        <w:rPr>
          <w:rFonts w:ascii="Arial" w:hAnsi="Arial" w:cs="Arial"/>
          <w:sz w:val="22"/>
          <w:szCs w:val="22"/>
          <w:lang w:val="en-US"/>
        </w:rPr>
        <w:t xml:space="preserve"> la </w:t>
      </w:r>
      <w:r w:rsidRPr="007B7F8C">
        <w:rPr>
          <w:rFonts w:ascii="Arial" w:hAnsi="Arial" w:cs="Arial"/>
          <w:i/>
          <w:iCs/>
          <w:sz w:val="22"/>
          <w:szCs w:val="22"/>
          <w:lang w:val="en-US"/>
        </w:rPr>
        <w:t xml:space="preserve">Ford </w:t>
      </w:r>
      <w:proofErr w:type="spellStart"/>
      <w:r w:rsidRPr="007B7F8C">
        <w:rPr>
          <w:rFonts w:ascii="Arial" w:hAnsi="Arial" w:cs="Arial"/>
          <w:i/>
          <w:iCs/>
          <w:sz w:val="22"/>
          <w:szCs w:val="22"/>
          <w:lang w:val="en-US"/>
        </w:rPr>
        <w:t>Halewood</w:t>
      </w:r>
      <w:proofErr w:type="spellEnd"/>
      <w:r w:rsidRPr="007B7F8C">
        <w:rPr>
          <w:rFonts w:ascii="Arial" w:hAnsi="Arial" w:cs="Arial"/>
          <w:i/>
          <w:iCs/>
          <w:sz w:val="22"/>
          <w:szCs w:val="22"/>
          <w:lang w:val="en-US"/>
        </w:rPr>
        <w:t xml:space="preserve"> Transmissions Limited</w:t>
      </w:r>
      <w:r w:rsidRPr="00BD3822">
        <w:rPr>
          <w:rFonts w:ascii="Arial" w:hAnsi="Arial" w:cs="Arial"/>
          <w:sz w:val="22"/>
          <w:szCs w:val="22"/>
          <w:lang w:val="en-US"/>
        </w:rPr>
        <w:t xml:space="preserve">, tot </w:t>
      </w:r>
      <w:proofErr w:type="spellStart"/>
      <w:r w:rsidRPr="00BD3822"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 w:rsidRPr="00BD382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D3822">
        <w:rPr>
          <w:rFonts w:ascii="Arial" w:hAnsi="Arial" w:cs="Arial"/>
          <w:sz w:val="22"/>
          <w:szCs w:val="22"/>
          <w:lang w:val="en-US"/>
        </w:rPr>
        <w:t>Marea</w:t>
      </w:r>
      <w:proofErr w:type="spellEnd"/>
      <w:r w:rsidRPr="00BD3822">
        <w:rPr>
          <w:rFonts w:ascii="Arial" w:hAnsi="Arial" w:cs="Arial"/>
          <w:sz w:val="22"/>
          <w:szCs w:val="22"/>
          <w:lang w:val="en-US"/>
        </w:rPr>
        <w:t xml:space="preserve"> Britanie.</w:t>
      </w:r>
    </w:p>
    <w:p w14:paraId="14987C0A" w14:textId="77777777" w:rsidR="00B80DE5" w:rsidRDefault="00B80DE5" w:rsidP="00B42F0E">
      <w:pPr>
        <w:ind w:right="-24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8DB4ACC" w14:textId="4437F060" w:rsidR="00B80DE5" w:rsidRDefault="00B80DE5" w:rsidP="00B42F0E">
      <w:pPr>
        <w:ind w:right="-24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Ford Craiova –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centru</w:t>
      </w:r>
      <w:proofErr w:type="spellEnd"/>
      <w:r w:rsidR="00E267F9">
        <w:rPr>
          <w:rFonts w:ascii="Arial" w:hAnsi="Arial" w:cs="Arial"/>
          <w:b/>
          <w:bCs/>
          <w:sz w:val="22"/>
          <w:szCs w:val="22"/>
          <w:lang w:val="en-US"/>
        </w:rPr>
        <w:t xml:space="preserve"> de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producție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talie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mondială</w:t>
      </w:r>
      <w:proofErr w:type="spellEnd"/>
    </w:p>
    <w:p w14:paraId="2C5D4CCE" w14:textId="77777777" w:rsidR="00B80DE5" w:rsidRDefault="00B80DE5" w:rsidP="00B42F0E">
      <w:pPr>
        <w:ind w:right="-24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25836C8" w14:textId="77777777" w:rsidR="00B80DE5" w:rsidRDefault="00B80DE5" w:rsidP="00B42F0E">
      <w:pPr>
        <w:ind w:right="-24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Investiția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totală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Ford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operațiunile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sale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producție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din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România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incluzând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și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investiția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anunțată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astăzi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– se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apropie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 2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miliarde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dolari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de la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preluarea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fabricii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din Craiova,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2008. </w:t>
      </w:r>
    </w:p>
    <w:p w14:paraId="5D3A561E" w14:textId="77777777" w:rsidR="00B80DE5" w:rsidRDefault="00B80DE5" w:rsidP="00B42F0E">
      <w:pPr>
        <w:ind w:right="-240"/>
        <w:jc w:val="both"/>
        <w:rPr>
          <w:rFonts w:ascii="Arial" w:hAnsi="Arial" w:cs="Arial"/>
          <w:sz w:val="22"/>
          <w:szCs w:val="22"/>
          <w:lang w:val="en-US"/>
        </w:rPr>
      </w:pPr>
    </w:p>
    <w:p w14:paraId="2206B755" w14:textId="77777777" w:rsidR="00B80DE5" w:rsidRDefault="00B80DE5" w:rsidP="00B42F0E">
      <w:pPr>
        <w:ind w:right="-240"/>
        <w:jc w:val="both"/>
        <w:rPr>
          <w:rFonts w:ascii="Arial" w:hAnsi="Arial" w:cs="Arial"/>
          <w:sz w:val="22"/>
          <w:szCs w:val="22"/>
          <w:lang w:val="ro-RO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În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ultimii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ani s-au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făcut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îmbunătățiri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semnificative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fabrica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din Craiova; </w:t>
      </w:r>
      <w:r>
        <w:rPr>
          <w:rFonts w:ascii="Arial" w:hAnsi="Arial" w:cs="Arial"/>
          <w:sz w:val="22"/>
          <w:szCs w:val="22"/>
          <w:lang w:val="ro-RO"/>
        </w:rPr>
        <w:t>peste 600 de roboți au fost instalați pentru a îmbunătăți și eficientiza procesele de ștanțare, vopsire sau asamblare a caroseriilor și șasiurilor. Aproximativ 6000 de persoane lucrează pe liniile de asamblare de vehicule și motoare din</w:t>
      </w:r>
      <w:bookmarkStart w:id="1" w:name="_GoBack"/>
      <w:bookmarkEnd w:id="1"/>
      <w:r>
        <w:rPr>
          <w:rFonts w:ascii="Arial" w:hAnsi="Arial" w:cs="Arial"/>
          <w:sz w:val="22"/>
          <w:szCs w:val="22"/>
          <w:lang w:val="ro-RO"/>
        </w:rPr>
        <w:t xml:space="preserve"> Craiova.  </w:t>
      </w:r>
    </w:p>
    <w:p w14:paraId="73F35EB4" w14:textId="77777777" w:rsidR="00B80DE5" w:rsidRDefault="00B80DE5" w:rsidP="00B42F0E">
      <w:pPr>
        <w:ind w:right="-240"/>
        <w:jc w:val="both"/>
        <w:rPr>
          <w:rFonts w:ascii="Arial" w:hAnsi="Arial" w:cs="Arial"/>
          <w:sz w:val="22"/>
          <w:szCs w:val="22"/>
          <w:lang w:val="ro-RO"/>
        </w:rPr>
      </w:pPr>
    </w:p>
    <w:p w14:paraId="5A851D7E" w14:textId="6C815FC3" w:rsidR="00B80DE5" w:rsidRDefault="00B80DE5" w:rsidP="00B42F0E">
      <w:pPr>
        <w:ind w:right="-24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Primul pas spre un</w:t>
      </w:r>
      <w:r w:rsidRPr="001947AF">
        <w:rPr>
          <w:rFonts w:ascii="Arial" w:hAnsi="Arial" w:cs="Arial"/>
          <w:sz w:val="22"/>
          <w:szCs w:val="22"/>
          <w:lang w:val="ro-RO"/>
        </w:rPr>
        <w:t xml:space="preserve"> viitor electrificat la fabrica din Craiova a fost făcut în octombrie 2019, odată cu lansarea producției modelului Puma mild-hybrid. Anunțul de astăzi marchează o nouă etapă importantă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astfel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că</w:t>
      </w:r>
      <w:proofErr w:type="spellEnd"/>
      <w:r w:rsidRPr="001947AF">
        <w:rPr>
          <w:rFonts w:ascii="Arial" w:hAnsi="Arial" w:cs="Arial"/>
          <w:sz w:val="22"/>
          <w:szCs w:val="22"/>
          <w:lang w:val="en-US"/>
        </w:rPr>
        <w:t xml:space="preserve"> </w:t>
      </w:r>
      <w:r w:rsidRPr="001947AF">
        <w:rPr>
          <w:rFonts w:ascii="Arial" w:hAnsi="Arial" w:cs="Arial"/>
          <w:sz w:val="22"/>
          <w:szCs w:val="22"/>
          <w:lang w:val="ro-RO"/>
        </w:rPr>
        <w:t>Ford este primul producător auto care anunță producția unui vehicul complet electric în România. Pe lângă Puma, Ford Craiova construiește în prezent și SUV-ul de mici dimensiuni, Ford EcoSport, dar și mult-premiatul motor EcoBoost de 1.0 litri</w:t>
      </w:r>
      <w:r>
        <w:rPr>
          <w:rFonts w:ascii="Arial" w:hAnsi="Arial" w:cs="Arial"/>
          <w:sz w:val="22"/>
          <w:szCs w:val="22"/>
          <w:lang w:val="ro-RO"/>
        </w:rPr>
        <w:t>.</w:t>
      </w:r>
    </w:p>
    <w:p w14:paraId="3FC95F96" w14:textId="77777777" w:rsidR="00B80DE5" w:rsidRDefault="00B80DE5" w:rsidP="00B42F0E">
      <w:pPr>
        <w:ind w:right="-240"/>
        <w:jc w:val="both"/>
        <w:rPr>
          <w:rFonts w:ascii="Arial" w:hAnsi="Arial" w:cs="Arial"/>
          <w:sz w:val="22"/>
          <w:szCs w:val="22"/>
          <w:lang w:val="ro-RO"/>
        </w:rPr>
      </w:pPr>
    </w:p>
    <w:p w14:paraId="57AB3DC8" w14:textId="35D488FD" w:rsidR="00B80DE5" w:rsidRDefault="00B80DE5" w:rsidP="00B42F0E">
      <w:pPr>
        <w:ind w:right="-24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“</w:t>
      </w:r>
      <w:r>
        <w:rPr>
          <w:rFonts w:ascii="Arial" w:hAnsi="Arial" w:cs="Arial"/>
          <w:sz w:val="22"/>
          <w:szCs w:val="22"/>
          <w:lang w:val="ro-RO"/>
        </w:rPr>
        <w:t>Această nouă investiție în viitorul fabricii din Craiova demonstrează, încă o dată, speranța companiei Ford că guvernul din România va asigura toate îmbunătățirile cheie promise pentru a sprijini un mediu competitiv de producție în regiune, inclusiv în ceea ce privește infrastructura de transport, care este esențială</w:t>
      </w:r>
      <w:r>
        <w:rPr>
          <w:rFonts w:ascii="Arial" w:hAnsi="Arial" w:cs="Arial"/>
          <w:sz w:val="22"/>
          <w:szCs w:val="22"/>
          <w:lang w:val="en-US"/>
        </w:rPr>
        <w:t xml:space="preserve">”,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mai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spus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Rowley. </w:t>
      </w:r>
    </w:p>
    <w:p w14:paraId="5F6E03A9" w14:textId="77777777" w:rsidR="00B80DE5" w:rsidRDefault="00B80DE5" w:rsidP="00B42F0E">
      <w:pPr>
        <w:ind w:right="-240"/>
        <w:jc w:val="both"/>
        <w:rPr>
          <w:rFonts w:ascii="Arial" w:hAnsi="Arial" w:cs="Arial"/>
          <w:sz w:val="22"/>
          <w:szCs w:val="22"/>
          <w:lang w:val="en-US"/>
        </w:rPr>
      </w:pPr>
    </w:p>
    <w:p w14:paraId="61C1B984" w14:textId="1A8F5AB7" w:rsidR="00D4461A" w:rsidRPr="0084508F" w:rsidRDefault="00B80DE5" w:rsidP="00B42F0E">
      <w:pPr>
        <w:contextualSpacing/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  <w:r w:rsidRPr="004C2E4E">
        <w:rPr>
          <w:rFonts w:ascii="Arial" w:hAnsi="Arial" w:cs="Arial"/>
          <w:sz w:val="22"/>
          <w:szCs w:val="22"/>
          <w:lang w:val="en-US"/>
        </w:rPr>
        <w:t xml:space="preserve">Data de </w:t>
      </w:r>
      <w:proofErr w:type="spellStart"/>
      <w:r w:rsidRPr="004C2E4E">
        <w:rPr>
          <w:rFonts w:ascii="Arial" w:hAnsi="Arial" w:cs="Arial"/>
          <w:sz w:val="22"/>
          <w:szCs w:val="22"/>
          <w:lang w:val="en-US"/>
        </w:rPr>
        <w:t>începere</w:t>
      </w:r>
      <w:proofErr w:type="spellEnd"/>
      <w:r w:rsidRPr="004C2E4E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a </w:t>
      </w:r>
      <w:proofErr w:type="spellStart"/>
      <w:r w:rsidRPr="004C2E4E">
        <w:rPr>
          <w:rFonts w:ascii="Arial" w:hAnsi="Arial" w:cs="Arial"/>
          <w:sz w:val="22"/>
          <w:szCs w:val="22"/>
          <w:lang w:val="en-US"/>
        </w:rPr>
        <w:t>producți</w:t>
      </w:r>
      <w:r>
        <w:rPr>
          <w:rFonts w:ascii="Arial" w:hAnsi="Arial" w:cs="Arial"/>
          <w:sz w:val="22"/>
          <w:szCs w:val="22"/>
          <w:lang w:val="en-US"/>
        </w:rPr>
        <w:t>ei</w:t>
      </w:r>
      <w:proofErr w:type="spellEnd"/>
      <w:r w:rsidRPr="004C2E4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C2E4E">
        <w:rPr>
          <w:rFonts w:ascii="Arial" w:hAnsi="Arial" w:cs="Arial"/>
          <w:sz w:val="22"/>
          <w:szCs w:val="22"/>
          <w:lang w:val="en-US"/>
        </w:rPr>
        <w:t>noului</w:t>
      </w:r>
      <w:proofErr w:type="spellEnd"/>
      <w:r w:rsidRPr="004C2E4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C2E4E">
        <w:rPr>
          <w:rFonts w:ascii="Arial" w:hAnsi="Arial" w:cs="Arial"/>
          <w:sz w:val="22"/>
          <w:szCs w:val="22"/>
          <w:lang w:val="en-US"/>
        </w:rPr>
        <w:t>vehicul</w:t>
      </w:r>
      <w:proofErr w:type="spellEnd"/>
      <w:r>
        <w:rPr>
          <w:rFonts w:ascii="Arial" w:hAnsi="Arial" w:cs="Arial"/>
          <w:sz w:val="22"/>
          <w:szCs w:val="22"/>
          <w:lang w:val="en-US"/>
        </w:rPr>
        <w:t>, precum</w:t>
      </w:r>
      <w:r w:rsidRPr="004C2E4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C2E4E">
        <w:rPr>
          <w:rFonts w:ascii="Arial" w:hAnsi="Arial" w:cs="Arial"/>
          <w:sz w:val="22"/>
          <w:szCs w:val="22"/>
          <w:lang w:val="en-US"/>
        </w:rPr>
        <w:t>și</w:t>
      </w:r>
      <w:proofErr w:type="spellEnd"/>
      <w:r w:rsidRPr="004C2E4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C2E4E">
        <w:rPr>
          <w:rFonts w:ascii="Arial" w:hAnsi="Arial" w:cs="Arial"/>
          <w:sz w:val="22"/>
          <w:szCs w:val="22"/>
          <w:lang w:val="en-US"/>
        </w:rPr>
        <w:t>detalii</w:t>
      </w:r>
      <w:r>
        <w:rPr>
          <w:rFonts w:ascii="Arial" w:hAnsi="Arial" w:cs="Arial"/>
          <w:sz w:val="22"/>
          <w:szCs w:val="22"/>
          <w:lang w:val="en-US"/>
        </w:rPr>
        <w:t>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suplimentare</w:t>
      </w:r>
      <w:proofErr w:type="spellEnd"/>
      <w:r w:rsidRPr="004C2E4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C2E4E">
        <w:rPr>
          <w:rFonts w:ascii="Arial" w:hAnsi="Arial" w:cs="Arial"/>
          <w:sz w:val="22"/>
          <w:szCs w:val="22"/>
          <w:lang w:val="en-US"/>
        </w:rPr>
        <w:t>despre</w:t>
      </w:r>
      <w:proofErr w:type="spellEnd"/>
      <w:r w:rsidRPr="004C2E4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acesta</w:t>
      </w:r>
      <w:proofErr w:type="spellEnd"/>
      <w:r w:rsidRPr="004C2E4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urmează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să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fie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confirmate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aproape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momentul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lansării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</w:p>
    <w:p w14:paraId="5FF6D8D0" w14:textId="77777777" w:rsidR="00D4461A" w:rsidRDefault="00D4461A" w:rsidP="00B42F0E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1BE897EE" w14:textId="77777777" w:rsidR="00D4461A" w:rsidRDefault="00D4461A" w:rsidP="00B42F0E">
      <w:pPr>
        <w:jc w:val="both"/>
        <w:rPr>
          <w:rFonts w:ascii="Arial" w:hAnsi="Arial" w:cs="Arial"/>
          <w:sz w:val="22"/>
          <w:szCs w:val="22"/>
        </w:rPr>
      </w:pPr>
    </w:p>
    <w:p w14:paraId="45193C4F" w14:textId="77777777" w:rsidR="00D4461A" w:rsidRPr="00677D5B" w:rsidRDefault="00D4461A" w:rsidP="00E348EE">
      <w:pPr>
        <w:ind w:left="3600" w:firstLine="7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 # #</w:t>
      </w:r>
      <w:bookmarkStart w:id="2" w:name="_Hlk38031302"/>
    </w:p>
    <w:bookmarkEnd w:id="2"/>
    <w:p w14:paraId="3CEA36A2" w14:textId="77777777" w:rsidR="00271B64" w:rsidRPr="00E267F9" w:rsidRDefault="00271B64" w:rsidP="00B42F0E">
      <w:pPr>
        <w:jc w:val="both"/>
        <w:rPr>
          <w:rFonts w:ascii="Arial" w:hAnsi="Arial"/>
          <w:b/>
          <w:i/>
          <w:sz w:val="16"/>
          <w:szCs w:val="16"/>
        </w:rPr>
      </w:pPr>
      <w:proofErr w:type="spellStart"/>
      <w:r w:rsidRPr="00E267F9">
        <w:rPr>
          <w:rFonts w:ascii="Arial" w:hAnsi="Arial"/>
          <w:b/>
          <w:i/>
          <w:sz w:val="16"/>
          <w:szCs w:val="16"/>
        </w:rPr>
        <w:t>Despre</w:t>
      </w:r>
      <w:proofErr w:type="spellEnd"/>
      <w:r w:rsidRPr="00E267F9">
        <w:rPr>
          <w:rFonts w:ascii="Arial" w:hAnsi="Arial"/>
          <w:b/>
          <w:i/>
          <w:sz w:val="16"/>
          <w:szCs w:val="16"/>
        </w:rPr>
        <w:t xml:space="preserve"> Ford Motor Company</w:t>
      </w:r>
    </w:p>
    <w:p w14:paraId="003EBBD9" w14:textId="77777777" w:rsidR="00271B64" w:rsidRPr="00E267F9" w:rsidRDefault="00271B64" w:rsidP="00B42F0E">
      <w:pPr>
        <w:jc w:val="both"/>
        <w:rPr>
          <w:rFonts w:ascii="Arial" w:hAnsi="Arial"/>
          <w:i/>
          <w:sz w:val="16"/>
          <w:szCs w:val="16"/>
        </w:rPr>
      </w:pPr>
      <w:r w:rsidRPr="00E267F9">
        <w:rPr>
          <w:rFonts w:ascii="Arial" w:hAnsi="Arial"/>
          <w:i/>
          <w:sz w:val="16"/>
          <w:szCs w:val="16"/>
        </w:rPr>
        <w:t xml:space="preserve">Ford Motor Company (NYSE: F) </w:t>
      </w:r>
      <w:proofErr w:type="spellStart"/>
      <w:r w:rsidRPr="00E267F9">
        <w:rPr>
          <w:rFonts w:ascii="Arial" w:hAnsi="Arial"/>
          <w:i/>
          <w:sz w:val="16"/>
          <w:szCs w:val="16"/>
        </w:rPr>
        <w:t>este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o </w:t>
      </w:r>
      <w:proofErr w:type="spellStart"/>
      <w:r w:rsidRPr="00E267F9">
        <w:rPr>
          <w:rFonts w:ascii="Arial" w:hAnsi="Arial"/>
          <w:i/>
          <w:sz w:val="16"/>
          <w:szCs w:val="16"/>
        </w:rPr>
        <w:t>companie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globală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cu </w:t>
      </w:r>
      <w:proofErr w:type="spellStart"/>
      <w:r w:rsidRPr="00E267F9">
        <w:rPr>
          <w:rFonts w:ascii="Arial" w:hAnsi="Arial"/>
          <w:i/>
          <w:sz w:val="16"/>
          <w:szCs w:val="16"/>
        </w:rPr>
        <w:t>sediul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la Dearborn, Michigan. </w:t>
      </w:r>
      <w:proofErr w:type="spellStart"/>
      <w:r w:rsidRPr="00E267F9">
        <w:rPr>
          <w:rFonts w:ascii="Arial" w:hAnsi="Arial"/>
          <w:i/>
          <w:sz w:val="16"/>
          <w:szCs w:val="16"/>
        </w:rPr>
        <w:t>Compania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proiectează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, produce, </w:t>
      </w:r>
      <w:proofErr w:type="spellStart"/>
      <w:r w:rsidRPr="00E267F9">
        <w:rPr>
          <w:rFonts w:ascii="Arial" w:hAnsi="Arial"/>
          <w:i/>
          <w:sz w:val="16"/>
          <w:szCs w:val="16"/>
        </w:rPr>
        <w:t>comercializează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și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furnizează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o </w:t>
      </w:r>
      <w:proofErr w:type="spellStart"/>
      <w:r w:rsidRPr="00E267F9">
        <w:rPr>
          <w:rFonts w:ascii="Arial" w:hAnsi="Arial"/>
          <w:i/>
          <w:sz w:val="16"/>
          <w:szCs w:val="16"/>
        </w:rPr>
        <w:t>gamă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completă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de </w:t>
      </w:r>
      <w:proofErr w:type="spellStart"/>
      <w:r w:rsidRPr="00E267F9">
        <w:rPr>
          <w:rFonts w:ascii="Arial" w:hAnsi="Arial"/>
          <w:i/>
          <w:sz w:val="16"/>
          <w:szCs w:val="16"/>
        </w:rPr>
        <w:t>mașini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Ford, </w:t>
      </w:r>
      <w:proofErr w:type="spellStart"/>
      <w:r w:rsidRPr="00E267F9">
        <w:rPr>
          <w:rFonts w:ascii="Arial" w:hAnsi="Arial"/>
          <w:i/>
          <w:sz w:val="16"/>
          <w:szCs w:val="16"/>
        </w:rPr>
        <w:t>camioane</w:t>
      </w:r>
      <w:proofErr w:type="spellEnd"/>
      <w:r w:rsidRPr="00E267F9">
        <w:rPr>
          <w:rFonts w:ascii="Arial" w:hAnsi="Arial"/>
          <w:i/>
          <w:sz w:val="16"/>
          <w:szCs w:val="16"/>
        </w:rPr>
        <w:t>, SUV-</w:t>
      </w:r>
      <w:proofErr w:type="spellStart"/>
      <w:r w:rsidRPr="00E267F9">
        <w:rPr>
          <w:rFonts w:ascii="Arial" w:hAnsi="Arial"/>
          <w:i/>
          <w:sz w:val="16"/>
          <w:szCs w:val="16"/>
        </w:rPr>
        <w:t>uri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, </w:t>
      </w:r>
      <w:proofErr w:type="spellStart"/>
      <w:r w:rsidRPr="00E267F9">
        <w:rPr>
          <w:rFonts w:ascii="Arial" w:hAnsi="Arial"/>
          <w:i/>
          <w:sz w:val="16"/>
          <w:szCs w:val="16"/>
        </w:rPr>
        <w:t>vehicule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electrificate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și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vehicule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de lux Lincoln, </w:t>
      </w:r>
      <w:proofErr w:type="spellStart"/>
      <w:r w:rsidRPr="00E267F9">
        <w:rPr>
          <w:rFonts w:ascii="Arial" w:hAnsi="Arial"/>
          <w:i/>
          <w:sz w:val="16"/>
          <w:szCs w:val="16"/>
        </w:rPr>
        <w:t>furnizează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servicii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financiare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prin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Ford Motor Credit Company </w:t>
      </w:r>
      <w:proofErr w:type="spellStart"/>
      <w:r w:rsidRPr="00E267F9">
        <w:rPr>
          <w:rFonts w:ascii="Arial" w:hAnsi="Arial"/>
          <w:i/>
          <w:sz w:val="16"/>
          <w:szCs w:val="16"/>
        </w:rPr>
        <w:t>și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preia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poziții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de </w:t>
      </w:r>
      <w:proofErr w:type="spellStart"/>
      <w:r w:rsidRPr="00E267F9">
        <w:rPr>
          <w:rFonts w:ascii="Arial" w:hAnsi="Arial"/>
          <w:i/>
          <w:sz w:val="16"/>
          <w:szCs w:val="16"/>
        </w:rPr>
        <w:t>conducere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în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electrificare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; </w:t>
      </w:r>
      <w:proofErr w:type="spellStart"/>
      <w:r w:rsidRPr="00E267F9">
        <w:rPr>
          <w:rFonts w:ascii="Arial" w:hAnsi="Arial"/>
          <w:i/>
          <w:sz w:val="16"/>
          <w:szCs w:val="16"/>
        </w:rPr>
        <w:t>soluții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de </w:t>
      </w:r>
      <w:proofErr w:type="spellStart"/>
      <w:r w:rsidRPr="00E267F9">
        <w:rPr>
          <w:rFonts w:ascii="Arial" w:hAnsi="Arial"/>
          <w:i/>
          <w:sz w:val="16"/>
          <w:szCs w:val="16"/>
        </w:rPr>
        <w:t>mobilitate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, </w:t>
      </w:r>
      <w:proofErr w:type="spellStart"/>
      <w:r w:rsidRPr="00E267F9">
        <w:rPr>
          <w:rFonts w:ascii="Arial" w:hAnsi="Arial"/>
          <w:i/>
          <w:sz w:val="16"/>
          <w:szCs w:val="16"/>
        </w:rPr>
        <w:t>inclusiv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servicii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de auto-</w:t>
      </w:r>
      <w:proofErr w:type="spellStart"/>
      <w:r w:rsidRPr="00E267F9">
        <w:rPr>
          <w:rFonts w:ascii="Arial" w:hAnsi="Arial"/>
          <w:i/>
          <w:sz w:val="16"/>
          <w:szCs w:val="16"/>
        </w:rPr>
        <w:t>conducere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; </w:t>
      </w:r>
      <w:proofErr w:type="spellStart"/>
      <w:r w:rsidRPr="00E267F9">
        <w:rPr>
          <w:rFonts w:ascii="Arial" w:hAnsi="Arial"/>
          <w:i/>
          <w:sz w:val="16"/>
          <w:szCs w:val="16"/>
        </w:rPr>
        <w:t>și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servicii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conectate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.  Ford </w:t>
      </w:r>
      <w:proofErr w:type="spellStart"/>
      <w:r w:rsidRPr="00E267F9">
        <w:rPr>
          <w:rFonts w:ascii="Arial" w:hAnsi="Arial"/>
          <w:i/>
          <w:sz w:val="16"/>
          <w:szCs w:val="16"/>
        </w:rPr>
        <w:t>numără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aproximativ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186.000 de </w:t>
      </w:r>
      <w:proofErr w:type="spellStart"/>
      <w:r w:rsidRPr="00E267F9">
        <w:rPr>
          <w:rFonts w:ascii="Arial" w:hAnsi="Arial"/>
          <w:i/>
          <w:sz w:val="16"/>
          <w:szCs w:val="16"/>
        </w:rPr>
        <w:t>angajați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în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întreaga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lume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. </w:t>
      </w:r>
      <w:proofErr w:type="spellStart"/>
      <w:r w:rsidRPr="00E267F9">
        <w:rPr>
          <w:rFonts w:ascii="Arial" w:hAnsi="Arial"/>
          <w:i/>
          <w:sz w:val="16"/>
          <w:szCs w:val="16"/>
        </w:rPr>
        <w:t>Pentru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mai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multe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informații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privind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Ford, </w:t>
      </w:r>
      <w:proofErr w:type="spellStart"/>
      <w:r w:rsidRPr="00E267F9">
        <w:rPr>
          <w:rFonts w:ascii="Arial" w:hAnsi="Arial"/>
          <w:i/>
          <w:sz w:val="16"/>
          <w:szCs w:val="16"/>
        </w:rPr>
        <w:t>produsele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sale </w:t>
      </w:r>
      <w:proofErr w:type="spellStart"/>
      <w:r w:rsidRPr="00E267F9">
        <w:rPr>
          <w:rFonts w:ascii="Arial" w:hAnsi="Arial"/>
          <w:i/>
          <w:sz w:val="16"/>
          <w:szCs w:val="16"/>
        </w:rPr>
        <w:t>globale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sau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Ford Motor Credit Company, </w:t>
      </w:r>
      <w:proofErr w:type="spellStart"/>
      <w:r w:rsidRPr="00E267F9">
        <w:rPr>
          <w:rFonts w:ascii="Arial" w:hAnsi="Arial"/>
          <w:i/>
          <w:sz w:val="16"/>
          <w:szCs w:val="16"/>
        </w:rPr>
        <w:t>accesați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www.corporate.ford.com. </w:t>
      </w:r>
    </w:p>
    <w:p w14:paraId="01B922E4" w14:textId="77777777" w:rsidR="00271B64" w:rsidRPr="00E267F9" w:rsidRDefault="00271B64" w:rsidP="00B42F0E">
      <w:pPr>
        <w:jc w:val="both"/>
        <w:rPr>
          <w:rFonts w:ascii="Arial" w:hAnsi="Arial"/>
          <w:i/>
          <w:sz w:val="16"/>
          <w:szCs w:val="16"/>
        </w:rPr>
      </w:pPr>
    </w:p>
    <w:p w14:paraId="367C3B01" w14:textId="77777777" w:rsidR="00271B64" w:rsidRPr="00E267F9" w:rsidRDefault="00271B64" w:rsidP="00B42F0E">
      <w:pPr>
        <w:jc w:val="both"/>
        <w:rPr>
          <w:sz w:val="16"/>
          <w:szCs w:val="16"/>
        </w:rPr>
      </w:pPr>
      <w:r w:rsidRPr="00E267F9">
        <w:rPr>
          <w:rFonts w:ascii="Arial" w:hAnsi="Arial"/>
          <w:b/>
          <w:i/>
          <w:sz w:val="16"/>
          <w:szCs w:val="16"/>
        </w:rPr>
        <w:t xml:space="preserve">Ford </w:t>
      </w:r>
      <w:proofErr w:type="gramStart"/>
      <w:r w:rsidRPr="00E267F9">
        <w:rPr>
          <w:rFonts w:ascii="Arial" w:hAnsi="Arial"/>
          <w:b/>
          <w:i/>
          <w:sz w:val="16"/>
          <w:szCs w:val="16"/>
        </w:rPr>
        <w:t>Europa</w:t>
      </w:r>
      <w:r w:rsidRPr="00E267F9">
        <w:rPr>
          <w:rFonts w:ascii="Arial" w:hAnsi="Arial"/>
          <w:i/>
          <w:sz w:val="16"/>
          <w:szCs w:val="16"/>
        </w:rPr>
        <w:t xml:space="preserve">  produce</w:t>
      </w:r>
      <w:proofErr w:type="gramEnd"/>
      <w:r w:rsidRPr="00E267F9">
        <w:rPr>
          <w:rFonts w:ascii="Arial" w:hAnsi="Arial"/>
          <w:i/>
          <w:sz w:val="16"/>
          <w:szCs w:val="16"/>
        </w:rPr>
        <w:t xml:space="preserve">, </w:t>
      </w:r>
      <w:proofErr w:type="spellStart"/>
      <w:r w:rsidRPr="00E267F9">
        <w:rPr>
          <w:rFonts w:ascii="Arial" w:hAnsi="Arial"/>
          <w:i/>
          <w:sz w:val="16"/>
          <w:szCs w:val="16"/>
        </w:rPr>
        <w:t>comercializează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și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oferă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service </w:t>
      </w:r>
      <w:proofErr w:type="spellStart"/>
      <w:r w:rsidRPr="00E267F9">
        <w:rPr>
          <w:rFonts w:ascii="Arial" w:hAnsi="Arial"/>
          <w:i/>
          <w:sz w:val="16"/>
          <w:szCs w:val="16"/>
        </w:rPr>
        <w:t>pentru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vehiculele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sub </w:t>
      </w:r>
      <w:proofErr w:type="spellStart"/>
      <w:r w:rsidRPr="00E267F9">
        <w:rPr>
          <w:rFonts w:ascii="Arial" w:hAnsi="Arial"/>
          <w:i/>
          <w:sz w:val="16"/>
          <w:szCs w:val="16"/>
        </w:rPr>
        <w:t>marca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Ford pe 50 de </w:t>
      </w:r>
      <w:proofErr w:type="spellStart"/>
      <w:r w:rsidRPr="00E267F9">
        <w:rPr>
          <w:rFonts w:ascii="Arial" w:hAnsi="Arial"/>
          <w:i/>
          <w:sz w:val="16"/>
          <w:szCs w:val="16"/>
        </w:rPr>
        <w:t>piețe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individuale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și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are </w:t>
      </w:r>
      <w:proofErr w:type="spellStart"/>
      <w:r w:rsidRPr="00E267F9">
        <w:rPr>
          <w:rFonts w:ascii="Arial" w:hAnsi="Arial"/>
          <w:i/>
          <w:sz w:val="16"/>
          <w:szCs w:val="16"/>
        </w:rPr>
        <w:t>aproximativ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43,000 de </w:t>
      </w:r>
      <w:proofErr w:type="spellStart"/>
      <w:r w:rsidRPr="00E267F9">
        <w:rPr>
          <w:rFonts w:ascii="Arial" w:hAnsi="Arial"/>
          <w:i/>
          <w:sz w:val="16"/>
          <w:szCs w:val="16"/>
        </w:rPr>
        <w:t>angajați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la </w:t>
      </w:r>
      <w:proofErr w:type="spellStart"/>
      <w:r w:rsidRPr="00E267F9">
        <w:rPr>
          <w:rFonts w:ascii="Arial" w:hAnsi="Arial"/>
          <w:i/>
          <w:sz w:val="16"/>
          <w:szCs w:val="16"/>
        </w:rPr>
        <w:t>facilitățile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proprii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și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asocierile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în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participațiune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consolidate </w:t>
      </w:r>
      <w:proofErr w:type="spellStart"/>
      <w:r w:rsidRPr="00E267F9">
        <w:rPr>
          <w:rFonts w:ascii="Arial" w:hAnsi="Arial"/>
          <w:i/>
          <w:sz w:val="16"/>
          <w:szCs w:val="16"/>
        </w:rPr>
        <w:t>și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aproximativ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58,000 </w:t>
      </w:r>
      <w:proofErr w:type="spellStart"/>
      <w:r w:rsidRPr="00E267F9">
        <w:rPr>
          <w:rFonts w:ascii="Arial" w:hAnsi="Arial"/>
          <w:i/>
          <w:sz w:val="16"/>
          <w:szCs w:val="16"/>
        </w:rPr>
        <w:t>când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sunt </w:t>
      </w:r>
      <w:proofErr w:type="spellStart"/>
      <w:r w:rsidRPr="00E267F9">
        <w:rPr>
          <w:rFonts w:ascii="Arial" w:hAnsi="Arial"/>
          <w:i/>
          <w:sz w:val="16"/>
          <w:szCs w:val="16"/>
        </w:rPr>
        <w:t>luate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în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considerare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entitățile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neconsolidate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. </w:t>
      </w:r>
      <w:proofErr w:type="spellStart"/>
      <w:r w:rsidRPr="00E267F9">
        <w:rPr>
          <w:rFonts w:ascii="Arial" w:hAnsi="Arial"/>
          <w:i/>
          <w:sz w:val="16"/>
          <w:szCs w:val="16"/>
        </w:rPr>
        <w:t>În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plus </w:t>
      </w:r>
      <w:proofErr w:type="spellStart"/>
      <w:r w:rsidRPr="00E267F9">
        <w:rPr>
          <w:rFonts w:ascii="Arial" w:hAnsi="Arial"/>
          <w:i/>
          <w:sz w:val="16"/>
          <w:szCs w:val="16"/>
        </w:rPr>
        <w:t>față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de Ford Motor Credit Company, </w:t>
      </w:r>
      <w:proofErr w:type="spellStart"/>
      <w:r w:rsidRPr="00E267F9">
        <w:rPr>
          <w:rFonts w:ascii="Arial" w:hAnsi="Arial"/>
          <w:i/>
          <w:sz w:val="16"/>
          <w:szCs w:val="16"/>
        </w:rPr>
        <w:t>operațiunile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Ford Europa </w:t>
      </w:r>
      <w:proofErr w:type="spellStart"/>
      <w:r w:rsidRPr="00E267F9">
        <w:rPr>
          <w:rFonts w:ascii="Arial" w:hAnsi="Arial"/>
          <w:i/>
          <w:sz w:val="16"/>
          <w:szCs w:val="16"/>
        </w:rPr>
        <w:t>includ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Divizia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Ford de </w:t>
      </w:r>
      <w:proofErr w:type="spellStart"/>
      <w:r w:rsidRPr="00E267F9">
        <w:rPr>
          <w:rFonts w:ascii="Arial" w:hAnsi="Arial"/>
          <w:i/>
          <w:sz w:val="16"/>
          <w:szCs w:val="16"/>
        </w:rPr>
        <w:t>Relații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cu </w:t>
      </w:r>
      <w:proofErr w:type="spellStart"/>
      <w:r w:rsidRPr="00E267F9">
        <w:rPr>
          <w:rFonts w:ascii="Arial" w:hAnsi="Arial"/>
          <w:i/>
          <w:sz w:val="16"/>
          <w:szCs w:val="16"/>
        </w:rPr>
        <w:t>Clienții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și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14 </w:t>
      </w:r>
      <w:proofErr w:type="spellStart"/>
      <w:r w:rsidRPr="00E267F9">
        <w:rPr>
          <w:rFonts w:ascii="Arial" w:hAnsi="Arial"/>
          <w:i/>
          <w:sz w:val="16"/>
          <w:szCs w:val="16"/>
        </w:rPr>
        <w:t>unități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de </w:t>
      </w:r>
      <w:proofErr w:type="spellStart"/>
      <w:proofErr w:type="gramStart"/>
      <w:r w:rsidRPr="00E267F9">
        <w:rPr>
          <w:rFonts w:ascii="Arial" w:hAnsi="Arial"/>
          <w:i/>
          <w:sz w:val="16"/>
          <w:szCs w:val="16"/>
        </w:rPr>
        <w:t>producție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 (</w:t>
      </w:r>
      <w:proofErr w:type="gramEnd"/>
      <w:r w:rsidRPr="00E267F9">
        <w:rPr>
          <w:rFonts w:ascii="Arial" w:hAnsi="Arial"/>
          <w:i/>
          <w:sz w:val="16"/>
          <w:szCs w:val="16"/>
        </w:rPr>
        <w:t xml:space="preserve">10  </w:t>
      </w:r>
      <w:proofErr w:type="spellStart"/>
      <w:r w:rsidRPr="00E267F9">
        <w:rPr>
          <w:rFonts w:ascii="Arial" w:hAnsi="Arial"/>
          <w:i/>
          <w:sz w:val="16"/>
          <w:szCs w:val="16"/>
        </w:rPr>
        <w:t>deținute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integral </w:t>
      </w:r>
      <w:proofErr w:type="spellStart"/>
      <w:r w:rsidRPr="00E267F9">
        <w:rPr>
          <w:rFonts w:ascii="Arial" w:hAnsi="Arial"/>
          <w:i/>
          <w:sz w:val="16"/>
          <w:szCs w:val="16"/>
        </w:rPr>
        <w:t>și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4 </w:t>
      </w:r>
      <w:proofErr w:type="spellStart"/>
      <w:r w:rsidRPr="00E267F9">
        <w:rPr>
          <w:rFonts w:ascii="Arial" w:hAnsi="Arial"/>
          <w:i/>
          <w:sz w:val="16"/>
          <w:szCs w:val="16"/>
        </w:rPr>
        <w:t>asocieri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în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participațiune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neconsolidate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). </w:t>
      </w:r>
      <w:proofErr w:type="spellStart"/>
      <w:r w:rsidRPr="00E267F9">
        <w:rPr>
          <w:rFonts w:ascii="Arial" w:hAnsi="Arial"/>
          <w:i/>
          <w:sz w:val="16"/>
          <w:szCs w:val="16"/>
        </w:rPr>
        <w:t>Primele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maşini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Ford au </w:t>
      </w:r>
      <w:proofErr w:type="spellStart"/>
      <w:r w:rsidRPr="00E267F9">
        <w:rPr>
          <w:rFonts w:ascii="Arial" w:hAnsi="Arial"/>
          <w:i/>
          <w:sz w:val="16"/>
          <w:szCs w:val="16"/>
        </w:rPr>
        <w:t>fost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livrate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în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Europa </w:t>
      </w:r>
      <w:proofErr w:type="spellStart"/>
      <w:r w:rsidRPr="00E267F9">
        <w:rPr>
          <w:rFonts w:ascii="Arial" w:hAnsi="Arial"/>
          <w:i/>
          <w:sz w:val="16"/>
          <w:szCs w:val="16"/>
        </w:rPr>
        <w:t>în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1903, </w:t>
      </w:r>
      <w:proofErr w:type="spellStart"/>
      <w:r w:rsidRPr="00E267F9">
        <w:rPr>
          <w:rFonts w:ascii="Arial" w:hAnsi="Arial"/>
          <w:i/>
          <w:sz w:val="16"/>
          <w:szCs w:val="16"/>
        </w:rPr>
        <w:t>acelaşi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an </w:t>
      </w:r>
      <w:proofErr w:type="spellStart"/>
      <w:r w:rsidRPr="00E267F9">
        <w:rPr>
          <w:rFonts w:ascii="Arial" w:hAnsi="Arial"/>
          <w:i/>
          <w:sz w:val="16"/>
          <w:szCs w:val="16"/>
        </w:rPr>
        <w:t>în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care a </w:t>
      </w:r>
      <w:proofErr w:type="spellStart"/>
      <w:r w:rsidRPr="00E267F9">
        <w:rPr>
          <w:rFonts w:ascii="Arial" w:hAnsi="Arial"/>
          <w:i/>
          <w:sz w:val="16"/>
          <w:szCs w:val="16"/>
        </w:rPr>
        <w:t>fost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fondată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Ford Motor Company. </w:t>
      </w:r>
      <w:proofErr w:type="spellStart"/>
      <w:r w:rsidRPr="00E267F9">
        <w:rPr>
          <w:rFonts w:ascii="Arial" w:hAnsi="Arial"/>
          <w:i/>
          <w:sz w:val="16"/>
          <w:szCs w:val="16"/>
        </w:rPr>
        <w:t>Producţia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europeană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a </w:t>
      </w:r>
      <w:proofErr w:type="spellStart"/>
      <w:r w:rsidRPr="00E267F9">
        <w:rPr>
          <w:rFonts w:ascii="Arial" w:hAnsi="Arial"/>
          <w:i/>
          <w:sz w:val="16"/>
          <w:szCs w:val="16"/>
        </w:rPr>
        <w:t>început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E267F9">
        <w:rPr>
          <w:rFonts w:ascii="Arial" w:hAnsi="Arial"/>
          <w:i/>
          <w:sz w:val="16"/>
          <w:szCs w:val="16"/>
        </w:rPr>
        <w:t>în</w:t>
      </w:r>
      <w:proofErr w:type="spellEnd"/>
      <w:r w:rsidRPr="00E267F9">
        <w:rPr>
          <w:rFonts w:ascii="Arial" w:hAnsi="Arial"/>
          <w:i/>
          <w:sz w:val="16"/>
          <w:szCs w:val="16"/>
        </w:rPr>
        <w:t xml:space="preserve"> 1911.</w:t>
      </w:r>
      <w:r w:rsidRPr="00E267F9">
        <w:rPr>
          <w:sz w:val="16"/>
          <w:szCs w:val="16"/>
        </w:rPr>
        <w:t xml:space="preserve"> </w:t>
      </w:r>
    </w:p>
    <w:p w14:paraId="56F063BA" w14:textId="77777777" w:rsidR="00271B64" w:rsidRPr="00A134BD" w:rsidRDefault="00271B64" w:rsidP="00271B64"/>
    <w:p w14:paraId="5F2EB055" w14:textId="77777777" w:rsidR="00271B64" w:rsidRDefault="00271B64" w:rsidP="00271B64"/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2009"/>
        <w:gridCol w:w="2064"/>
      </w:tblGrid>
      <w:tr w:rsidR="00E267F9" w:rsidRPr="00706636" w14:paraId="1E84E1D1" w14:textId="77777777" w:rsidTr="00EC4CD9">
        <w:tc>
          <w:tcPr>
            <w:tcW w:w="3119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0"/>
              <w:gridCol w:w="1933"/>
            </w:tblGrid>
            <w:tr w:rsidR="00E267F9" w:rsidRPr="00BA3C7C" w14:paraId="297480FC" w14:textId="77777777" w:rsidTr="00EC4CD9">
              <w:tc>
                <w:tcPr>
                  <w:tcW w:w="1384" w:type="dxa"/>
                  <w:shd w:val="clear" w:color="auto" w:fill="auto"/>
                </w:tcPr>
                <w:p w14:paraId="118A0E1F" w14:textId="77777777" w:rsidR="00E267F9" w:rsidRPr="00BA3C7C" w:rsidRDefault="00E267F9" w:rsidP="00EC4CD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A3C7C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Contact:</w:t>
                  </w:r>
                </w:p>
              </w:tc>
              <w:tc>
                <w:tcPr>
                  <w:tcW w:w="8192" w:type="dxa"/>
                  <w:shd w:val="clear" w:color="auto" w:fill="auto"/>
                </w:tcPr>
                <w:p w14:paraId="784C7D6C" w14:textId="77777777" w:rsidR="00E267F9" w:rsidRPr="00BA3C7C" w:rsidRDefault="00E267F9" w:rsidP="00EC4CD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3C7C">
                    <w:rPr>
                      <w:rFonts w:ascii="Arial" w:hAnsi="Arial" w:cs="Arial"/>
                      <w:sz w:val="18"/>
                      <w:szCs w:val="18"/>
                    </w:rPr>
                    <w:t>Ana-Maria Timis</w:t>
                  </w:r>
                </w:p>
              </w:tc>
            </w:tr>
            <w:tr w:rsidR="00E267F9" w:rsidRPr="00BA3C7C" w14:paraId="13D0DFCA" w14:textId="77777777" w:rsidTr="00EC4CD9">
              <w:tc>
                <w:tcPr>
                  <w:tcW w:w="1384" w:type="dxa"/>
                  <w:shd w:val="clear" w:color="auto" w:fill="auto"/>
                </w:tcPr>
                <w:p w14:paraId="75851AFC" w14:textId="77777777" w:rsidR="00E267F9" w:rsidRPr="00BA3C7C" w:rsidRDefault="00E267F9" w:rsidP="00EC4CD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92" w:type="dxa"/>
                  <w:shd w:val="clear" w:color="auto" w:fill="auto"/>
                </w:tcPr>
                <w:p w14:paraId="751A7A40" w14:textId="31F2CD67" w:rsidR="00E267F9" w:rsidRPr="00BA3C7C" w:rsidRDefault="00E267F9" w:rsidP="00EC4CD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A3C7C">
                    <w:rPr>
                      <w:rFonts w:ascii="Arial" w:hAnsi="Arial" w:cs="Arial"/>
                      <w:sz w:val="18"/>
                      <w:szCs w:val="18"/>
                    </w:rPr>
                    <w:t>Ford of Romania</w:t>
                  </w:r>
                </w:p>
              </w:tc>
            </w:tr>
            <w:tr w:rsidR="00E267F9" w:rsidRPr="00BA3C7C" w14:paraId="53DCAC35" w14:textId="77777777" w:rsidTr="00EC4CD9">
              <w:tc>
                <w:tcPr>
                  <w:tcW w:w="1384" w:type="dxa"/>
                  <w:shd w:val="clear" w:color="auto" w:fill="auto"/>
                </w:tcPr>
                <w:p w14:paraId="4F2609A5" w14:textId="77777777" w:rsidR="00E267F9" w:rsidRPr="00BA3C7C" w:rsidRDefault="00E267F9" w:rsidP="00EC4CD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92" w:type="dxa"/>
                  <w:shd w:val="clear" w:color="auto" w:fill="auto"/>
                </w:tcPr>
                <w:p w14:paraId="014CE0CD" w14:textId="77777777" w:rsidR="00E267F9" w:rsidRPr="00BA3C7C" w:rsidRDefault="00B76640" w:rsidP="00EC4CD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7" w:history="1">
                    <w:r w:rsidR="00E267F9" w:rsidRPr="00BA3C7C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atimis@ford.com</w:t>
                    </w:r>
                  </w:hyperlink>
                </w:p>
                <w:p w14:paraId="7D58D47D" w14:textId="77777777" w:rsidR="00E267F9" w:rsidRPr="00BA3C7C" w:rsidRDefault="00E267F9" w:rsidP="00EC4CD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3C748BE" w14:textId="77777777" w:rsidR="00E267F9" w:rsidRPr="00B253D1" w:rsidRDefault="00E267F9" w:rsidP="00EC4CD9"/>
          <w:p w14:paraId="1F3E728C" w14:textId="77777777" w:rsidR="00E267F9" w:rsidRPr="00BF3717" w:rsidRDefault="00E267F9" w:rsidP="00EC4C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0"/>
                <w:lang w:val="de-DE"/>
              </w:rPr>
            </w:pPr>
          </w:p>
        </w:tc>
        <w:tc>
          <w:tcPr>
            <w:tcW w:w="2009" w:type="dxa"/>
            <w:shd w:val="clear" w:color="auto" w:fill="auto"/>
          </w:tcPr>
          <w:p w14:paraId="39BD3050" w14:textId="77777777" w:rsidR="00E267F9" w:rsidRPr="00BA3C7C" w:rsidRDefault="00E267F9" w:rsidP="00EC4C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A3C7C">
              <w:rPr>
                <w:rFonts w:ascii="Arial" w:hAnsi="Arial" w:cs="Arial"/>
                <w:sz w:val="18"/>
                <w:szCs w:val="18"/>
                <w:lang w:val="de-DE"/>
              </w:rPr>
              <w:t xml:space="preserve">Rella Bernardes </w:t>
            </w:r>
          </w:p>
          <w:p w14:paraId="74728368" w14:textId="673A37DB" w:rsidR="00E267F9" w:rsidRPr="00344699" w:rsidRDefault="00E267F9" w:rsidP="00EC4CD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A3C7C">
              <w:rPr>
                <w:rFonts w:ascii="Arial" w:hAnsi="Arial" w:cs="Arial"/>
                <w:sz w:val="18"/>
                <w:szCs w:val="18"/>
                <w:lang w:val="de-DE"/>
              </w:rPr>
              <w:t>Ford of Europe</w:t>
            </w:r>
          </w:p>
          <w:p w14:paraId="6828262A" w14:textId="77777777" w:rsidR="00E267F9" w:rsidRPr="00BA3C7C" w:rsidRDefault="00B76640" w:rsidP="00EC4CD9">
            <w:pPr>
              <w:autoSpaceDE w:val="0"/>
              <w:autoSpaceDN w:val="0"/>
              <w:adjustRightInd w:val="0"/>
              <w:rPr>
                <w:rFonts w:ascii="Arial" w:hAnsi="Arial"/>
                <w:lang w:val="de-DE"/>
              </w:rPr>
            </w:pPr>
            <w:hyperlink r:id="rId8" w:history="1">
              <w:r w:rsidR="00E267F9" w:rsidRPr="00BA3C7C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rgiurici@ford.com</w:t>
              </w:r>
            </w:hyperlink>
          </w:p>
        </w:tc>
        <w:tc>
          <w:tcPr>
            <w:tcW w:w="2064" w:type="dxa"/>
          </w:tcPr>
          <w:p w14:paraId="674CFCFC" w14:textId="77777777" w:rsidR="00E267F9" w:rsidRPr="00706636" w:rsidRDefault="00E267F9" w:rsidP="00EC4CD9">
            <w:pPr>
              <w:autoSpaceDE w:val="0"/>
              <w:autoSpaceDN w:val="0"/>
              <w:adjustRightInd w:val="0"/>
              <w:spacing w:line="210" w:lineRule="exac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06636">
              <w:rPr>
                <w:rFonts w:ascii="Arial" w:hAnsi="Arial" w:cs="Arial"/>
                <w:sz w:val="18"/>
                <w:szCs w:val="18"/>
                <w:lang w:val="de-DE"/>
              </w:rPr>
              <w:t>Volker Eis</w:t>
            </w:r>
          </w:p>
          <w:p w14:paraId="79AE7A11" w14:textId="5F24A34E" w:rsidR="00E267F9" w:rsidRPr="00706636" w:rsidRDefault="00E267F9" w:rsidP="00EC4CD9">
            <w:pPr>
              <w:autoSpaceDE w:val="0"/>
              <w:autoSpaceDN w:val="0"/>
              <w:adjustRightInd w:val="0"/>
              <w:spacing w:line="210" w:lineRule="exac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06636">
              <w:rPr>
                <w:rFonts w:ascii="Arial" w:hAnsi="Arial" w:cs="Arial"/>
                <w:sz w:val="18"/>
                <w:szCs w:val="18"/>
                <w:lang w:val="de-DE"/>
              </w:rPr>
              <w:t>Ford of Europe</w:t>
            </w:r>
          </w:p>
          <w:p w14:paraId="358DDDDB" w14:textId="77777777" w:rsidR="00E267F9" w:rsidRPr="00706636" w:rsidRDefault="00B76640" w:rsidP="00EC4CD9">
            <w:pPr>
              <w:autoSpaceDE w:val="0"/>
              <w:autoSpaceDN w:val="0"/>
              <w:adjustRightInd w:val="0"/>
              <w:spacing w:line="210" w:lineRule="exact"/>
              <w:rPr>
                <w:rFonts w:ascii="Arial" w:hAnsi="Arial" w:cs="Arial"/>
                <w:sz w:val="18"/>
                <w:szCs w:val="18"/>
                <w:lang w:val="de-DE"/>
              </w:rPr>
            </w:pPr>
            <w:hyperlink r:id="rId9" w:history="1">
              <w:r w:rsidR="00E267F9" w:rsidRPr="00706636">
                <w:rPr>
                  <w:rStyle w:val="Hyperlink"/>
                  <w:rFonts w:ascii="Arial" w:hAnsi="Arial" w:cs="Arial"/>
                  <w:lang w:val="de-DE"/>
                </w:rPr>
                <w:t>veis@ford.com</w:t>
              </w:r>
            </w:hyperlink>
            <w:r w:rsidR="00E267F9" w:rsidRPr="00706636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</w:tr>
    </w:tbl>
    <w:p w14:paraId="1EB4AA8C" w14:textId="77777777" w:rsidR="00EB0BF6" w:rsidRDefault="00EB0BF6"/>
    <w:sectPr w:rsidR="00EB0BF6" w:rsidSect="00402048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440" w:bottom="576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5F451" w14:textId="77777777" w:rsidR="00B76640" w:rsidRDefault="00B76640" w:rsidP="00A0100A">
      <w:r>
        <w:separator/>
      </w:r>
    </w:p>
  </w:endnote>
  <w:endnote w:type="continuationSeparator" w:id="0">
    <w:p w14:paraId="01A82973" w14:textId="77777777" w:rsidR="00B76640" w:rsidRDefault="00B76640" w:rsidP="00A0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BE63A" w14:textId="77777777" w:rsidR="00035964" w:rsidRDefault="00197917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5C0846" w14:textId="77777777" w:rsidR="00035964" w:rsidRDefault="00B76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F4D16" w14:textId="77777777" w:rsidR="00035964" w:rsidRDefault="00197917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035964" w14:paraId="366F9FB7" w14:textId="77777777" w:rsidTr="00C9333C">
      <w:tc>
        <w:tcPr>
          <w:tcW w:w="9468" w:type="dxa"/>
        </w:tcPr>
        <w:p w14:paraId="254D3324" w14:textId="77777777" w:rsidR="00035964" w:rsidRPr="009F12AA" w:rsidRDefault="00B76640">
          <w:pPr>
            <w:pStyle w:val="Footer"/>
            <w:jc w:val="center"/>
            <w:rPr>
              <w:rFonts w:ascii="Arial" w:hAnsi="Arial" w:cs="Arial"/>
            </w:rPr>
          </w:pPr>
        </w:p>
        <w:p w14:paraId="1DAFA001" w14:textId="77777777" w:rsidR="00035964" w:rsidRPr="009F12AA" w:rsidRDefault="00B76640">
          <w:pPr>
            <w:pStyle w:val="Footer"/>
            <w:jc w:val="center"/>
            <w:rPr>
              <w:rFonts w:ascii="Arial" w:hAnsi="Arial" w:cs="Arial"/>
            </w:rPr>
          </w:pPr>
        </w:p>
        <w:p w14:paraId="759A1B7B" w14:textId="77777777" w:rsidR="00035964" w:rsidRPr="00AF6A89" w:rsidRDefault="00197917" w:rsidP="00AF6A89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For news releases, related materials, photos and video, visit </w:t>
          </w:r>
          <w:hyperlink r:id="rId1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www.fordmedia.eu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or </w:t>
          </w:r>
          <w:hyperlink r:id="rId2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www.media.ford.com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. </w:t>
          </w:r>
        </w:p>
        <w:p w14:paraId="341D24B6" w14:textId="77777777" w:rsidR="00035964" w:rsidRDefault="00197917" w:rsidP="00AF6A89">
          <w:pPr>
            <w:pStyle w:val="Footer"/>
            <w:jc w:val="center"/>
          </w:pP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Follow </w:t>
          </w:r>
          <w:hyperlink r:id="rId3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www.twitter.com/FordEu</w:t>
            </w:r>
          </w:hyperlink>
          <w:r w:rsidRPr="00AF6A89">
            <w:rPr>
              <w:rFonts w:ascii="Arial" w:eastAsia="Calibri" w:hAnsi="Arial" w:cs="Arial"/>
              <w:color w:val="0000FF"/>
              <w:sz w:val="18"/>
              <w:szCs w:val="18"/>
              <w:u w:val="single"/>
              <w:lang w:eastAsia="en-GB"/>
            </w:rPr>
            <w:t xml:space="preserve"> </w:t>
          </w:r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or </w:t>
          </w:r>
          <w:hyperlink r:id="rId4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www.youtube.com/fordofeurope</w:t>
            </w:r>
          </w:hyperlink>
        </w:p>
      </w:tc>
      <w:tc>
        <w:tcPr>
          <w:tcW w:w="1788" w:type="dxa"/>
        </w:tcPr>
        <w:p w14:paraId="5D162AAA" w14:textId="77777777" w:rsidR="00035964" w:rsidRDefault="00B76640">
          <w:pPr>
            <w:pStyle w:val="Footer"/>
          </w:pPr>
        </w:p>
      </w:tc>
    </w:tr>
  </w:tbl>
  <w:p w14:paraId="734EEECB" w14:textId="77777777" w:rsidR="00035964" w:rsidRDefault="00B766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1804" w14:textId="77777777" w:rsidR="00035964" w:rsidRDefault="00B76640" w:rsidP="004D127F">
    <w:pPr>
      <w:pStyle w:val="Footer"/>
      <w:jc w:val="center"/>
    </w:pPr>
  </w:p>
  <w:p w14:paraId="32B3490A" w14:textId="77777777" w:rsidR="00035964" w:rsidRDefault="00B76640" w:rsidP="004D127F">
    <w:pPr>
      <w:pStyle w:val="Footer"/>
      <w:jc w:val="center"/>
    </w:pPr>
  </w:p>
  <w:p w14:paraId="2305DA94" w14:textId="77777777" w:rsidR="00035964" w:rsidRPr="00AF6A89" w:rsidRDefault="00197917" w:rsidP="00AF6A89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For news releases, related materials, photos and video, visit </w:t>
    </w:r>
    <w:hyperlink r:id="rId1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www.fordmedia.eu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or </w:t>
    </w:r>
    <w:hyperlink r:id="rId2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www.media.ford.com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. </w:t>
    </w:r>
  </w:p>
  <w:p w14:paraId="329F205B" w14:textId="77777777" w:rsidR="00035964" w:rsidRPr="008A1DF4" w:rsidRDefault="00197917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Follow </w:t>
    </w:r>
    <w:hyperlink r:id="rId3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www.twitter.com/FordEu</w:t>
      </w:r>
    </w:hyperlink>
    <w:r w:rsidRPr="00AF6A89">
      <w:rPr>
        <w:rFonts w:ascii="Arial" w:eastAsia="Calibri" w:hAnsi="Arial" w:cs="Arial"/>
        <w:color w:val="0000FF"/>
        <w:sz w:val="18"/>
        <w:szCs w:val="18"/>
        <w:u w:val="single"/>
        <w:lang w:eastAsia="en-GB"/>
      </w:rPr>
      <w:t xml:space="preserve"> </w:t>
    </w:r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or </w:t>
    </w:r>
    <w:hyperlink r:id="rId4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www.youtube.com/fordofeurope</w:t>
      </w:r>
    </w:hyperlink>
    <w:r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8A6C5" w14:textId="77777777" w:rsidR="00B76640" w:rsidRDefault="00B76640" w:rsidP="00A0100A">
      <w:r>
        <w:separator/>
      </w:r>
    </w:p>
  </w:footnote>
  <w:footnote w:type="continuationSeparator" w:id="0">
    <w:p w14:paraId="57102498" w14:textId="77777777" w:rsidR="00B76640" w:rsidRDefault="00B76640" w:rsidP="00A01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3FAF6" w14:textId="192BCDD6" w:rsidR="00035964" w:rsidRPr="00315ADB" w:rsidRDefault="00197917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53D16B" wp14:editId="1F95DF4C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1F6BA" w14:textId="77777777" w:rsidR="00035964" w:rsidRDefault="00197917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US"/>
                            </w:rPr>
                            <w:drawing>
                              <wp:inline distT="0" distB="0" distL="0" distR="0" wp14:anchorId="368CBADD" wp14:editId="4FE98973">
                                <wp:extent cx="299720" cy="299720"/>
                                <wp:effectExtent l="0" t="0" r="0" b="0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9720" cy="299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7430F65" w14:textId="77777777" w:rsidR="00035964" w:rsidRPr="00E624BF" w:rsidRDefault="00197917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32B256A8" w14:textId="77777777" w:rsidR="00035964" w:rsidRPr="00C0628A" w:rsidRDefault="00B76640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EB33103" w14:textId="77777777" w:rsidR="00035964" w:rsidRDefault="00B76640"/>
                        <w:p w14:paraId="3B6C32F5" w14:textId="77777777" w:rsidR="00035964" w:rsidRPr="007966B1" w:rsidRDefault="00197917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US"/>
                            </w:rPr>
                            <w:drawing>
                              <wp:inline distT="0" distB="0" distL="0" distR="0" wp14:anchorId="4D4AE076" wp14:editId="4C91E6FB">
                                <wp:extent cx="673100" cy="263525"/>
                                <wp:effectExtent l="0" t="0" r="0" b="0"/>
                                <wp:docPr id="5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263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40EBA603" w14:textId="77777777" w:rsidR="00035964" w:rsidRPr="005D6392" w:rsidRDefault="00B76640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3D16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95pt;margin-top:1.85pt;width:65.6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" o:button="t" filled="f" stroked="f">
              <v:fill o:detectmouseclick="t"/>
              <v:textbox inset="0,0,0,0">
                <w:txbxContent>
                  <w:p w14:paraId="5661F6BA" w14:textId="77777777" w:rsidR="00035964" w:rsidRDefault="00197917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en-US"/>
                      </w:rPr>
                      <w:drawing>
                        <wp:inline distT="0" distB="0" distL="0" distR="0" wp14:anchorId="368CBADD" wp14:editId="4FE98973">
                          <wp:extent cx="299720" cy="299720"/>
                          <wp:effectExtent l="0" t="0" r="0" b="0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9720" cy="299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7430F65" w14:textId="77777777" w:rsidR="00035964" w:rsidRPr="00E624BF" w:rsidRDefault="00197917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32B256A8" w14:textId="77777777" w:rsidR="00035964" w:rsidRPr="00C0628A" w:rsidRDefault="00B76640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7EB33103" w14:textId="77777777" w:rsidR="00035964" w:rsidRDefault="00B76640"/>
                  <w:p w14:paraId="3B6C32F5" w14:textId="77777777" w:rsidR="00035964" w:rsidRPr="007966B1" w:rsidRDefault="00197917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en-US"/>
                      </w:rPr>
                      <w:drawing>
                        <wp:inline distT="0" distB="0" distL="0" distR="0" wp14:anchorId="4D4AE076" wp14:editId="4C91E6FB">
                          <wp:extent cx="673100" cy="263525"/>
                          <wp:effectExtent l="0" t="0" r="0" b="0"/>
                          <wp:docPr id="5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263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40EBA603" w14:textId="77777777" w:rsidR="00035964" w:rsidRPr="005D6392" w:rsidRDefault="00B76640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A42FF7" wp14:editId="5CD0E9E6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71C67" w14:textId="77777777" w:rsidR="00035964" w:rsidRPr="007966B1" w:rsidRDefault="00197917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US"/>
                            </w:rPr>
                            <w:drawing>
                              <wp:inline distT="0" distB="0" distL="0" distR="0" wp14:anchorId="062E2D99" wp14:editId="3497F843">
                                <wp:extent cx="673100" cy="263525"/>
                                <wp:effectExtent l="0" t="0" r="0" b="0"/>
                                <wp:docPr id="4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3100" cy="263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6CE96080" w14:textId="77777777" w:rsidR="00035964" w:rsidRPr="005D6392" w:rsidRDefault="00B76640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027FA79" w14:textId="77777777" w:rsidR="00035964" w:rsidRDefault="00B76640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A42FF7" id="Text Box 8" o:spid="_x0000_s1027" type="#_x0000_t202" href="http://www.youtube.com/fordofeurope" style="position:absolute;left:0;text-align:left;margin-left:336pt;margin-top:1.85pt;width:84.7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" o:button="t" filled="f" stroked="f">
              <v:fill o:detectmouseclick="t"/>
              <v:textbox inset="0,0,0,0">
                <w:txbxContent>
                  <w:p w14:paraId="14571C67" w14:textId="77777777" w:rsidR="00035964" w:rsidRPr="007966B1" w:rsidRDefault="00197917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en-US"/>
                      </w:rPr>
                      <w:drawing>
                        <wp:inline distT="0" distB="0" distL="0" distR="0" wp14:anchorId="062E2D99" wp14:editId="3497F843">
                          <wp:extent cx="673100" cy="263525"/>
                          <wp:effectExtent l="0" t="0" r="0" b="0"/>
                          <wp:docPr id="4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3100" cy="263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6CE96080" w14:textId="77777777" w:rsidR="00035964" w:rsidRPr="005D6392" w:rsidRDefault="00B76640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027FA79" w14:textId="77777777" w:rsidR="00035964" w:rsidRDefault="00B76640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A0E38" wp14:editId="77F0693C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77D9909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" strokeweight="1pt"/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D021C67" wp14:editId="35089421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6" name="Picture 6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Ford"/>
                  <pic:cNvPicPr preferRelativeResize="0"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mallCaps/>
        <w:position w:val="110"/>
        <w:sz w:val="48"/>
      </w:rPr>
      <w:t xml:space="preserve">                 </w:t>
    </w:r>
    <w:r w:rsidR="00A0100A">
      <w:rPr>
        <w:rFonts w:ascii="Book Antiqua" w:hAnsi="Book Antiqua"/>
        <w:smallCaps/>
        <w:position w:val="132"/>
        <w:sz w:val="48"/>
        <w:szCs w:val="48"/>
      </w:rPr>
      <w:t>media info</w:t>
    </w:r>
    <w:r>
      <w:rPr>
        <w:rFonts w:ascii="Book Antiqua" w:hAnsi="Book Antiqua"/>
        <w:smallCaps/>
        <w:position w:val="132"/>
        <w:sz w:val="48"/>
        <w:szCs w:val="48"/>
      </w:rPr>
      <w:t xml:space="preserve"> </w:t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25E45"/>
    <w:multiLevelType w:val="hybridMultilevel"/>
    <w:tmpl w:val="71A07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5A64B6"/>
    <w:multiLevelType w:val="hybridMultilevel"/>
    <w:tmpl w:val="A8A2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1A1836"/>
    <w:multiLevelType w:val="hybridMultilevel"/>
    <w:tmpl w:val="F16C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Y0MLawNDY0MzE3MzFW0lEKTi0uzszPAykwqgUAxh62pywAAAA="/>
  </w:docVars>
  <w:rsids>
    <w:rsidRoot w:val="00FF4B45"/>
    <w:rsid w:val="00007581"/>
    <w:rsid w:val="0005287C"/>
    <w:rsid w:val="00085B7E"/>
    <w:rsid w:val="000B16A4"/>
    <w:rsid w:val="00197917"/>
    <w:rsid w:val="001C2BEB"/>
    <w:rsid w:val="00211051"/>
    <w:rsid w:val="00214306"/>
    <w:rsid w:val="002719F0"/>
    <w:rsid w:val="00271B64"/>
    <w:rsid w:val="002C2AB2"/>
    <w:rsid w:val="002D61F6"/>
    <w:rsid w:val="002E348B"/>
    <w:rsid w:val="002E640F"/>
    <w:rsid w:val="002F602C"/>
    <w:rsid w:val="00337EDF"/>
    <w:rsid w:val="003437B0"/>
    <w:rsid w:val="00344699"/>
    <w:rsid w:val="00391335"/>
    <w:rsid w:val="00392A8D"/>
    <w:rsid w:val="003A4E7E"/>
    <w:rsid w:val="003E1030"/>
    <w:rsid w:val="00453627"/>
    <w:rsid w:val="00455FC7"/>
    <w:rsid w:val="00467DEB"/>
    <w:rsid w:val="00473DBF"/>
    <w:rsid w:val="0053277A"/>
    <w:rsid w:val="00574E77"/>
    <w:rsid w:val="0063764E"/>
    <w:rsid w:val="006A187E"/>
    <w:rsid w:val="007E7402"/>
    <w:rsid w:val="00830DB0"/>
    <w:rsid w:val="00862EA6"/>
    <w:rsid w:val="0093688B"/>
    <w:rsid w:val="00A0100A"/>
    <w:rsid w:val="00A62CA3"/>
    <w:rsid w:val="00A75EDC"/>
    <w:rsid w:val="00AF08B8"/>
    <w:rsid w:val="00B1137B"/>
    <w:rsid w:val="00B14A5F"/>
    <w:rsid w:val="00B42F0E"/>
    <w:rsid w:val="00B576ED"/>
    <w:rsid w:val="00B76640"/>
    <w:rsid w:val="00B80DE5"/>
    <w:rsid w:val="00BC3A96"/>
    <w:rsid w:val="00BD4A89"/>
    <w:rsid w:val="00CC23A3"/>
    <w:rsid w:val="00D4461A"/>
    <w:rsid w:val="00D62E29"/>
    <w:rsid w:val="00DF0908"/>
    <w:rsid w:val="00E267F9"/>
    <w:rsid w:val="00E348EE"/>
    <w:rsid w:val="00E63216"/>
    <w:rsid w:val="00EB0BF6"/>
    <w:rsid w:val="00F11D5A"/>
    <w:rsid w:val="00F22D62"/>
    <w:rsid w:val="00F735B6"/>
    <w:rsid w:val="00F76E69"/>
    <w:rsid w:val="00F77F1D"/>
    <w:rsid w:val="00F95A42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130D"/>
  <w15:chartTrackingRefBased/>
  <w15:docId w15:val="{F554B0A2-BA0D-45C9-87BE-63BC35A4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6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46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461A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rsid w:val="00D446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461A"/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PageNumber">
    <w:name w:val="page number"/>
    <w:basedOn w:val="DefaultParagraphFont"/>
    <w:rsid w:val="00D4461A"/>
  </w:style>
  <w:style w:type="character" w:styleId="Hyperlink">
    <w:name w:val="Hyperlink"/>
    <w:rsid w:val="00D4461A"/>
    <w:rPr>
      <w:color w:val="0000FF"/>
      <w:u w:val="single"/>
    </w:rPr>
  </w:style>
  <w:style w:type="character" w:styleId="CommentReference">
    <w:name w:val="annotation reference"/>
    <w:semiHidden/>
    <w:rsid w:val="00D446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461A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461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Plan,Fo"/>
    <w:basedOn w:val="Normal"/>
    <w:link w:val="ListParagraphChar"/>
    <w:uiPriority w:val="34"/>
    <w:qFormat/>
    <w:rsid w:val="00D4461A"/>
    <w:pPr>
      <w:ind w:left="720"/>
    </w:pPr>
  </w:style>
  <w:style w:type="paragraph" w:styleId="NormalWeb">
    <w:name w:val="Normal (Web)"/>
    <w:basedOn w:val="Normal"/>
    <w:uiPriority w:val="99"/>
    <w:unhideWhenUsed/>
    <w:rsid w:val="00D4461A"/>
    <w:pPr>
      <w:spacing w:before="100" w:beforeAutospacing="1" w:after="100" w:afterAutospacing="1"/>
    </w:pPr>
    <w:rPr>
      <w:sz w:val="24"/>
      <w:lang w:eastAsia="en-GB"/>
    </w:rPr>
  </w:style>
  <w:style w:type="table" w:styleId="TableGrid">
    <w:name w:val="Table Grid"/>
    <w:basedOn w:val="TableNormal"/>
    <w:rsid w:val="00D4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qFormat/>
    <w:locked/>
    <w:rsid w:val="00D4461A"/>
    <w:rPr>
      <w:rFonts w:ascii="Times New Roman" w:eastAsia="Times New Roman" w:hAnsi="Times New Roman" w:cs="Times New Roman"/>
      <w:sz w:val="20"/>
      <w:szCs w:val="24"/>
      <w:lang w:val="en-GB"/>
    </w:rPr>
  </w:style>
  <w:style w:type="paragraph" w:customStyle="1" w:styleId="xmsonormal">
    <w:name w:val="x_msonormal"/>
    <w:basedOn w:val="Normal"/>
    <w:rsid w:val="00D4461A"/>
    <w:rPr>
      <w:rFonts w:ascii="Calibri" w:eastAsiaTheme="minorHAnsi" w:hAnsi="Calibri" w:cs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8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8B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iurici@ford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timis@ford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eis@ford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 Filip</dc:creator>
  <cp:keywords/>
  <dc:description/>
  <cp:lastModifiedBy>Timis, Ana Maria (A.)</cp:lastModifiedBy>
  <cp:revision>27</cp:revision>
  <dcterms:created xsi:type="dcterms:W3CDTF">2021-04-26T13:32:00Z</dcterms:created>
  <dcterms:modified xsi:type="dcterms:W3CDTF">2021-04-27T05:55:00Z</dcterms:modified>
</cp:coreProperties>
</file>