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Default="00427820" w:rsidP="007B2487">
      <w:pPr>
        <w:rPr>
          <w:rFonts w:asciiTheme="minorHAnsi" w:hAnsiTheme="minorHAnsi"/>
          <w:b/>
          <w:sz w:val="28"/>
        </w:rPr>
      </w:pPr>
    </w:p>
    <w:p w:rsidR="00130E7F" w:rsidRPr="00EA11D8" w:rsidRDefault="00130E7F" w:rsidP="007B2487">
      <w:pPr>
        <w:rPr>
          <w:rFonts w:asciiTheme="minorHAnsi" w:hAnsiTheme="minorHAnsi"/>
          <w:b/>
          <w:sz w:val="28"/>
        </w:rPr>
      </w:pPr>
      <w:r w:rsidRPr="00EA11D8">
        <w:rPr>
          <w:rFonts w:asciiTheme="minorHAnsi" w:hAnsiTheme="minorHAnsi"/>
          <w:b/>
          <w:sz w:val="28"/>
        </w:rPr>
        <w:t>Pressemelding</w:t>
      </w:r>
    </w:p>
    <w:p w:rsidR="00130E7F" w:rsidRPr="00EA11D8" w:rsidRDefault="00AE6D79" w:rsidP="007B2487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2</w:t>
      </w:r>
      <w:r w:rsidR="00F90922">
        <w:rPr>
          <w:rFonts w:asciiTheme="minorHAnsi" w:hAnsiTheme="minorHAnsi"/>
          <w:color w:val="000000" w:themeColor="text1"/>
          <w:sz w:val="22"/>
          <w:szCs w:val="20"/>
        </w:rPr>
        <w:t>5</w:t>
      </w:r>
      <w:r w:rsidR="00B412D1" w:rsidRPr="00850E52">
        <w:rPr>
          <w:rFonts w:asciiTheme="minorHAnsi" w:hAnsiTheme="minorHAnsi"/>
          <w:sz w:val="22"/>
          <w:szCs w:val="20"/>
        </w:rPr>
        <w:t xml:space="preserve">. </w:t>
      </w:r>
      <w:r w:rsidR="00C72847">
        <w:rPr>
          <w:rFonts w:asciiTheme="minorHAnsi" w:hAnsiTheme="minorHAnsi"/>
          <w:sz w:val="22"/>
          <w:szCs w:val="20"/>
        </w:rPr>
        <w:t>november</w:t>
      </w:r>
      <w:r w:rsidR="00B412D1" w:rsidRPr="00850E52">
        <w:rPr>
          <w:rFonts w:asciiTheme="minorHAnsi" w:hAnsiTheme="minorHAnsi"/>
          <w:sz w:val="22"/>
          <w:szCs w:val="20"/>
        </w:rPr>
        <w:t xml:space="preserve"> </w:t>
      </w:r>
      <w:r w:rsidR="00B87796">
        <w:rPr>
          <w:rFonts w:asciiTheme="minorHAnsi" w:hAnsiTheme="minorHAnsi"/>
          <w:sz w:val="22"/>
          <w:szCs w:val="20"/>
        </w:rPr>
        <w:t>2015</w:t>
      </w:r>
    </w:p>
    <w:p w:rsidR="00BC769D" w:rsidRDefault="00BC769D" w:rsidP="007B2487">
      <w:pPr>
        <w:rPr>
          <w:rFonts w:asciiTheme="minorHAnsi" w:hAnsiTheme="minorHAnsi"/>
          <w:b/>
          <w:sz w:val="32"/>
          <w:szCs w:val="28"/>
        </w:rPr>
      </w:pPr>
    </w:p>
    <w:p w:rsidR="00B43F7A" w:rsidRDefault="00B43F7A" w:rsidP="00E470A1">
      <w:pPr>
        <w:rPr>
          <w:rFonts w:asciiTheme="minorHAnsi" w:hAnsiTheme="minorHAnsi"/>
          <w:b/>
          <w:sz w:val="32"/>
          <w:szCs w:val="28"/>
        </w:rPr>
      </w:pPr>
    </w:p>
    <w:p w:rsidR="00E470A1" w:rsidRPr="001A115D" w:rsidRDefault="00F90922" w:rsidP="00E470A1">
      <w:pPr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sz w:val="32"/>
          <w:szCs w:val="28"/>
        </w:rPr>
        <w:t>Mange har brukt natte</w:t>
      </w:r>
      <w:r w:rsidR="005D199D">
        <w:rPr>
          <w:rFonts w:asciiTheme="minorHAnsi" w:hAnsiTheme="minorHAnsi"/>
          <w:b/>
          <w:sz w:val="32"/>
          <w:szCs w:val="28"/>
        </w:rPr>
        <w:t>n</w:t>
      </w:r>
      <w:r>
        <w:rPr>
          <w:rFonts w:asciiTheme="minorHAnsi" w:hAnsiTheme="minorHAnsi"/>
          <w:b/>
          <w:sz w:val="32"/>
          <w:szCs w:val="28"/>
        </w:rPr>
        <w:t xml:space="preserve"> til å shoppe </w:t>
      </w:r>
    </w:p>
    <w:p w:rsidR="001B7D3D" w:rsidRPr="001A115D" w:rsidRDefault="001B7D3D" w:rsidP="00E12687">
      <w:pPr>
        <w:rPr>
          <w:rFonts w:asciiTheme="minorHAnsi" w:hAnsiTheme="minorHAnsi"/>
          <w:b/>
          <w:sz w:val="22"/>
        </w:rPr>
      </w:pPr>
    </w:p>
    <w:p w:rsidR="00F61316" w:rsidRDefault="00070C97" w:rsidP="002014C4">
      <w:pPr>
        <w:spacing w:line="360" w:lineRule="auto"/>
        <w:rPr>
          <w:rFonts w:asciiTheme="minorHAnsi" w:hAnsiTheme="minorHAnsi"/>
          <w:b/>
        </w:rPr>
      </w:pPr>
      <w:r w:rsidRPr="00070C97">
        <w:rPr>
          <w:rFonts w:asciiTheme="minorHAnsi" w:hAnsiTheme="minorHAnsi"/>
          <w:b/>
        </w:rPr>
        <w:t xml:space="preserve">Ved midnatt gikk startskuddet for Black Friday, og klokken 08.00 har Norden største netthandelsaktør hatt </w:t>
      </w:r>
      <w:r w:rsidR="005D7C24">
        <w:rPr>
          <w:rFonts w:asciiTheme="minorHAnsi" w:hAnsiTheme="minorHAnsi"/>
          <w:b/>
        </w:rPr>
        <w:t>3</w:t>
      </w:r>
      <w:r w:rsidR="002C2FB1">
        <w:rPr>
          <w:rFonts w:asciiTheme="minorHAnsi" w:hAnsiTheme="minorHAnsi"/>
          <w:b/>
        </w:rPr>
        <w:t>00 000</w:t>
      </w:r>
      <w:r w:rsidRPr="00070C97">
        <w:rPr>
          <w:rFonts w:asciiTheme="minorHAnsi" w:hAnsiTheme="minorHAnsi"/>
          <w:b/>
        </w:rPr>
        <w:t xml:space="preserve"> besøk.</w:t>
      </w:r>
    </w:p>
    <w:p w:rsidR="00070C97" w:rsidRDefault="00070C97" w:rsidP="002014C4">
      <w:pPr>
        <w:spacing w:line="360" w:lineRule="auto"/>
        <w:rPr>
          <w:rFonts w:asciiTheme="minorHAnsi" w:hAnsiTheme="minorHAnsi"/>
          <w:b/>
          <w:sz w:val="22"/>
        </w:rPr>
      </w:pPr>
    </w:p>
    <w:p w:rsidR="00F90922" w:rsidRPr="00661E73" w:rsidRDefault="005D199D" w:rsidP="00661E7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F90922" w:rsidRPr="00661E73">
        <w:rPr>
          <w:rFonts w:asciiTheme="minorHAnsi" w:hAnsiTheme="minorHAnsi"/>
        </w:rPr>
        <w:t>Det er helt klart at mange satt og ventet på at det skulle bli fredag. Noen</w:t>
      </w:r>
      <w:r>
        <w:rPr>
          <w:rFonts w:asciiTheme="minorHAnsi" w:hAnsiTheme="minorHAnsi"/>
        </w:rPr>
        <w:t xml:space="preserve"> få</w:t>
      </w:r>
      <w:r w:rsidR="00F90922" w:rsidRPr="00661E73">
        <w:rPr>
          <w:rFonts w:asciiTheme="minorHAnsi" w:hAnsiTheme="minorHAnsi"/>
        </w:rPr>
        <w:t xml:space="preserve"> sekunder over midnatt kom de første </w:t>
      </w:r>
      <w:r>
        <w:rPr>
          <w:rFonts w:asciiTheme="minorHAnsi" w:hAnsiTheme="minorHAnsi"/>
        </w:rPr>
        <w:t>bestillingene</w:t>
      </w:r>
      <w:r w:rsidR="00F90922" w:rsidRPr="00661E73">
        <w:rPr>
          <w:rFonts w:asciiTheme="minorHAnsi" w:hAnsiTheme="minorHAnsi"/>
        </w:rPr>
        <w:t xml:space="preserve">, og vi hatt hatt jevnt trøkk gjennom hele </w:t>
      </w:r>
      <w:bookmarkStart w:id="0" w:name="_GoBack"/>
      <w:bookmarkEnd w:id="0"/>
      <w:r w:rsidR="00F90922" w:rsidRPr="00661E73">
        <w:rPr>
          <w:rFonts w:asciiTheme="minorHAnsi" w:hAnsiTheme="minorHAnsi"/>
        </w:rPr>
        <w:t xml:space="preserve">natten. Så langt har </w:t>
      </w:r>
      <w:r w:rsidR="00070C97">
        <w:rPr>
          <w:rFonts w:asciiTheme="minorHAnsi" w:hAnsiTheme="minorHAnsi"/>
        </w:rPr>
        <w:t xml:space="preserve">vi hatt </w:t>
      </w:r>
      <w:r w:rsidR="005D7C24">
        <w:rPr>
          <w:rFonts w:asciiTheme="minorHAnsi" w:hAnsiTheme="minorHAnsi"/>
        </w:rPr>
        <w:t>3</w:t>
      </w:r>
      <w:r w:rsidR="002C2FB1">
        <w:rPr>
          <w:rFonts w:asciiTheme="minorHAnsi" w:hAnsiTheme="minorHAnsi"/>
        </w:rPr>
        <w:t>00 000</w:t>
      </w:r>
      <w:r w:rsidR="00F90922" w:rsidRPr="00661E73">
        <w:rPr>
          <w:rFonts w:asciiTheme="minorHAnsi" w:hAnsiTheme="minorHAnsi"/>
        </w:rPr>
        <w:t xml:space="preserve"> </w:t>
      </w:r>
      <w:r w:rsidR="00070C97">
        <w:rPr>
          <w:rFonts w:asciiTheme="minorHAnsi" w:hAnsiTheme="minorHAnsi"/>
        </w:rPr>
        <w:t>besøk på Komplett</w:t>
      </w:r>
      <w:r w:rsidR="00F90922" w:rsidRPr="00661E73">
        <w:rPr>
          <w:rFonts w:asciiTheme="minorHAnsi" w:hAnsiTheme="minorHAnsi"/>
        </w:rPr>
        <w:t>, og vi venter at det bare vil øke gjennom dagen, sier Lene Iren Oen, kommersiell direktør i Komplett.</w:t>
      </w:r>
    </w:p>
    <w:p w:rsidR="00F90922" w:rsidRPr="00F90922" w:rsidRDefault="00F90922" w:rsidP="00F90922">
      <w:pPr>
        <w:pStyle w:val="ListParagraph"/>
        <w:spacing w:line="360" w:lineRule="auto"/>
        <w:rPr>
          <w:rFonts w:asciiTheme="minorHAnsi" w:hAnsiTheme="minorHAnsi" w:cs="Times New Roman"/>
          <w:sz w:val="24"/>
          <w:szCs w:val="24"/>
        </w:rPr>
      </w:pPr>
    </w:p>
    <w:p w:rsidR="00F90922" w:rsidRPr="00F90922" w:rsidRDefault="00F90922" w:rsidP="00F90922">
      <w:pPr>
        <w:spacing w:line="360" w:lineRule="auto"/>
        <w:rPr>
          <w:rFonts w:asciiTheme="minorHAnsi" w:hAnsiTheme="minorHAnsi"/>
        </w:rPr>
      </w:pPr>
      <w:r w:rsidRPr="00F90922">
        <w:rPr>
          <w:rFonts w:asciiTheme="minorHAnsi" w:hAnsiTheme="minorHAnsi"/>
        </w:rPr>
        <w:t xml:space="preserve">Black Friday er blitt Komplett </w:t>
      </w:r>
      <w:r w:rsidR="00590414" w:rsidRPr="00F90922">
        <w:rPr>
          <w:rFonts w:asciiTheme="minorHAnsi" w:hAnsiTheme="minorHAnsi"/>
        </w:rPr>
        <w:t>sin viktigste</w:t>
      </w:r>
      <w:r w:rsidRPr="00F90922">
        <w:rPr>
          <w:rFonts w:asciiTheme="minorHAnsi" w:hAnsiTheme="minorHAnsi"/>
        </w:rPr>
        <w:t xml:space="preserve"> handelsdag, og omsetningen er </w:t>
      </w:r>
      <w:r w:rsidR="00F0465E">
        <w:rPr>
          <w:rFonts w:asciiTheme="minorHAnsi" w:hAnsiTheme="minorHAnsi"/>
        </w:rPr>
        <w:t xml:space="preserve">hele </w:t>
      </w:r>
      <w:r w:rsidRPr="00F90922">
        <w:rPr>
          <w:rFonts w:asciiTheme="minorHAnsi" w:hAnsiTheme="minorHAnsi"/>
        </w:rPr>
        <w:t>20-30 ganger høyere enn en vanlig dag</w:t>
      </w:r>
      <w:r>
        <w:rPr>
          <w:rFonts w:asciiTheme="minorHAnsi" w:hAnsiTheme="minorHAnsi"/>
        </w:rPr>
        <w:t xml:space="preserve">. </w:t>
      </w:r>
      <w:r w:rsidR="00F0465E">
        <w:rPr>
          <w:rFonts w:asciiTheme="minorHAnsi" w:hAnsiTheme="minorHAnsi"/>
        </w:rPr>
        <w:t>Over</w:t>
      </w:r>
      <w:r w:rsidR="00F0465E" w:rsidRPr="00F90922">
        <w:rPr>
          <w:rFonts w:asciiTheme="minorHAnsi" w:hAnsiTheme="minorHAnsi"/>
        </w:rPr>
        <w:t xml:space="preserve"> </w:t>
      </w:r>
      <w:r w:rsidRPr="00F90922">
        <w:rPr>
          <w:rFonts w:asciiTheme="minorHAnsi" w:hAnsiTheme="minorHAnsi"/>
        </w:rPr>
        <w:t xml:space="preserve">2 millioner besøk er ventet til Komplett i løpet av døgnet. </w:t>
      </w:r>
    </w:p>
    <w:p w:rsidR="00F90922" w:rsidRDefault="00F90922" w:rsidP="00F90922">
      <w:pPr>
        <w:spacing w:line="360" w:lineRule="auto"/>
        <w:rPr>
          <w:rFonts w:asciiTheme="minorHAnsi" w:hAnsiTheme="minorHAnsi"/>
        </w:rPr>
      </w:pPr>
    </w:p>
    <w:p w:rsidR="00590414" w:rsidRPr="00661E73" w:rsidRDefault="00F0465E" w:rsidP="00661E73">
      <w:pPr>
        <w:spacing w:line="360" w:lineRule="auto"/>
        <w:rPr>
          <w:rFonts w:asciiTheme="minorHAnsi" w:eastAsiaTheme="minorEastAsia" w:hAnsiTheme="minorHAnsi"/>
        </w:rPr>
      </w:pPr>
      <w:r>
        <w:rPr>
          <w:rFonts w:asciiTheme="minorHAnsi" w:hAnsiTheme="minorHAnsi"/>
        </w:rPr>
        <w:t xml:space="preserve">- </w:t>
      </w:r>
      <w:r w:rsidR="00F90922" w:rsidRPr="00661E73">
        <w:rPr>
          <w:rFonts w:asciiTheme="minorHAnsi" w:hAnsiTheme="minorHAnsi"/>
        </w:rPr>
        <w:t>Vi skal i snitt selge 4 produkter p</w:t>
      </w:r>
      <w:r>
        <w:rPr>
          <w:rFonts w:asciiTheme="minorHAnsi" w:hAnsiTheme="minorHAnsi"/>
        </w:rPr>
        <w:t>er</w:t>
      </w:r>
      <w:r w:rsidR="00F90922" w:rsidRPr="00661E73">
        <w:rPr>
          <w:rFonts w:asciiTheme="minorHAnsi" w:hAnsiTheme="minorHAnsi"/>
        </w:rPr>
        <w:t xml:space="preserve"> sekund gjennom hele døgnet.</w:t>
      </w:r>
      <w:r w:rsidR="00590414" w:rsidRPr="00661E7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Vi har forberedt oss i hele høst for å kunne ta unna</w:t>
      </w:r>
      <w:r w:rsidRPr="00661E73">
        <w:rPr>
          <w:rFonts w:asciiTheme="minorHAnsi" w:hAnsiTheme="minorHAnsi"/>
        </w:rPr>
        <w:t xml:space="preserve"> </w:t>
      </w:r>
      <w:r w:rsidR="00590414" w:rsidRPr="00661E73">
        <w:rPr>
          <w:rFonts w:asciiTheme="minorHAnsi" w:hAnsiTheme="minorHAnsi"/>
        </w:rPr>
        <w:t xml:space="preserve">en slik pågang. Ekstrapersonell er kalt inn og varelagrene er fylt opp slik at varene blir </w:t>
      </w:r>
      <w:r w:rsidR="00963065" w:rsidRPr="00661E73">
        <w:rPr>
          <w:rFonts w:asciiTheme="minorHAnsi" w:hAnsiTheme="minorHAnsi"/>
        </w:rPr>
        <w:t>levert effektivt</w:t>
      </w:r>
      <w:r w:rsidR="00590414" w:rsidRPr="00661E73">
        <w:rPr>
          <w:rFonts w:asciiTheme="minorHAnsi" w:hAnsiTheme="minorHAnsi"/>
        </w:rPr>
        <w:t xml:space="preserve">  ut til våre kunder, sier Oen.</w:t>
      </w:r>
    </w:p>
    <w:p w:rsidR="00467C10" w:rsidRPr="00661E73" w:rsidRDefault="00467C10" w:rsidP="0047054D">
      <w:pPr>
        <w:spacing w:line="360" w:lineRule="auto"/>
        <w:rPr>
          <w:rFonts w:asciiTheme="minorHAnsi" w:hAnsiTheme="minorHAnsi"/>
        </w:rPr>
      </w:pPr>
    </w:p>
    <w:p w:rsidR="00F0465E" w:rsidRPr="00661E73" w:rsidRDefault="005D7C24" w:rsidP="00F0465E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  <w:hyperlink r:id="rId8" w:history="1">
        <w:r w:rsidR="00F0465E" w:rsidRPr="00070C97">
          <w:rPr>
            <w:rFonts w:asciiTheme="minorHAnsi" w:hAnsiTheme="minorHAnsi"/>
            <w:lang w:val="da-DK"/>
          </w:rPr>
          <w:t xml:space="preserve">Black Friday </w:t>
        </w:r>
      </w:hyperlink>
      <w:r w:rsidR="00F0465E" w:rsidRPr="00070C97">
        <w:rPr>
          <w:rFonts w:asciiTheme="minorHAnsi" w:hAnsiTheme="minorHAnsi"/>
          <w:lang w:val="da-DK"/>
        </w:rPr>
        <w:t xml:space="preserve">sparker i gang julehandelen og handelsdagen kommer fra USA. </w:t>
      </w:r>
      <w:r w:rsidR="00F0465E">
        <w:rPr>
          <w:rFonts w:asciiTheme="minorHAnsi" w:hAnsiTheme="minorHAnsi"/>
        </w:rPr>
        <w:t>Siden 2009 har</w:t>
      </w:r>
      <w:r w:rsidR="00F0465E" w:rsidRPr="00661E73">
        <w:rPr>
          <w:rFonts w:asciiTheme="minorHAnsi" w:hAnsiTheme="minorHAnsi"/>
        </w:rPr>
        <w:t xml:space="preserve"> salgsdagen </w:t>
      </w:r>
      <w:r w:rsidR="00F0465E">
        <w:rPr>
          <w:rFonts w:asciiTheme="minorHAnsi" w:hAnsiTheme="minorHAnsi"/>
        </w:rPr>
        <w:t>blitt</w:t>
      </w:r>
      <w:r w:rsidR="00F0465E" w:rsidRPr="00661E73">
        <w:rPr>
          <w:rFonts w:asciiTheme="minorHAnsi" w:hAnsiTheme="minorHAnsi"/>
        </w:rPr>
        <w:t xml:space="preserve"> godt innarbeidet</w:t>
      </w:r>
      <w:r w:rsidR="00F0465E">
        <w:rPr>
          <w:rFonts w:asciiTheme="minorHAnsi" w:hAnsiTheme="minorHAnsi"/>
        </w:rPr>
        <w:t xml:space="preserve"> i Norge</w:t>
      </w:r>
      <w:r w:rsidR="00F0465E" w:rsidRPr="00661E73">
        <w:rPr>
          <w:rFonts w:asciiTheme="minorHAnsi" w:hAnsiTheme="minorHAnsi"/>
        </w:rPr>
        <w:t>.</w:t>
      </w:r>
    </w:p>
    <w:p w:rsidR="00F0465E" w:rsidRDefault="00F0465E" w:rsidP="0047054D">
      <w:pPr>
        <w:spacing w:line="360" w:lineRule="auto"/>
        <w:rPr>
          <w:rFonts w:asciiTheme="minorHAnsi" w:hAnsiTheme="minorHAnsi"/>
          <w:sz w:val="22"/>
        </w:rPr>
      </w:pPr>
    </w:p>
    <w:p w:rsidR="00F90922" w:rsidRPr="00850E52" w:rsidRDefault="00F90922" w:rsidP="00F90922">
      <w:pPr>
        <w:spacing w:line="360" w:lineRule="auto"/>
        <w:rPr>
          <w:rFonts w:asciiTheme="minorHAnsi" w:hAnsiTheme="minorHAnsi"/>
          <w:b/>
          <w:sz w:val="22"/>
        </w:rPr>
      </w:pPr>
      <w:r w:rsidRPr="00850E52">
        <w:rPr>
          <w:rFonts w:asciiTheme="minorHAnsi" w:hAnsiTheme="minorHAnsi"/>
          <w:b/>
          <w:sz w:val="22"/>
        </w:rPr>
        <w:t>For mer informasjon</w:t>
      </w:r>
      <w:r w:rsidR="00F0465E">
        <w:rPr>
          <w:rFonts w:asciiTheme="minorHAnsi" w:hAnsiTheme="minorHAnsi"/>
          <w:b/>
          <w:sz w:val="22"/>
        </w:rPr>
        <w:t>,</w:t>
      </w:r>
      <w:r w:rsidRPr="00850E52">
        <w:rPr>
          <w:rFonts w:asciiTheme="minorHAnsi" w:hAnsiTheme="minorHAnsi"/>
          <w:b/>
          <w:sz w:val="22"/>
        </w:rPr>
        <w:t xml:space="preserve"> kontakt:</w:t>
      </w:r>
    </w:p>
    <w:p w:rsidR="00F90922" w:rsidRPr="006B3703" w:rsidRDefault="00F90922" w:rsidP="00F90922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Lene Iren Oen</w:t>
      </w:r>
      <w:r w:rsidRPr="00850E52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>kommersiell direktør i Komplett Group: 90 83 29 55</w:t>
      </w:r>
    </w:p>
    <w:p w:rsidR="005D199D" w:rsidRDefault="005D199D" w:rsidP="00F90922">
      <w:pPr>
        <w:spacing w:line="360" w:lineRule="auto"/>
        <w:rPr>
          <w:rFonts w:asciiTheme="minorHAnsi" w:hAnsiTheme="minorHAnsi"/>
          <w:b/>
          <w:sz w:val="22"/>
        </w:rPr>
      </w:pPr>
    </w:p>
    <w:p w:rsidR="00F90922" w:rsidRPr="00BE074B" w:rsidRDefault="00F90922" w:rsidP="00F90922">
      <w:pPr>
        <w:spacing w:line="360" w:lineRule="auto"/>
        <w:rPr>
          <w:rFonts w:asciiTheme="minorHAnsi" w:hAnsiTheme="minorHAnsi"/>
          <w:b/>
          <w:sz w:val="22"/>
        </w:rPr>
      </w:pPr>
      <w:r w:rsidRPr="00CA389E">
        <w:rPr>
          <w:rFonts w:asciiTheme="minorHAnsi" w:hAnsiTheme="minorHAnsi"/>
          <w:b/>
          <w:sz w:val="22"/>
        </w:rPr>
        <w:t>Komplett Group</w:t>
      </w:r>
      <w:r>
        <w:rPr>
          <w:rFonts w:asciiTheme="minorHAnsi" w:hAnsiTheme="minorHAnsi"/>
          <w:b/>
          <w:sz w:val="22"/>
        </w:rPr>
        <w:br/>
      </w:r>
      <w:r w:rsidRPr="00CA389E">
        <w:rPr>
          <w:rFonts w:asciiTheme="minorHAnsi" w:hAnsiTheme="minorHAnsi"/>
          <w:sz w:val="22"/>
        </w:rPr>
        <w:t>Komplett Group er Nordens største netthandelsaktør med 1</w:t>
      </w:r>
      <w:r>
        <w:rPr>
          <w:rFonts w:asciiTheme="minorHAnsi" w:hAnsiTheme="minorHAnsi"/>
          <w:sz w:val="22"/>
        </w:rPr>
        <w:t>7</w:t>
      </w:r>
      <w:r w:rsidRPr="00CA389E">
        <w:rPr>
          <w:rFonts w:asciiTheme="minorHAnsi" w:hAnsiTheme="minorHAnsi"/>
          <w:sz w:val="22"/>
        </w:rPr>
        <w:t xml:space="preserve"> ne</w:t>
      </w:r>
      <w:r>
        <w:rPr>
          <w:rFonts w:asciiTheme="minorHAnsi" w:hAnsiTheme="minorHAnsi"/>
          <w:sz w:val="22"/>
        </w:rPr>
        <w:t>ttbutikker. Komplett Group har 8</w:t>
      </w:r>
      <w:r w:rsidRPr="00CA389E">
        <w:rPr>
          <w:rFonts w:asciiTheme="minorHAnsi" w:hAnsiTheme="minorHAnsi"/>
          <w:sz w:val="22"/>
        </w:rPr>
        <w:t xml:space="preserve">00 ansatte og hovedkontor i Sandefjord. Les mer på: </w:t>
      </w:r>
      <w:hyperlink r:id="rId9" w:history="1">
        <w:r w:rsidRPr="00CA389E">
          <w:rPr>
            <w:rStyle w:val="Hyperlink"/>
            <w:rFonts w:asciiTheme="minorHAnsi" w:hAnsiTheme="minorHAnsi" w:cs="Arial"/>
            <w:sz w:val="22"/>
          </w:rPr>
          <w:t>www.komplettgroup.com</w:t>
        </w:r>
      </w:hyperlink>
    </w:p>
    <w:p w:rsidR="00F90922" w:rsidRDefault="00F90922" w:rsidP="0047054D">
      <w:pPr>
        <w:spacing w:line="360" w:lineRule="auto"/>
        <w:rPr>
          <w:rFonts w:asciiTheme="minorHAnsi" w:hAnsiTheme="minorHAnsi"/>
          <w:sz w:val="22"/>
        </w:rPr>
      </w:pPr>
    </w:p>
    <w:p w:rsidR="00F90922" w:rsidRDefault="00F90922" w:rsidP="0047054D">
      <w:pPr>
        <w:spacing w:line="360" w:lineRule="auto"/>
        <w:rPr>
          <w:rFonts w:asciiTheme="minorHAnsi" w:hAnsiTheme="minorHAnsi"/>
          <w:sz w:val="22"/>
        </w:rPr>
      </w:pPr>
    </w:p>
    <w:sectPr w:rsidR="00F90922" w:rsidSect="0041558E">
      <w:headerReference w:type="default" r:id="rId10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E3" w:rsidRDefault="00A547E3">
      <w:r>
        <w:separator/>
      </w:r>
    </w:p>
  </w:endnote>
  <w:endnote w:type="continuationSeparator" w:id="0">
    <w:p w:rsidR="00A547E3" w:rsidRDefault="00A5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E3" w:rsidRDefault="00A547E3">
      <w:r>
        <w:separator/>
      </w:r>
    </w:p>
  </w:footnote>
  <w:footnote w:type="continuationSeparator" w:id="0">
    <w:p w:rsidR="00A547E3" w:rsidRDefault="00A54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B43F7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3C8E86" wp14:editId="5234965A">
          <wp:simplePos x="0" y="0"/>
          <wp:positionH relativeFrom="column">
            <wp:posOffset>4410075</wp:posOffset>
          </wp:positionH>
          <wp:positionV relativeFrom="paragraph">
            <wp:posOffset>-40005</wp:posOffset>
          </wp:positionV>
          <wp:extent cx="1762125" cy="48458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48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31D58"/>
    <w:multiLevelType w:val="hybridMultilevel"/>
    <w:tmpl w:val="DE3C2CE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462DB"/>
    <w:multiLevelType w:val="hybridMultilevel"/>
    <w:tmpl w:val="7B7CE5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9526DBA"/>
    <w:multiLevelType w:val="hybridMultilevel"/>
    <w:tmpl w:val="9858D0C8"/>
    <w:lvl w:ilvl="0" w:tplc="CBE240A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441D77"/>
    <w:multiLevelType w:val="hybridMultilevel"/>
    <w:tmpl w:val="2C7026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D1785"/>
    <w:multiLevelType w:val="hybridMultilevel"/>
    <w:tmpl w:val="1090C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8"/>
  </w:num>
  <w:num w:numId="12">
    <w:abstractNumId w:val="2"/>
  </w:num>
  <w:num w:numId="13">
    <w:abstractNumId w:val="26"/>
  </w:num>
  <w:num w:numId="14">
    <w:abstractNumId w:val="10"/>
  </w:num>
  <w:num w:numId="15">
    <w:abstractNumId w:val="19"/>
  </w:num>
  <w:num w:numId="16">
    <w:abstractNumId w:val="13"/>
  </w:num>
  <w:num w:numId="17">
    <w:abstractNumId w:val="20"/>
  </w:num>
  <w:num w:numId="18">
    <w:abstractNumId w:val="30"/>
  </w:num>
  <w:num w:numId="19">
    <w:abstractNumId w:val="17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12"/>
  </w:num>
  <w:num w:numId="25">
    <w:abstractNumId w:val="0"/>
  </w:num>
  <w:num w:numId="26">
    <w:abstractNumId w:val="18"/>
  </w:num>
  <w:num w:numId="27">
    <w:abstractNumId w:val="27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51B3F"/>
    <w:rsid w:val="0005354E"/>
    <w:rsid w:val="000538C2"/>
    <w:rsid w:val="00057A14"/>
    <w:rsid w:val="00066981"/>
    <w:rsid w:val="00070C97"/>
    <w:rsid w:val="00091147"/>
    <w:rsid w:val="00094263"/>
    <w:rsid w:val="000A2E9F"/>
    <w:rsid w:val="000B72CF"/>
    <w:rsid w:val="000C0D67"/>
    <w:rsid w:val="000D4F18"/>
    <w:rsid w:val="000D65CA"/>
    <w:rsid w:val="000E2083"/>
    <w:rsid w:val="000E69BC"/>
    <w:rsid w:val="000E7099"/>
    <w:rsid w:val="000F1DA2"/>
    <w:rsid w:val="000F6534"/>
    <w:rsid w:val="000F7EA5"/>
    <w:rsid w:val="0010045F"/>
    <w:rsid w:val="00102EB6"/>
    <w:rsid w:val="00106C1F"/>
    <w:rsid w:val="00112FE6"/>
    <w:rsid w:val="001176C7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929F4"/>
    <w:rsid w:val="00193886"/>
    <w:rsid w:val="001968A3"/>
    <w:rsid w:val="001A115D"/>
    <w:rsid w:val="001B224E"/>
    <w:rsid w:val="001B40F7"/>
    <w:rsid w:val="001B7D3D"/>
    <w:rsid w:val="001D16CD"/>
    <w:rsid w:val="001D1EC8"/>
    <w:rsid w:val="001D7FCA"/>
    <w:rsid w:val="001E1658"/>
    <w:rsid w:val="001E5FCD"/>
    <w:rsid w:val="001F7C35"/>
    <w:rsid w:val="002014C4"/>
    <w:rsid w:val="00204679"/>
    <w:rsid w:val="002046B4"/>
    <w:rsid w:val="00212534"/>
    <w:rsid w:val="00224007"/>
    <w:rsid w:val="00232DAE"/>
    <w:rsid w:val="00240B51"/>
    <w:rsid w:val="00240CD9"/>
    <w:rsid w:val="00245F5F"/>
    <w:rsid w:val="0024703D"/>
    <w:rsid w:val="00250E87"/>
    <w:rsid w:val="002530DE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69E8"/>
    <w:rsid w:val="00297B7E"/>
    <w:rsid w:val="002A27FB"/>
    <w:rsid w:val="002A75D9"/>
    <w:rsid w:val="002B0569"/>
    <w:rsid w:val="002B1E72"/>
    <w:rsid w:val="002B4EFD"/>
    <w:rsid w:val="002B52EF"/>
    <w:rsid w:val="002C2B7F"/>
    <w:rsid w:val="002C2E95"/>
    <w:rsid w:val="002C2FB1"/>
    <w:rsid w:val="002C3110"/>
    <w:rsid w:val="002C3941"/>
    <w:rsid w:val="002D2B85"/>
    <w:rsid w:val="002D2FB6"/>
    <w:rsid w:val="002E3486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374C9"/>
    <w:rsid w:val="00342CF3"/>
    <w:rsid w:val="0034662D"/>
    <w:rsid w:val="00360B4D"/>
    <w:rsid w:val="00361D5E"/>
    <w:rsid w:val="00363A17"/>
    <w:rsid w:val="003720EB"/>
    <w:rsid w:val="00380427"/>
    <w:rsid w:val="003865DA"/>
    <w:rsid w:val="003A1D0E"/>
    <w:rsid w:val="003A4E60"/>
    <w:rsid w:val="003B05C6"/>
    <w:rsid w:val="003B1D8F"/>
    <w:rsid w:val="003B76FE"/>
    <w:rsid w:val="003C032D"/>
    <w:rsid w:val="003C4F71"/>
    <w:rsid w:val="003C5896"/>
    <w:rsid w:val="003D2296"/>
    <w:rsid w:val="003D29AD"/>
    <w:rsid w:val="003D3558"/>
    <w:rsid w:val="003E413F"/>
    <w:rsid w:val="0041558E"/>
    <w:rsid w:val="00423C4C"/>
    <w:rsid w:val="00424084"/>
    <w:rsid w:val="0042448B"/>
    <w:rsid w:val="00427820"/>
    <w:rsid w:val="0043159B"/>
    <w:rsid w:val="00432028"/>
    <w:rsid w:val="00435D25"/>
    <w:rsid w:val="0045422A"/>
    <w:rsid w:val="00467C10"/>
    <w:rsid w:val="0047054D"/>
    <w:rsid w:val="004775C2"/>
    <w:rsid w:val="0048743C"/>
    <w:rsid w:val="00497680"/>
    <w:rsid w:val="00497D24"/>
    <w:rsid w:val="004A3683"/>
    <w:rsid w:val="004A5B97"/>
    <w:rsid w:val="004A7836"/>
    <w:rsid w:val="004A7C67"/>
    <w:rsid w:val="004B4343"/>
    <w:rsid w:val="004B4707"/>
    <w:rsid w:val="004D1323"/>
    <w:rsid w:val="004D33CC"/>
    <w:rsid w:val="004D4E72"/>
    <w:rsid w:val="004E4989"/>
    <w:rsid w:val="004F60ED"/>
    <w:rsid w:val="004F7268"/>
    <w:rsid w:val="004F7591"/>
    <w:rsid w:val="00506167"/>
    <w:rsid w:val="00506DC5"/>
    <w:rsid w:val="00514C50"/>
    <w:rsid w:val="00516210"/>
    <w:rsid w:val="0052194A"/>
    <w:rsid w:val="005275B5"/>
    <w:rsid w:val="005346F1"/>
    <w:rsid w:val="00545470"/>
    <w:rsid w:val="0055784A"/>
    <w:rsid w:val="00561B5E"/>
    <w:rsid w:val="00574034"/>
    <w:rsid w:val="0057744F"/>
    <w:rsid w:val="005807FA"/>
    <w:rsid w:val="00581821"/>
    <w:rsid w:val="0058210C"/>
    <w:rsid w:val="00582556"/>
    <w:rsid w:val="00585ED4"/>
    <w:rsid w:val="00590066"/>
    <w:rsid w:val="0059037B"/>
    <w:rsid w:val="00590414"/>
    <w:rsid w:val="00593400"/>
    <w:rsid w:val="00596099"/>
    <w:rsid w:val="005A025D"/>
    <w:rsid w:val="005A748A"/>
    <w:rsid w:val="005C4581"/>
    <w:rsid w:val="005C66F1"/>
    <w:rsid w:val="005D199D"/>
    <w:rsid w:val="005D7C24"/>
    <w:rsid w:val="005D7F9B"/>
    <w:rsid w:val="005E07BC"/>
    <w:rsid w:val="005E5366"/>
    <w:rsid w:val="005F0198"/>
    <w:rsid w:val="005F105A"/>
    <w:rsid w:val="005F3CD1"/>
    <w:rsid w:val="005F60F5"/>
    <w:rsid w:val="00602FED"/>
    <w:rsid w:val="00627AED"/>
    <w:rsid w:val="00635625"/>
    <w:rsid w:val="00641B9C"/>
    <w:rsid w:val="00651CC5"/>
    <w:rsid w:val="00651CE5"/>
    <w:rsid w:val="00656A92"/>
    <w:rsid w:val="006608B5"/>
    <w:rsid w:val="00661E73"/>
    <w:rsid w:val="00672D49"/>
    <w:rsid w:val="006819FF"/>
    <w:rsid w:val="0068211D"/>
    <w:rsid w:val="006861F9"/>
    <w:rsid w:val="006A0028"/>
    <w:rsid w:val="006A468D"/>
    <w:rsid w:val="006A6B8A"/>
    <w:rsid w:val="006B2203"/>
    <w:rsid w:val="006B47EB"/>
    <w:rsid w:val="006B4DAE"/>
    <w:rsid w:val="006C2568"/>
    <w:rsid w:val="006C3E2F"/>
    <w:rsid w:val="006D41C4"/>
    <w:rsid w:val="006D43AC"/>
    <w:rsid w:val="006D6E6C"/>
    <w:rsid w:val="006E6C24"/>
    <w:rsid w:val="006F3962"/>
    <w:rsid w:val="006F497E"/>
    <w:rsid w:val="00712810"/>
    <w:rsid w:val="00715372"/>
    <w:rsid w:val="00722BBD"/>
    <w:rsid w:val="00723C77"/>
    <w:rsid w:val="00732E9D"/>
    <w:rsid w:val="00734369"/>
    <w:rsid w:val="007418CA"/>
    <w:rsid w:val="007469E0"/>
    <w:rsid w:val="007472AB"/>
    <w:rsid w:val="00761CFA"/>
    <w:rsid w:val="007757A1"/>
    <w:rsid w:val="00780951"/>
    <w:rsid w:val="00780F5C"/>
    <w:rsid w:val="00784B7B"/>
    <w:rsid w:val="00784BD9"/>
    <w:rsid w:val="00795B96"/>
    <w:rsid w:val="007A39A9"/>
    <w:rsid w:val="007A56D1"/>
    <w:rsid w:val="007B002E"/>
    <w:rsid w:val="007B2487"/>
    <w:rsid w:val="007C48B7"/>
    <w:rsid w:val="007D04A9"/>
    <w:rsid w:val="007D20A3"/>
    <w:rsid w:val="007D23F4"/>
    <w:rsid w:val="007D743C"/>
    <w:rsid w:val="007E047F"/>
    <w:rsid w:val="007E22B6"/>
    <w:rsid w:val="007E2593"/>
    <w:rsid w:val="007E3DAE"/>
    <w:rsid w:val="007F3836"/>
    <w:rsid w:val="007F45D9"/>
    <w:rsid w:val="00803C1C"/>
    <w:rsid w:val="00812513"/>
    <w:rsid w:val="00812FC2"/>
    <w:rsid w:val="00815743"/>
    <w:rsid w:val="00843D3E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B5FE5"/>
    <w:rsid w:val="008C0553"/>
    <w:rsid w:val="008C0DD4"/>
    <w:rsid w:val="008F2EB7"/>
    <w:rsid w:val="009223E9"/>
    <w:rsid w:val="00925D80"/>
    <w:rsid w:val="009339A7"/>
    <w:rsid w:val="0093725F"/>
    <w:rsid w:val="00937DC7"/>
    <w:rsid w:val="00947900"/>
    <w:rsid w:val="0095192B"/>
    <w:rsid w:val="00953156"/>
    <w:rsid w:val="009562A8"/>
    <w:rsid w:val="0096013E"/>
    <w:rsid w:val="00963065"/>
    <w:rsid w:val="0097268A"/>
    <w:rsid w:val="009779D2"/>
    <w:rsid w:val="00977E49"/>
    <w:rsid w:val="00984F77"/>
    <w:rsid w:val="009851EC"/>
    <w:rsid w:val="0098525A"/>
    <w:rsid w:val="009A18AE"/>
    <w:rsid w:val="009A31F5"/>
    <w:rsid w:val="009A771A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6D48"/>
    <w:rsid w:val="00A24249"/>
    <w:rsid w:val="00A31A31"/>
    <w:rsid w:val="00A352C3"/>
    <w:rsid w:val="00A50D00"/>
    <w:rsid w:val="00A53101"/>
    <w:rsid w:val="00A547E3"/>
    <w:rsid w:val="00A56EB8"/>
    <w:rsid w:val="00A67779"/>
    <w:rsid w:val="00A7264D"/>
    <w:rsid w:val="00A75772"/>
    <w:rsid w:val="00A86909"/>
    <w:rsid w:val="00A90AF2"/>
    <w:rsid w:val="00AB5D91"/>
    <w:rsid w:val="00AB7A04"/>
    <w:rsid w:val="00AC2676"/>
    <w:rsid w:val="00AC4F13"/>
    <w:rsid w:val="00AD1507"/>
    <w:rsid w:val="00AD7414"/>
    <w:rsid w:val="00AE0432"/>
    <w:rsid w:val="00AE6D79"/>
    <w:rsid w:val="00AE7757"/>
    <w:rsid w:val="00AE7C0D"/>
    <w:rsid w:val="00AF1E60"/>
    <w:rsid w:val="00AF50AC"/>
    <w:rsid w:val="00AF6518"/>
    <w:rsid w:val="00AF7C1E"/>
    <w:rsid w:val="00B11F2B"/>
    <w:rsid w:val="00B13359"/>
    <w:rsid w:val="00B16B01"/>
    <w:rsid w:val="00B217EA"/>
    <w:rsid w:val="00B412D1"/>
    <w:rsid w:val="00B43F7A"/>
    <w:rsid w:val="00B656F7"/>
    <w:rsid w:val="00B66CCC"/>
    <w:rsid w:val="00B678B9"/>
    <w:rsid w:val="00B71B60"/>
    <w:rsid w:val="00B77E0B"/>
    <w:rsid w:val="00B84BE0"/>
    <w:rsid w:val="00B87796"/>
    <w:rsid w:val="00B955F8"/>
    <w:rsid w:val="00BA373C"/>
    <w:rsid w:val="00BA4C18"/>
    <w:rsid w:val="00BC3D39"/>
    <w:rsid w:val="00BC769D"/>
    <w:rsid w:val="00BC7A4B"/>
    <w:rsid w:val="00BF038E"/>
    <w:rsid w:val="00BF35FE"/>
    <w:rsid w:val="00C02920"/>
    <w:rsid w:val="00C03333"/>
    <w:rsid w:val="00C044E7"/>
    <w:rsid w:val="00C12BD4"/>
    <w:rsid w:val="00C27B7B"/>
    <w:rsid w:val="00C30D2B"/>
    <w:rsid w:val="00C41E63"/>
    <w:rsid w:val="00C47708"/>
    <w:rsid w:val="00C52B47"/>
    <w:rsid w:val="00C72847"/>
    <w:rsid w:val="00C753AC"/>
    <w:rsid w:val="00C803C1"/>
    <w:rsid w:val="00C83897"/>
    <w:rsid w:val="00C84596"/>
    <w:rsid w:val="00C97ED1"/>
    <w:rsid w:val="00CA389E"/>
    <w:rsid w:val="00CC2B40"/>
    <w:rsid w:val="00CC7F13"/>
    <w:rsid w:val="00CE578D"/>
    <w:rsid w:val="00CF55D6"/>
    <w:rsid w:val="00D03F76"/>
    <w:rsid w:val="00D07119"/>
    <w:rsid w:val="00D10E88"/>
    <w:rsid w:val="00D1788C"/>
    <w:rsid w:val="00D5146E"/>
    <w:rsid w:val="00D5328F"/>
    <w:rsid w:val="00D54794"/>
    <w:rsid w:val="00D56039"/>
    <w:rsid w:val="00D634CA"/>
    <w:rsid w:val="00D63ACA"/>
    <w:rsid w:val="00D63CA3"/>
    <w:rsid w:val="00D6770E"/>
    <w:rsid w:val="00D92721"/>
    <w:rsid w:val="00DA01CB"/>
    <w:rsid w:val="00DB1305"/>
    <w:rsid w:val="00DB3177"/>
    <w:rsid w:val="00DC5164"/>
    <w:rsid w:val="00DC63AB"/>
    <w:rsid w:val="00DC6409"/>
    <w:rsid w:val="00DD0F89"/>
    <w:rsid w:val="00DD1677"/>
    <w:rsid w:val="00DD59CF"/>
    <w:rsid w:val="00DE3D92"/>
    <w:rsid w:val="00DE5FD9"/>
    <w:rsid w:val="00DF33E0"/>
    <w:rsid w:val="00DF667A"/>
    <w:rsid w:val="00DF69AD"/>
    <w:rsid w:val="00E12687"/>
    <w:rsid w:val="00E24DF7"/>
    <w:rsid w:val="00E24F19"/>
    <w:rsid w:val="00E33439"/>
    <w:rsid w:val="00E43463"/>
    <w:rsid w:val="00E43D3C"/>
    <w:rsid w:val="00E443D1"/>
    <w:rsid w:val="00E470A1"/>
    <w:rsid w:val="00E57B87"/>
    <w:rsid w:val="00E6017C"/>
    <w:rsid w:val="00E64C3E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D39FB"/>
    <w:rsid w:val="00ED5372"/>
    <w:rsid w:val="00EE76F6"/>
    <w:rsid w:val="00F03CF7"/>
    <w:rsid w:val="00F0465E"/>
    <w:rsid w:val="00F04F54"/>
    <w:rsid w:val="00F11E1E"/>
    <w:rsid w:val="00F244C8"/>
    <w:rsid w:val="00F26285"/>
    <w:rsid w:val="00F362C3"/>
    <w:rsid w:val="00F42D94"/>
    <w:rsid w:val="00F430D7"/>
    <w:rsid w:val="00F47AFB"/>
    <w:rsid w:val="00F61316"/>
    <w:rsid w:val="00F6261B"/>
    <w:rsid w:val="00F642C9"/>
    <w:rsid w:val="00F64840"/>
    <w:rsid w:val="00F71A3F"/>
    <w:rsid w:val="00F7546E"/>
    <w:rsid w:val="00F76153"/>
    <w:rsid w:val="00F7683D"/>
    <w:rsid w:val="00F76B84"/>
    <w:rsid w:val="00F834C4"/>
    <w:rsid w:val="00F85F12"/>
    <w:rsid w:val="00F90922"/>
    <w:rsid w:val="00FA368F"/>
    <w:rsid w:val="00FA5149"/>
    <w:rsid w:val="00FA6AE1"/>
    <w:rsid w:val="00FC436E"/>
    <w:rsid w:val="00FD28DF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lett.no/kampanje/2072/black-friday-20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plett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73FD-39BB-4ABB-BDA6-72432234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1500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5</cp:revision>
  <cp:lastPrinted>2016-11-22T07:59:00Z</cp:lastPrinted>
  <dcterms:created xsi:type="dcterms:W3CDTF">2016-11-22T07:59:00Z</dcterms:created>
  <dcterms:modified xsi:type="dcterms:W3CDTF">2016-11-25T07:24:00Z</dcterms:modified>
</cp:coreProperties>
</file>