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F6C" w:rsidRPr="008E4959" w:rsidRDefault="008E4959" w:rsidP="008E4959">
      <w:pPr>
        <w:pStyle w:val="Normalwebb"/>
        <w:spacing w:line="276" w:lineRule="auto"/>
        <w:jc w:val="center"/>
        <w:rPr>
          <w:rFonts w:ascii="HelveticaNeueLT Std Lt Ext" w:eastAsia="Calibri" w:hAnsi="HelveticaNeueLT Std Lt Ext" w:cs="Arial"/>
          <w:color w:val="005DA4"/>
          <w:sz w:val="38"/>
          <w:szCs w:val="38"/>
          <w:lang w:eastAsia="en-US"/>
        </w:rPr>
      </w:pPr>
      <w:r w:rsidRPr="008E4959">
        <w:rPr>
          <w:rFonts w:ascii="HelveticaNeueLT Std Lt Ext" w:eastAsia="Calibri" w:hAnsi="HelveticaNeueLT Std Lt Ext" w:cs="Arial"/>
          <w:color w:val="005DA4"/>
          <w:sz w:val="38"/>
          <w:szCs w:val="38"/>
          <w:lang w:eastAsia="en-US"/>
        </w:rPr>
        <w:t>Nya industridatorer från Kentima</w:t>
      </w:r>
    </w:p>
    <w:p w:rsidR="00F46F6C" w:rsidRPr="008B0A1C" w:rsidRDefault="00F46F6C" w:rsidP="00770A41">
      <w:pPr>
        <w:spacing w:line="240" w:lineRule="auto"/>
        <w:rPr>
          <w:rFonts w:ascii="HelveticaNeueLT Std" w:hAnsi="HelveticaNeueLT Std" w:cs="Arial"/>
          <w:sz w:val="20"/>
        </w:rPr>
      </w:pPr>
      <w:r w:rsidRPr="008E4959">
        <w:rPr>
          <w:rFonts w:ascii="Garamond" w:hAnsi="Garamond"/>
          <w:b/>
          <w:sz w:val="20"/>
        </w:rPr>
        <w:br/>
      </w:r>
      <w:r w:rsidR="008E4959" w:rsidRPr="00AD6619">
        <w:rPr>
          <w:rFonts w:ascii="HelveticaNeueLT Std" w:hAnsi="HelveticaNeueLT Std" w:cs="Arial"/>
          <w:sz w:val="20"/>
          <w:szCs w:val="20"/>
        </w:rPr>
        <w:t xml:space="preserve">Kentima presenterar två nya serier av industridatorer, </w:t>
      </w:r>
      <w:r w:rsidR="008E4959" w:rsidRPr="00097881">
        <w:rPr>
          <w:rFonts w:ascii="HelveticaNeueLT Std" w:hAnsi="HelveticaNeueLT Std" w:cs="Arial"/>
          <w:b/>
          <w:sz w:val="20"/>
          <w:szCs w:val="20"/>
        </w:rPr>
        <w:t>Oe700 Performance</w:t>
      </w:r>
      <w:r w:rsidR="008E4959" w:rsidRPr="00AD6619">
        <w:rPr>
          <w:rFonts w:ascii="HelveticaNeueLT Std" w:hAnsi="HelveticaNeueLT Std" w:cs="Arial"/>
          <w:sz w:val="20"/>
          <w:szCs w:val="20"/>
        </w:rPr>
        <w:t xml:space="preserve"> och </w:t>
      </w:r>
      <w:r w:rsidR="008E4959" w:rsidRPr="00097881">
        <w:rPr>
          <w:rFonts w:ascii="HelveticaNeueLT Std" w:hAnsi="HelveticaNeueLT Std" w:cs="Arial"/>
          <w:b/>
          <w:sz w:val="20"/>
          <w:szCs w:val="20"/>
        </w:rPr>
        <w:t>Oe800 Heavy Duty</w:t>
      </w:r>
      <w:r w:rsidR="008E4959" w:rsidRPr="00AD6619">
        <w:rPr>
          <w:rFonts w:ascii="HelveticaNeueLT Std" w:hAnsi="HelveticaNeueLT Std" w:cs="Arial"/>
          <w:sz w:val="20"/>
          <w:szCs w:val="20"/>
        </w:rPr>
        <w:t>. Samtliga Kentimas industridatorer är konstruerade för att klara mycket krävande industriella miljöer. Elektroniken som Kentima utvecklat innehåller ett stort antal skyddsfunktioner. Det finns möjlighet att välja mellan 4 olika processoralternativ, den mest kraftfulla är en Intel i7 processor.</w:t>
      </w:r>
    </w:p>
    <w:p w:rsidR="008E4959" w:rsidRPr="008E4959" w:rsidRDefault="008E4959" w:rsidP="008E4959">
      <w:pPr>
        <w:pStyle w:val="Normalwebb"/>
        <w:spacing w:after="240" w:afterAutospacing="0"/>
        <w:rPr>
          <w:rFonts w:ascii="Garamond" w:eastAsia="Calibri" w:hAnsi="Garamond"/>
          <w:sz w:val="22"/>
          <w:lang w:eastAsia="en-US"/>
        </w:rPr>
      </w:pPr>
      <w:r w:rsidRPr="008E4959">
        <w:rPr>
          <w:rFonts w:ascii="Garamond" w:eastAsia="Calibri" w:hAnsi="Garamond"/>
          <w:sz w:val="22"/>
          <w:lang w:eastAsia="en-US"/>
        </w:rPr>
        <w:t>Oe700-serien passar utmärkt när omgivningen ställer krav på en mycket robust industridator med avancerade funktioner och hög prestanda. Oe700 serien kan levereras som 12”, 15”, 17” eller 19” Panel PC eller som Box PC. Oe700 har ett stort antal anslutningar och flera olika typer av expansionskort kan monteras i enheten.</w:t>
      </w:r>
    </w:p>
    <w:p w:rsidR="008E4959" w:rsidRPr="008E4959" w:rsidRDefault="008E4959" w:rsidP="008E4959">
      <w:pPr>
        <w:pStyle w:val="Normalwebb"/>
        <w:spacing w:after="240" w:afterAutospacing="0"/>
        <w:rPr>
          <w:rFonts w:ascii="Garamond" w:eastAsia="Calibri" w:hAnsi="Garamond"/>
          <w:sz w:val="22"/>
          <w:lang w:eastAsia="en-US"/>
        </w:rPr>
      </w:pPr>
      <w:r w:rsidRPr="008E4959">
        <w:rPr>
          <w:rFonts w:ascii="Garamond" w:eastAsia="Calibri" w:hAnsi="Garamond"/>
          <w:sz w:val="22"/>
          <w:lang w:eastAsia="en-US"/>
        </w:rPr>
        <w:t>Oe800-serien är utvecklad för att kunna placeras i de absolut mest krävande miljöerna. Den har en helt kapslad konstruktion i rostfritt stål med täthetsklass IP65 runt om. Samtliga anslutningsdon är av typen M12 med täthetsklass IP68. Enheterna innehåller inga rörliga delar och är utvecklad</w:t>
      </w:r>
      <w:r w:rsidR="00097881">
        <w:rPr>
          <w:rFonts w:ascii="Garamond" w:eastAsia="Calibri" w:hAnsi="Garamond"/>
          <w:sz w:val="22"/>
          <w:lang w:eastAsia="en-US"/>
        </w:rPr>
        <w:t>e</w:t>
      </w:r>
      <w:r w:rsidRPr="008E4959">
        <w:rPr>
          <w:rFonts w:ascii="Garamond" w:eastAsia="Calibri" w:hAnsi="Garamond"/>
          <w:sz w:val="22"/>
          <w:lang w:eastAsia="en-US"/>
        </w:rPr>
        <w:t xml:space="preserve"> med low power teknik som endast kräver passiv kylning. För att klara extrem kyla levereras de som standard med en automatisk funktion för uppvärmning. Oe800-serien kan levereras som 12” eller 15” Panel PC för väggmontage eller som Box PC.</w:t>
      </w:r>
    </w:p>
    <w:p w:rsidR="008E4959" w:rsidRPr="00AD6619" w:rsidRDefault="008E4959" w:rsidP="008E4959">
      <w:pPr>
        <w:pStyle w:val="Normalwebb"/>
        <w:spacing w:after="240" w:afterAutospacing="0"/>
        <w:rPr>
          <w:rStyle w:val="maintext"/>
          <w:sz w:val="20"/>
          <w:szCs w:val="20"/>
        </w:rPr>
      </w:pPr>
      <w:r w:rsidRPr="008E4959">
        <w:rPr>
          <w:rFonts w:ascii="Garamond" w:eastAsia="Calibri" w:hAnsi="Garamond"/>
          <w:sz w:val="22"/>
          <w:lang w:eastAsia="en-US"/>
        </w:rPr>
        <w:t xml:space="preserve">Alla industridatorerna kan levereras med Windows 7 eller Linux operativsystem. Samtliga Panel PC har en ljusstark bildskärm och en slitstark touchfunktion. Det finns möjlighet att välja mellan flera olika </w:t>
      </w:r>
      <w:r w:rsidRPr="00AD6619">
        <w:rPr>
          <w:rStyle w:val="maintext"/>
          <w:sz w:val="20"/>
          <w:szCs w:val="20"/>
        </w:rPr>
        <w:t xml:space="preserve">lagringsalternativ, t.ex. Compact Flash, SSD eller Automotive hårddisk. </w:t>
      </w:r>
    </w:p>
    <w:p w:rsidR="006B2B7C" w:rsidRDefault="006B2B7C" w:rsidP="008E4959">
      <w:pPr>
        <w:pStyle w:val="Normalwebb"/>
        <w:spacing w:after="240" w:afterAutospacing="0"/>
        <w:rPr>
          <w:rFonts w:ascii="Garamond" w:hAnsi="Garamond"/>
          <w:sz w:val="20"/>
          <w:szCs w:val="20"/>
        </w:rPr>
      </w:pPr>
    </w:p>
    <w:p w:rsidR="008E4959" w:rsidRPr="008E4959" w:rsidRDefault="008E4959" w:rsidP="008E4959">
      <w:pPr>
        <w:pStyle w:val="Normalwebb"/>
        <w:spacing w:after="240" w:afterAutospacing="0"/>
        <w:rPr>
          <w:rStyle w:val="maintext"/>
          <w:rFonts w:ascii="HelveticaNeueLT Std" w:hAnsi="HelveticaNeueLT Std"/>
          <w:b/>
          <w:sz w:val="20"/>
          <w:szCs w:val="20"/>
        </w:rPr>
      </w:pPr>
      <w:r w:rsidRPr="008E4959">
        <w:rPr>
          <w:rStyle w:val="maintext"/>
          <w:rFonts w:ascii="HelveticaNeueLT Std" w:hAnsi="HelveticaNeueLT Std"/>
          <w:b/>
          <w:spacing w:val="8"/>
          <w:sz w:val="20"/>
          <w:szCs w:val="20"/>
        </w:rPr>
        <w:t>Kentimas industridatorer – Oe</w:t>
      </w:r>
      <w:r>
        <w:rPr>
          <w:rStyle w:val="maintext"/>
          <w:rFonts w:ascii="HelveticaNeueLT Std" w:hAnsi="HelveticaNeueLT Std"/>
          <w:b/>
          <w:sz w:val="20"/>
          <w:szCs w:val="20"/>
        </w:rPr>
        <w:br/>
      </w:r>
      <w:r w:rsidRPr="00AD6619">
        <w:rPr>
          <w:rStyle w:val="maintext"/>
          <w:sz w:val="20"/>
          <w:szCs w:val="20"/>
        </w:rPr>
        <w:t>Kentima har fyra olika produktserier inom området industridatorer, Oe500 Proficient-, Oe600 Flexible-, Oe 700 Pe</w:t>
      </w:r>
      <w:r>
        <w:rPr>
          <w:rStyle w:val="maintext"/>
          <w:sz w:val="20"/>
          <w:szCs w:val="20"/>
        </w:rPr>
        <w:t>rformance- och Oe800 Heavy Duty</w:t>
      </w:r>
      <w:r w:rsidRPr="00AD6619">
        <w:rPr>
          <w:rStyle w:val="maintext"/>
          <w:sz w:val="20"/>
          <w:szCs w:val="20"/>
        </w:rPr>
        <w:t>-serien. Varje serie innehåller olika Panel PC, där datorn är helt integrerad i skärmen, samt traditionella Box PC. Alla modeller är PC-kompatibla och är framtagna för krävande industriell an</w:t>
      </w:r>
      <w:r>
        <w:rPr>
          <w:rStyle w:val="maintext"/>
          <w:sz w:val="20"/>
          <w:szCs w:val="20"/>
        </w:rPr>
        <w:t xml:space="preserve">vändning. För att uppfylla </w:t>
      </w:r>
      <w:r w:rsidRPr="008E4959">
        <w:rPr>
          <w:rStyle w:val="maintext"/>
          <w:sz w:val="20"/>
          <w:szCs w:val="20"/>
        </w:rPr>
        <w:t xml:space="preserve">marknadens </w:t>
      </w:r>
      <w:r w:rsidRPr="00AD6619">
        <w:rPr>
          <w:rStyle w:val="maintext"/>
          <w:sz w:val="20"/>
          <w:szCs w:val="20"/>
        </w:rPr>
        <w:t>krav och önskemål finns det möjlighet att inom samtliga serier välja skärmstorlekar, CPU:er,</w:t>
      </w:r>
      <w:r>
        <w:rPr>
          <w:rStyle w:val="maintext"/>
          <w:sz w:val="20"/>
          <w:szCs w:val="20"/>
        </w:rPr>
        <w:t xml:space="preserve"> lagringsmedia med mera.</w:t>
      </w:r>
    </w:p>
    <w:p w:rsidR="006B2B7C" w:rsidRPr="006B2B7C" w:rsidRDefault="006B2B7C" w:rsidP="006B2B7C">
      <w:pPr>
        <w:rPr>
          <w:rFonts w:ascii="Garamond" w:hAnsi="Garamond"/>
          <w:sz w:val="20"/>
          <w:szCs w:val="20"/>
        </w:rPr>
      </w:pPr>
    </w:p>
    <w:p w:rsidR="00F46F6C" w:rsidRDefault="00F46F6C" w:rsidP="000F3E04">
      <w:pPr>
        <w:spacing w:line="240" w:lineRule="auto"/>
        <w:rPr>
          <w:rFonts w:ascii="Garamond" w:hAnsi="Garamond"/>
          <w:i/>
          <w:sz w:val="20"/>
          <w:szCs w:val="20"/>
        </w:rPr>
      </w:pPr>
      <w:r w:rsidRPr="008B0A1C">
        <w:rPr>
          <w:rFonts w:ascii="Garamond" w:hAnsi="Garamond"/>
          <w:b/>
          <w:i/>
          <w:sz w:val="20"/>
          <w:szCs w:val="20"/>
        </w:rPr>
        <w:t>För mer information vänligen kontakta:</w:t>
      </w:r>
      <w:r w:rsidRPr="008B0A1C">
        <w:rPr>
          <w:rFonts w:ascii="Garamond" w:hAnsi="Garamond"/>
          <w:b/>
          <w:i/>
          <w:sz w:val="20"/>
          <w:szCs w:val="20"/>
        </w:rPr>
        <w:br/>
      </w:r>
      <w:r w:rsidR="00097881">
        <w:rPr>
          <w:rFonts w:ascii="Garamond" w:hAnsi="Garamond"/>
          <w:i/>
          <w:sz w:val="20"/>
          <w:szCs w:val="20"/>
        </w:rPr>
        <w:t xml:space="preserve">Ulf Heikkinen, </w:t>
      </w:r>
      <w:r w:rsidR="00FE1995">
        <w:rPr>
          <w:rFonts w:ascii="Garamond" w:hAnsi="Garamond"/>
          <w:i/>
          <w:sz w:val="20"/>
          <w:szCs w:val="20"/>
        </w:rPr>
        <w:t>Product Manager</w:t>
      </w:r>
      <w:r w:rsidR="00FE1995" w:rsidRPr="00FE1995">
        <w:rPr>
          <w:rFonts w:ascii="Garamond" w:hAnsi="Garamond"/>
          <w:i/>
          <w:sz w:val="20"/>
          <w:szCs w:val="20"/>
        </w:rPr>
        <w:t xml:space="preserve"> Industrial Computers</w:t>
      </w:r>
      <w:r w:rsidRPr="008B0A1C">
        <w:rPr>
          <w:rFonts w:ascii="Garamond" w:hAnsi="Garamond"/>
          <w:i/>
          <w:sz w:val="20"/>
          <w:szCs w:val="20"/>
        </w:rPr>
        <w:br/>
      </w:r>
      <w:r w:rsidR="00097881">
        <w:rPr>
          <w:rFonts w:ascii="Garamond" w:hAnsi="Garamond"/>
          <w:i/>
          <w:sz w:val="20"/>
          <w:szCs w:val="20"/>
        </w:rPr>
        <w:t>E-post: ulf.heikkinen@kentima.se</w:t>
      </w:r>
      <w:r w:rsidR="00097881">
        <w:rPr>
          <w:rFonts w:ascii="Garamond" w:hAnsi="Garamond"/>
          <w:i/>
          <w:sz w:val="20"/>
          <w:szCs w:val="20"/>
        </w:rPr>
        <w:br/>
        <w:t>Telefon: +46 (0)46-25 17 06</w:t>
      </w:r>
      <w:r w:rsidRPr="008B0A1C">
        <w:rPr>
          <w:rFonts w:ascii="Garamond" w:hAnsi="Garamond"/>
          <w:i/>
          <w:sz w:val="20"/>
          <w:szCs w:val="20"/>
        </w:rPr>
        <w:br/>
      </w:r>
      <w:hyperlink r:id="rId8" w:history="1">
        <w:r w:rsidRPr="00F35301">
          <w:rPr>
            <w:rStyle w:val="Hyperlnk"/>
            <w:rFonts w:ascii="Garamond" w:hAnsi="Garamond"/>
            <w:i/>
            <w:sz w:val="20"/>
            <w:szCs w:val="20"/>
          </w:rPr>
          <w:t>www.kentima.se</w:t>
        </w:r>
      </w:hyperlink>
      <w:bookmarkStart w:id="0" w:name="_GoBack"/>
      <w:bookmarkEnd w:id="0"/>
    </w:p>
    <w:p w:rsidR="002E748D" w:rsidRPr="008B0A1C" w:rsidRDefault="002E748D" w:rsidP="000F3E04">
      <w:pPr>
        <w:spacing w:line="240" w:lineRule="auto"/>
        <w:rPr>
          <w:rFonts w:ascii="HelveticaNeueLT Std Lt Ext" w:hAnsi="HelveticaNeueLT Std Lt Ext"/>
          <w:b/>
        </w:rPr>
      </w:pPr>
      <w:r>
        <w:rPr>
          <w:rFonts w:ascii="HelveticaNeueLT Std Lt Ext" w:hAnsi="HelveticaNeueLT Std Lt Ext"/>
          <w:b/>
        </w:rPr>
        <w:br/>
      </w:r>
    </w:p>
    <w:p w:rsidR="00F46F6C" w:rsidRPr="008B0A1C" w:rsidRDefault="00F46F6C" w:rsidP="000F3E04">
      <w:pPr>
        <w:spacing w:after="60" w:line="240" w:lineRule="auto"/>
        <w:rPr>
          <w:rFonts w:ascii="HelveticaNeueLT Std" w:hAnsi="HelveticaNeueLT Std" w:cs="Arial"/>
          <w:b/>
          <w:color w:val="005DA4"/>
          <w:szCs w:val="40"/>
        </w:rPr>
      </w:pPr>
      <w:r w:rsidRPr="008B0A1C">
        <w:rPr>
          <w:rFonts w:ascii="HelveticaNeueLT Std" w:hAnsi="HelveticaNeueLT Std" w:cs="Arial"/>
          <w:b/>
          <w:color w:val="005DA4"/>
          <w:szCs w:val="40"/>
        </w:rPr>
        <w:t>Om Kentima</w:t>
      </w:r>
    </w:p>
    <w:p w:rsidR="00F46F6C" w:rsidRPr="002E3702" w:rsidRDefault="00F46F6C" w:rsidP="000F3E04">
      <w:pPr>
        <w:spacing w:line="240" w:lineRule="auto"/>
        <w:rPr>
          <w:rFonts w:ascii="Garamond" w:hAnsi="Garamond"/>
          <w:sz w:val="20"/>
          <w:szCs w:val="20"/>
        </w:rPr>
      </w:pPr>
      <w:r w:rsidRPr="004C72CF">
        <w:rPr>
          <w:rFonts w:ascii="Garamond" w:hAnsi="Garamond"/>
          <w:sz w:val="20"/>
          <w:szCs w:val="20"/>
        </w:rPr>
        <w:t>Kentima utvecklar, tillverkar och säljer avancerade produkter för automations- och säkerhetsbranschen. Företaget fokuserar på en hög kvalité och detta återspeglas i de unika, kostnadseffekti</w:t>
      </w:r>
      <w:r>
        <w:rPr>
          <w:rFonts w:ascii="Garamond" w:hAnsi="Garamond"/>
          <w:sz w:val="20"/>
          <w:szCs w:val="20"/>
        </w:rPr>
        <w:t xml:space="preserve">va och flexibla produkterna som utvecklas </w:t>
      </w:r>
      <w:r w:rsidRPr="004C72CF">
        <w:rPr>
          <w:rFonts w:ascii="Garamond" w:hAnsi="Garamond"/>
          <w:sz w:val="20"/>
          <w:szCs w:val="20"/>
        </w:rPr>
        <w:t>och levereras.</w:t>
      </w:r>
      <w:r w:rsidR="008B3684">
        <w:rPr>
          <w:rFonts w:ascii="Garamond" w:hAnsi="Garamond"/>
          <w:sz w:val="20"/>
          <w:szCs w:val="20"/>
        </w:rPr>
        <w:br/>
        <w:t xml:space="preserve">    </w:t>
      </w:r>
      <w:r w:rsidRPr="002E3702">
        <w:rPr>
          <w:rFonts w:ascii="Garamond" w:hAnsi="Garamond"/>
          <w:sz w:val="20"/>
          <w:szCs w:val="20"/>
        </w:rPr>
        <w:t>Kentimas produktområden ger användaren helt unika möjligheter att kommunicera mot olika system för att därefter visualisera, lagra, övervaka och behandla information och bilder. Begrepp som modernt, innovativt och kostnadseffektivt är synony</w:t>
      </w:r>
      <w:r>
        <w:rPr>
          <w:rFonts w:ascii="Garamond" w:hAnsi="Garamond"/>
          <w:sz w:val="20"/>
          <w:szCs w:val="20"/>
        </w:rPr>
        <w:t>m</w:t>
      </w:r>
      <w:r w:rsidR="008B3684">
        <w:rPr>
          <w:rFonts w:ascii="Garamond" w:hAnsi="Garamond"/>
          <w:sz w:val="20"/>
          <w:szCs w:val="20"/>
        </w:rPr>
        <w:t>t m</w:t>
      </w:r>
      <w:r w:rsidR="00F1077B">
        <w:rPr>
          <w:rFonts w:ascii="Garamond" w:hAnsi="Garamond"/>
          <w:sz w:val="20"/>
          <w:szCs w:val="20"/>
        </w:rPr>
        <w:t xml:space="preserve">ed produkter från Kentima. </w:t>
      </w:r>
      <w:r w:rsidRPr="002E3702">
        <w:rPr>
          <w:rFonts w:ascii="Garamond" w:hAnsi="Garamond"/>
          <w:sz w:val="20"/>
          <w:szCs w:val="20"/>
        </w:rPr>
        <w:t>Försäljning sker främst via distributörer och deras återförsäljare.</w:t>
      </w:r>
    </w:p>
    <w:p w:rsidR="00F46F6C" w:rsidRPr="008B0A1C" w:rsidRDefault="00F46F6C" w:rsidP="000F3E04">
      <w:pPr>
        <w:autoSpaceDE w:val="0"/>
        <w:autoSpaceDN w:val="0"/>
        <w:adjustRightInd w:val="0"/>
        <w:spacing w:after="0"/>
        <w:rPr>
          <w:rFonts w:ascii="HelveticaNeueLT Std" w:hAnsi="HelveticaNeueLT Std"/>
          <w:b/>
          <w:sz w:val="20"/>
          <w:szCs w:val="20"/>
        </w:rPr>
      </w:pPr>
      <w:r w:rsidRPr="008B0A1C">
        <w:rPr>
          <w:rFonts w:ascii="HelveticaNeueLT Std" w:hAnsi="HelveticaNeueLT Std"/>
          <w:b/>
          <w:sz w:val="20"/>
          <w:szCs w:val="20"/>
        </w:rPr>
        <w:t>Kentimas produktområden:</w:t>
      </w:r>
    </w:p>
    <w:p w:rsidR="00F46F6C" w:rsidRPr="002E3702" w:rsidRDefault="00F46F6C" w:rsidP="000F3E04">
      <w:pPr>
        <w:pStyle w:val="Liststycke"/>
        <w:numPr>
          <w:ilvl w:val="0"/>
          <w:numId w:val="9"/>
        </w:numPr>
        <w:autoSpaceDE w:val="0"/>
        <w:autoSpaceDN w:val="0"/>
        <w:adjustRightInd w:val="0"/>
        <w:spacing w:before="40" w:line="240" w:lineRule="auto"/>
        <w:rPr>
          <w:rFonts w:ascii="Garamond" w:hAnsi="Garamond"/>
          <w:sz w:val="20"/>
          <w:szCs w:val="20"/>
        </w:rPr>
      </w:pPr>
      <w:r w:rsidRPr="002E3702">
        <w:rPr>
          <w:rFonts w:ascii="Garamond" w:hAnsi="Garamond"/>
          <w:sz w:val="20"/>
          <w:szCs w:val="20"/>
        </w:rPr>
        <w:t>HMI/SC</w:t>
      </w:r>
      <w:r>
        <w:rPr>
          <w:rFonts w:ascii="Garamond" w:hAnsi="Garamond"/>
          <w:sz w:val="20"/>
          <w:szCs w:val="20"/>
        </w:rPr>
        <w:t>ADA-</w:t>
      </w:r>
      <w:r w:rsidRPr="002E3702">
        <w:rPr>
          <w:rFonts w:ascii="Garamond" w:hAnsi="Garamond"/>
          <w:sz w:val="20"/>
          <w:szCs w:val="20"/>
        </w:rPr>
        <w:t>system, WideQuick</w:t>
      </w:r>
      <w:r w:rsidRPr="00CA51E1">
        <w:rPr>
          <w:rFonts w:ascii="Garamond" w:hAnsi="Garamond"/>
          <w:sz w:val="20"/>
          <w:szCs w:val="20"/>
          <w:vertAlign w:val="superscript"/>
        </w:rPr>
        <w:t>®</w:t>
      </w:r>
    </w:p>
    <w:p w:rsidR="00F46F6C" w:rsidRPr="002E3702" w:rsidRDefault="00F46F6C" w:rsidP="000F3E04">
      <w:pPr>
        <w:pStyle w:val="Liststycke"/>
        <w:numPr>
          <w:ilvl w:val="0"/>
          <w:numId w:val="9"/>
        </w:numPr>
        <w:autoSpaceDE w:val="0"/>
        <w:autoSpaceDN w:val="0"/>
        <w:adjustRightInd w:val="0"/>
        <w:spacing w:line="240" w:lineRule="auto"/>
        <w:rPr>
          <w:rFonts w:ascii="Garamond" w:hAnsi="Garamond"/>
          <w:sz w:val="20"/>
          <w:szCs w:val="20"/>
        </w:rPr>
      </w:pPr>
      <w:r w:rsidRPr="002E3702">
        <w:rPr>
          <w:rFonts w:ascii="Garamond" w:hAnsi="Garamond"/>
          <w:sz w:val="20"/>
          <w:szCs w:val="20"/>
        </w:rPr>
        <w:t>Mjukvaror för kameraövervakning, Ethiris</w:t>
      </w:r>
      <w:r w:rsidRPr="00CA51E1">
        <w:rPr>
          <w:rFonts w:ascii="Garamond" w:hAnsi="Garamond"/>
          <w:sz w:val="20"/>
          <w:szCs w:val="20"/>
          <w:vertAlign w:val="superscript"/>
        </w:rPr>
        <w:t>®</w:t>
      </w:r>
    </w:p>
    <w:p w:rsidR="00F46F6C" w:rsidRPr="002E3702" w:rsidRDefault="00F46F6C" w:rsidP="000F3E04">
      <w:pPr>
        <w:pStyle w:val="Liststycke"/>
        <w:numPr>
          <w:ilvl w:val="0"/>
          <w:numId w:val="9"/>
        </w:numPr>
        <w:autoSpaceDE w:val="0"/>
        <w:autoSpaceDN w:val="0"/>
        <w:adjustRightInd w:val="0"/>
        <w:spacing w:line="240" w:lineRule="auto"/>
        <w:rPr>
          <w:rFonts w:ascii="Garamond" w:hAnsi="Garamond"/>
          <w:sz w:val="20"/>
          <w:szCs w:val="20"/>
        </w:rPr>
      </w:pPr>
      <w:r w:rsidRPr="002E3702">
        <w:rPr>
          <w:rFonts w:ascii="Garamond" w:hAnsi="Garamond"/>
          <w:sz w:val="20"/>
          <w:szCs w:val="20"/>
        </w:rPr>
        <w:t>Industridatorer, Oe</w:t>
      </w:r>
    </w:p>
    <w:p w:rsidR="00F46F6C" w:rsidRDefault="00F46F6C" w:rsidP="000F3E04">
      <w:pPr>
        <w:pStyle w:val="Liststycke"/>
        <w:numPr>
          <w:ilvl w:val="0"/>
          <w:numId w:val="9"/>
        </w:numPr>
        <w:autoSpaceDE w:val="0"/>
        <w:autoSpaceDN w:val="0"/>
        <w:adjustRightInd w:val="0"/>
        <w:spacing w:before="240" w:line="240" w:lineRule="auto"/>
        <w:rPr>
          <w:rFonts w:ascii="Garamond" w:hAnsi="Garamond"/>
          <w:sz w:val="20"/>
          <w:szCs w:val="20"/>
        </w:rPr>
      </w:pPr>
      <w:r w:rsidRPr="002E3702">
        <w:rPr>
          <w:rFonts w:ascii="Garamond" w:hAnsi="Garamond"/>
          <w:sz w:val="20"/>
          <w:szCs w:val="20"/>
        </w:rPr>
        <w:t>Operatörsenheter, WideQuick</w:t>
      </w:r>
      <w:r w:rsidRPr="00CA51E1">
        <w:rPr>
          <w:rFonts w:ascii="Garamond" w:hAnsi="Garamond"/>
          <w:sz w:val="20"/>
          <w:szCs w:val="20"/>
          <w:vertAlign w:val="superscript"/>
        </w:rPr>
        <w:t>®</w:t>
      </w:r>
      <w:r w:rsidRPr="002E3702">
        <w:rPr>
          <w:rFonts w:ascii="Garamond" w:hAnsi="Garamond"/>
          <w:sz w:val="20"/>
          <w:szCs w:val="20"/>
        </w:rPr>
        <w:t xml:space="preserve"> HMI Panel</w:t>
      </w:r>
    </w:p>
    <w:p w:rsidR="00F46F6C" w:rsidRDefault="00F46F6C" w:rsidP="00982D3F">
      <w:pPr>
        <w:pStyle w:val="Liststycke"/>
        <w:autoSpaceDE w:val="0"/>
        <w:autoSpaceDN w:val="0"/>
        <w:adjustRightInd w:val="0"/>
        <w:spacing w:before="240" w:line="240" w:lineRule="auto"/>
        <w:ind w:left="357"/>
        <w:rPr>
          <w:rFonts w:ascii="Garamond" w:hAnsi="Garamond"/>
          <w:sz w:val="20"/>
          <w:szCs w:val="20"/>
        </w:rPr>
      </w:pPr>
    </w:p>
    <w:p w:rsidR="00F46F6C" w:rsidRPr="003D65A7" w:rsidRDefault="00FE1995" w:rsidP="00D92ECC">
      <w:pPr>
        <w:tabs>
          <w:tab w:val="center" w:pos="4536"/>
          <w:tab w:val="left" w:pos="7409"/>
        </w:tabs>
        <w:autoSpaceDE w:val="0"/>
        <w:autoSpaceDN w:val="0"/>
        <w:adjustRightInd w:val="0"/>
        <w:spacing w:line="240" w:lineRule="auto"/>
      </w:pPr>
      <w:r>
        <w:rPr>
          <w:noProof/>
        </w:rPr>
        <w:pict>
          <v:shape id="Bildobjekt 14" o:spid="_x0000_s1028" type="#_x0000_t75" style="position:absolute;margin-left:123.1pt;margin-top:.4pt;width:207.5pt;height:42.6pt;z-index:251659264;visibility:visible;mso-position-horizontal:absolute;mso-position-horizontal-relative:text;mso-position-vertical-relative:text">
            <v:imagedata r:id="rId9" o:title=""/>
            <w10:wrap type="square" side="left"/>
          </v:shape>
        </w:pict>
      </w:r>
    </w:p>
    <w:sectPr w:rsidR="00F46F6C" w:rsidRPr="003D65A7" w:rsidSect="008B3684">
      <w:headerReference w:type="default" r:id="rId10"/>
      <w:pgSz w:w="11906" w:h="16838"/>
      <w:pgMar w:top="967" w:right="1417" w:bottom="0" w:left="1417"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01E" w:rsidRDefault="00AF601E" w:rsidP="005F20EF">
      <w:pPr>
        <w:spacing w:after="0" w:line="240" w:lineRule="auto"/>
      </w:pPr>
      <w:r>
        <w:separator/>
      </w:r>
    </w:p>
  </w:endnote>
  <w:endnote w:type="continuationSeparator" w:id="0">
    <w:p w:rsidR="00AF601E" w:rsidRDefault="00AF601E" w:rsidP="005F2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Ex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NeueLT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01E" w:rsidRDefault="00AF601E" w:rsidP="005F20EF">
      <w:pPr>
        <w:spacing w:after="0" w:line="240" w:lineRule="auto"/>
      </w:pPr>
      <w:r>
        <w:separator/>
      </w:r>
    </w:p>
  </w:footnote>
  <w:footnote w:type="continuationSeparator" w:id="0">
    <w:p w:rsidR="00AF601E" w:rsidRDefault="00AF601E" w:rsidP="005F2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01E" w:rsidRPr="005F20EF" w:rsidRDefault="00AF601E">
    <w:pPr>
      <w:pStyle w:val="Sidhuvud"/>
      <w:rPr>
        <w:rFonts w:ascii="Garamond" w:hAnsi="Garamond"/>
        <w:sz w:val="20"/>
      </w:rPr>
    </w:pPr>
    <w:r w:rsidRPr="005F20EF">
      <w:rPr>
        <w:rFonts w:ascii="Garamond" w:hAnsi="Garamond"/>
        <w:sz w:val="20"/>
      </w:rPr>
      <w:t xml:space="preserve">Staffanstorp </w:t>
    </w:r>
    <w:r>
      <w:rPr>
        <w:rFonts w:ascii="Garamond" w:hAnsi="Garamond"/>
        <w:sz w:val="20"/>
      </w:rPr>
      <w:t>2012-10-04</w:t>
    </w:r>
  </w:p>
  <w:p w:rsidR="00AF601E" w:rsidRPr="00B66512" w:rsidRDefault="00AF601E">
    <w:pPr>
      <w:pStyle w:val="Sidhuvud"/>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3.8pt;height:32.2pt" o:bullet="t">
        <v:imagedata r:id="rId1" o:title=""/>
      </v:shape>
    </w:pict>
  </w:numPicBullet>
  <w:abstractNum w:abstractNumId="0">
    <w:nsid w:val="07322C8D"/>
    <w:multiLevelType w:val="hybridMultilevel"/>
    <w:tmpl w:val="833645EE"/>
    <w:lvl w:ilvl="0" w:tplc="2536CAD0">
      <w:start w:val="1"/>
      <w:numFmt w:val="bullet"/>
      <w:lvlText w:val=""/>
      <w:lvlPicBulletId w:val="0"/>
      <w:lvlJc w:val="left"/>
      <w:pPr>
        <w:tabs>
          <w:tab w:val="num" w:pos="720"/>
        </w:tabs>
        <w:ind w:left="720" w:hanging="360"/>
      </w:pPr>
      <w:rPr>
        <w:rFonts w:ascii="Symbol" w:hAnsi="Symbol" w:hint="default"/>
      </w:rPr>
    </w:lvl>
    <w:lvl w:ilvl="1" w:tplc="13D09302" w:tentative="1">
      <w:start w:val="1"/>
      <w:numFmt w:val="bullet"/>
      <w:lvlText w:val=""/>
      <w:lvlJc w:val="left"/>
      <w:pPr>
        <w:tabs>
          <w:tab w:val="num" w:pos="1440"/>
        </w:tabs>
        <w:ind w:left="1440" w:hanging="360"/>
      </w:pPr>
      <w:rPr>
        <w:rFonts w:ascii="Symbol" w:hAnsi="Symbol" w:hint="default"/>
      </w:rPr>
    </w:lvl>
    <w:lvl w:ilvl="2" w:tplc="16483AF8" w:tentative="1">
      <w:start w:val="1"/>
      <w:numFmt w:val="bullet"/>
      <w:lvlText w:val=""/>
      <w:lvlJc w:val="left"/>
      <w:pPr>
        <w:tabs>
          <w:tab w:val="num" w:pos="2160"/>
        </w:tabs>
        <w:ind w:left="2160" w:hanging="360"/>
      </w:pPr>
      <w:rPr>
        <w:rFonts w:ascii="Symbol" w:hAnsi="Symbol" w:hint="default"/>
      </w:rPr>
    </w:lvl>
    <w:lvl w:ilvl="3" w:tplc="A8902CF4" w:tentative="1">
      <w:start w:val="1"/>
      <w:numFmt w:val="bullet"/>
      <w:lvlText w:val=""/>
      <w:lvlJc w:val="left"/>
      <w:pPr>
        <w:tabs>
          <w:tab w:val="num" w:pos="2880"/>
        </w:tabs>
        <w:ind w:left="2880" w:hanging="360"/>
      </w:pPr>
      <w:rPr>
        <w:rFonts w:ascii="Symbol" w:hAnsi="Symbol" w:hint="default"/>
      </w:rPr>
    </w:lvl>
    <w:lvl w:ilvl="4" w:tplc="E912FC2C" w:tentative="1">
      <w:start w:val="1"/>
      <w:numFmt w:val="bullet"/>
      <w:lvlText w:val=""/>
      <w:lvlJc w:val="left"/>
      <w:pPr>
        <w:tabs>
          <w:tab w:val="num" w:pos="3600"/>
        </w:tabs>
        <w:ind w:left="3600" w:hanging="360"/>
      </w:pPr>
      <w:rPr>
        <w:rFonts w:ascii="Symbol" w:hAnsi="Symbol" w:hint="default"/>
      </w:rPr>
    </w:lvl>
    <w:lvl w:ilvl="5" w:tplc="BB6224B0" w:tentative="1">
      <w:start w:val="1"/>
      <w:numFmt w:val="bullet"/>
      <w:lvlText w:val=""/>
      <w:lvlJc w:val="left"/>
      <w:pPr>
        <w:tabs>
          <w:tab w:val="num" w:pos="4320"/>
        </w:tabs>
        <w:ind w:left="4320" w:hanging="360"/>
      </w:pPr>
      <w:rPr>
        <w:rFonts w:ascii="Symbol" w:hAnsi="Symbol" w:hint="default"/>
      </w:rPr>
    </w:lvl>
    <w:lvl w:ilvl="6" w:tplc="E4F65E2A" w:tentative="1">
      <w:start w:val="1"/>
      <w:numFmt w:val="bullet"/>
      <w:lvlText w:val=""/>
      <w:lvlJc w:val="left"/>
      <w:pPr>
        <w:tabs>
          <w:tab w:val="num" w:pos="5040"/>
        </w:tabs>
        <w:ind w:left="5040" w:hanging="360"/>
      </w:pPr>
      <w:rPr>
        <w:rFonts w:ascii="Symbol" w:hAnsi="Symbol" w:hint="default"/>
      </w:rPr>
    </w:lvl>
    <w:lvl w:ilvl="7" w:tplc="FC96A7EA" w:tentative="1">
      <w:start w:val="1"/>
      <w:numFmt w:val="bullet"/>
      <w:lvlText w:val=""/>
      <w:lvlJc w:val="left"/>
      <w:pPr>
        <w:tabs>
          <w:tab w:val="num" w:pos="5760"/>
        </w:tabs>
        <w:ind w:left="5760" w:hanging="360"/>
      </w:pPr>
      <w:rPr>
        <w:rFonts w:ascii="Symbol" w:hAnsi="Symbol" w:hint="default"/>
      </w:rPr>
    </w:lvl>
    <w:lvl w:ilvl="8" w:tplc="6A3858EA" w:tentative="1">
      <w:start w:val="1"/>
      <w:numFmt w:val="bullet"/>
      <w:lvlText w:val=""/>
      <w:lvlJc w:val="left"/>
      <w:pPr>
        <w:tabs>
          <w:tab w:val="num" w:pos="6480"/>
        </w:tabs>
        <w:ind w:left="6480" w:hanging="360"/>
      </w:pPr>
      <w:rPr>
        <w:rFonts w:ascii="Symbol" w:hAnsi="Symbol" w:hint="default"/>
      </w:rPr>
    </w:lvl>
  </w:abstractNum>
  <w:abstractNum w:abstractNumId="1">
    <w:nsid w:val="195E5BF1"/>
    <w:multiLevelType w:val="hybridMultilevel"/>
    <w:tmpl w:val="98766064"/>
    <w:lvl w:ilvl="0" w:tplc="8304B03C">
      <w:numFmt w:val="bullet"/>
      <w:lvlText w:val="•"/>
      <w:lvlJc w:val="left"/>
      <w:pPr>
        <w:ind w:left="360" w:hanging="360"/>
      </w:pPr>
      <w:rPr>
        <w:rFonts w:ascii="Garamond" w:eastAsia="Times New Roman" w:hAnsi="Garamond"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28F319DA"/>
    <w:multiLevelType w:val="hybridMultilevel"/>
    <w:tmpl w:val="E878E8BE"/>
    <w:lvl w:ilvl="0" w:tplc="2536CAD0">
      <w:start w:val="1"/>
      <w:numFmt w:val="bullet"/>
      <w:lvlText w:val=""/>
      <w:lvlPicBulletId w:val="0"/>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F7B18C9"/>
    <w:multiLevelType w:val="hybridMultilevel"/>
    <w:tmpl w:val="5E9ABA76"/>
    <w:lvl w:ilvl="0" w:tplc="2536CAD0">
      <w:start w:val="1"/>
      <w:numFmt w:val="bullet"/>
      <w:lvlText w:val=""/>
      <w:lvlPicBulletId w:val="0"/>
      <w:lvlJc w:val="left"/>
      <w:pPr>
        <w:ind w:left="720" w:hanging="360"/>
      </w:pPr>
      <w:rPr>
        <w:rFonts w:ascii="Symbol" w:hAnsi="Symbol" w:hint="default"/>
      </w:rPr>
    </w:lvl>
    <w:lvl w:ilvl="1" w:tplc="CC8216D6">
      <w:numFmt w:val="bullet"/>
      <w:lvlText w:val="•"/>
      <w:lvlJc w:val="left"/>
      <w:pPr>
        <w:ind w:left="2385" w:hanging="1305"/>
      </w:pPr>
      <w:rPr>
        <w:rFonts w:ascii="Garamond" w:eastAsia="Times New Roman" w:hAnsi="Garamond"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5120A85"/>
    <w:multiLevelType w:val="hybridMultilevel"/>
    <w:tmpl w:val="99A4D0B2"/>
    <w:lvl w:ilvl="0" w:tplc="2536CAD0">
      <w:start w:val="1"/>
      <w:numFmt w:val="bullet"/>
      <w:lvlText w:val=""/>
      <w:lvlPicBulletId w:val="0"/>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B9F5C96"/>
    <w:multiLevelType w:val="hybridMultilevel"/>
    <w:tmpl w:val="50C88F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C5D4A9C"/>
    <w:multiLevelType w:val="hybridMultilevel"/>
    <w:tmpl w:val="1CCE84A4"/>
    <w:lvl w:ilvl="0" w:tplc="8304B03C">
      <w:numFmt w:val="bullet"/>
      <w:lvlText w:val="•"/>
      <w:lvlJc w:val="left"/>
      <w:pPr>
        <w:ind w:left="360" w:hanging="360"/>
      </w:pPr>
      <w:rPr>
        <w:rFonts w:ascii="Garamond" w:eastAsia="Times New Roman" w:hAnsi="Garamond"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DF75D6A"/>
    <w:multiLevelType w:val="hybridMultilevel"/>
    <w:tmpl w:val="E1B8138C"/>
    <w:lvl w:ilvl="0" w:tplc="8304B03C">
      <w:numFmt w:val="bullet"/>
      <w:lvlText w:val="•"/>
      <w:lvlJc w:val="left"/>
      <w:pPr>
        <w:ind w:left="360" w:hanging="360"/>
      </w:pPr>
      <w:rPr>
        <w:rFonts w:ascii="Garamond" w:eastAsia="Times New Roman" w:hAnsi="Garamond"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7"/>
  </w:num>
  <w:num w:numId="5">
    <w:abstractNumId w:val="1"/>
  </w:num>
  <w:num w:numId="6">
    <w:abstractNumId w:val="0"/>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F20EF"/>
    <w:rsid w:val="00044E29"/>
    <w:rsid w:val="00046C69"/>
    <w:rsid w:val="00097881"/>
    <w:rsid w:val="000C3A08"/>
    <w:rsid w:val="000F3E04"/>
    <w:rsid w:val="001146AE"/>
    <w:rsid w:val="00123CAD"/>
    <w:rsid w:val="001443CF"/>
    <w:rsid w:val="00176914"/>
    <w:rsid w:val="001C071C"/>
    <w:rsid w:val="001D3B95"/>
    <w:rsid w:val="001D5BA0"/>
    <w:rsid w:val="001F0847"/>
    <w:rsid w:val="00214EA1"/>
    <w:rsid w:val="002247C9"/>
    <w:rsid w:val="00224944"/>
    <w:rsid w:val="002450C8"/>
    <w:rsid w:val="00252FD1"/>
    <w:rsid w:val="00266ECF"/>
    <w:rsid w:val="00282E38"/>
    <w:rsid w:val="00290E89"/>
    <w:rsid w:val="002C4F09"/>
    <w:rsid w:val="002E3702"/>
    <w:rsid w:val="002E748D"/>
    <w:rsid w:val="002F4FDE"/>
    <w:rsid w:val="002F6B24"/>
    <w:rsid w:val="003243E7"/>
    <w:rsid w:val="0034156C"/>
    <w:rsid w:val="00396DB9"/>
    <w:rsid w:val="003B78C5"/>
    <w:rsid w:val="003D53A4"/>
    <w:rsid w:val="003D65A7"/>
    <w:rsid w:val="0040531F"/>
    <w:rsid w:val="0041092A"/>
    <w:rsid w:val="004463AC"/>
    <w:rsid w:val="00490D6C"/>
    <w:rsid w:val="004C72CF"/>
    <w:rsid w:val="00544439"/>
    <w:rsid w:val="005451B7"/>
    <w:rsid w:val="0055619E"/>
    <w:rsid w:val="005618E1"/>
    <w:rsid w:val="005C763B"/>
    <w:rsid w:val="005D2970"/>
    <w:rsid w:val="005F20EF"/>
    <w:rsid w:val="005F3D20"/>
    <w:rsid w:val="00640AF3"/>
    <w:rsid w:val="006818D0"/>
    <w:rsid w:val="00686534"/>
    <w:rsid w:val="006B2B7C"/>
    <w:rsid w:val="006B2CCF"/>
    <w:rsid w:val="006E78EB"/>
    <w:rsid w:val="00735DD2"/>
    <w:rsid w:val="007520D4"/>
    <w:rsid w:val="00760CCD"/>
    <w:rsid w:val="00762802"/>
    <w:rsid w:val="007649E7"/>
    <w:rsid w:val="00770A41"/>
    <w:rsid w:val="00793032"/>
    <w:rsid w:val="007C6700"/>
    <w:rsid w:val="007D0713"/>
    <w:rsid w:val="007E435B"/>
    <w:rsid w:val="0081056D"/>
    <w:rsid w:val="008303E2"/>
    <w:rsid w:val="00846334"/>
    <w:rsid w:val="00851296"/>
    <w:rsid w:val="008B0A1C"/>
    <w:rsid w:val="008B3684"/>
    <w:rsid w:val="008C64E0"/>
    <w:rsid w:val="008E4959"/>
    <w:rsid w:val="00901398"/>
    <w:rsid w:val="009273D4"/>
    <w:rsid w:val="00982D3F"/>
    <w:rsid w:val="009856BD"/>
    <w:rsid w:val="009B4E01"/>
    <w:rsid w:val="009C5A0C"/>
    <w:rsid w:val="009D646E"/>
    <w:rsid w:val="00A04360"/>
    <w:rsid w:val="00A16B69"/>
    <w:rsid w:val="00A41330"/>
    <w:rsid w:val="00A83BA5"/>
    <w:rsid w:val="00AC0C2C"/>
    <w:rsid w:val="00AD2F36"/>
    <w:rsid w:val="00AF601E"/>
    <w:rsid w:val="00B2076D"/>
    <w:rsid w:val="00B576F8"/>
    <w:rsid w:val="00B66512"/>
    <w:rsid w:val="00BD79E9"/>
    <w:rsid w:val="00BF56D8"/>
    <w:rsid w:val="00C15EEF"/>
    <w:rsid w:val="00CA51E1"/>
    <w:rsid w:val="00CB0BE8"/>
    <w:rsid w:val="00CF10C9"/>
    <w:rsid w:val="00CF6265"/>
    <w:rsid w:val="00D04C45"/>
    <w:rsid w:val="00D150C4"/>
    <w:rsid w:val="00D21458"/>
    <w:rsid w:val="00D3780D"/>
    <w:rsid w:val="00D46C84"/>
    <w:rsid w:val="00D537A5"/>
    <w:rsid w:val="00D53A83"/>
    <w:rsid w:val="00D62C6F"/>
    <w:rsid w:val="00D92ECC"/>
    <w:rsid w:val="00DE330F"/>
    <w:rsid w:val="00E257E1"/>
    <w:rsid w:val="00E37D2E"/>
    <w:rsid w:val="00EA35FB"/>
    <w:rsid w:val="00ED7B5F"/>
    <w:rsid w:val="00EF5823"/>
    <w:rsid w:val="00F1077B"/>
    <w:rsid w:val="00F16E5F"/>
    <w:rsid w:val="00F313D5"/>
    <w:rsid w:val="00F35301"/>
    <w:rsid w:val="00F43632"/>
    <w:rsid w:val="00F46F6C"/>
    <w:rsid w:val="00F72E8F"/>
    <w:rsid w:val="00FC5B8C"/>
    <w:rsid w:val="00FC5FC4"/>
    <w:rsid w:val="00FE1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970"/>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5F20EF"/>
    <w:pPr>
      <w:tabs>
        <w:tab w:val="center" w:pos="4536"/>
        <w:tab w:val="right" w:pos="9072"/>
      </w:tabs>
      <w:spacing w:after="0" w:line="240" w:lineRule="auto"/>
    </w:pPr>
  </w:style>
  <w:style w:type="character" w:customStyle="1" w:styleId="SidhuvudChar">
    <w:name w:val="Sidhuvud Char"/>
    <w:basedOn w:val="Standardstycketeckensnitt"/>
    <w:link w:val="Sidhuvud"/>
    <w:uiPriority w:val="99"/>
    <w:locked/>
    <w:rsid w:val="005F20EF"/>
    <w:rPr>
      <w:rFonts w:cs="Times New Roman"/>
    </w:rPr>
  </w:style>
  <w:style w:type="paragraph" w:styleId="Sidfot">
    <w:name w:val="footer"/>
    <w:basedOn w:val="Normal"/>
    <w:link w:val="SidfotChar"/>
    <w:uiPriority w:val="99"/>
    <w:rsid w:val="005F20EF"/>
    <w:pPr>
      <w:tabs>
        <w:tab w:val="center" w:pos="4536"/>
        <w:tab w:val="right" w:pos="9072"/>
      </w:tabs>
      <w:spacing w:after="0" w:line="240" w:lineRule="auto"/>
    </w:pPr>
  </w:style>
  <w:style w:type="character" w:customStyle="1" w:styleId="SidfotChar">
    <w:name w:val="Sidfot Char"/>
    <w:basedOn w:val="Standardstycketeckensnitt"/>
    <w:link w:val="Sidfot"/>
    <w:uiPriority w:val="99"/>
    <w:locked/>
    <w:rsid w:val="005F20EF"/>
    <w:rPr>
      <w:rFonts w:cs="Times New Roman"/>
    </w:rPr>
  </w:style>
  <w:style w:type="paragraph" w:styleId="Ballongtext">
    <w:name w:val="Balloon Text"/>
    <w:basedOn w:val="Normal"/>
    <w:link w:val="BallongtextChar"/>
    <w:uiPriority w:val="99"/>
    <w:semiHidden/>
    <w:rsid w:val="005F20E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5F20EF"/>
    <w:rPr>
      <w:rFonts w:ascii="Tahoma" w:hAnsi="Tahoma" w:cs="Tahoma"/>
      <w:sz w:val="16"/>
      <w:szCs w:val="16"/>
    </w:rPr>
  </w:style>
  <w:style w:type="paragraph" w:styleId="Liststycke">
    <w:name w:val="List Paragraph"/>
    <w:basedOn w:val="Normal"/>
    <w:uiPriority w:val="99"/>
    <w:qFormat/>
    <w:rsid w:val="005F20EF"/>
    <w:pPr>
      <w:ind w:left="720"/>
      <w:contextualSpacing/>
    </w:pPr>
  </w:style>
  <w:style w:type="character" w:styleId="Hyperlnk">
    <w:name w:val="Hyperlink"/>
    <w:basedOn w:val="Standardstycketeckensnitt"/>
    <w:uiPriority w:val="99"/>
    <w:rsid w:val="00290E89"/>
    <w:rPr>
      <w:rFonts w:cs="Times New Roman"/>
      <w:color w:val="0000FF"/>
      <w:u w:val="single"/>
    </w:rPr>
  </w:style>
  <w:style w:type="character" w:styleId="AnvndHyperlnk">
    <w:name w:val="FollowedHyperlink"/>
    <w:basedOn w:val="Standardstycketeckensnitt"/>
    <w:uiPriority w:val="99"/>
    <w:semiHidden/>
    <w:rsid w:val="006B2CCF"/>
    <w:rPr>
      <w:rFonts w:cs="Times New Roman"/>
      <w:color w:val="800080"/>
      <w:u w:val="single"/>
    </w:rPr>
  </w:style>
  <w:style w:type="paragraph" w:styleId="Normalwebb">
    <w:name w:val="Normal (Web)"/>
    <w:basedOn w:val="Normal"/>
    <w:uiPriority w:val="99"/>
    <w:unhideWhenUsed/>
    <w:rsid w:val="008E4959"/>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maintext">
    <w:name w:val="maintext"/>
    <w:rsid w:val="008E49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597055">
      <w:marLeft w:val="0"/>
      <w:marRight w:val="0"/>
      <w:marTop w:val="0"/>
      <w:marBottom w:val="0"/>
      <w:divBdr>
        <w:top w:val="none" w:sz="0" w:space="0" w:color="auto"/>
        <w:left w:val="none" w:sz="0" w:space="0" w:color="auto"/>
        <w:bottom w:val="none" w:sz="0" w:space="0" w:color="auto"/>
        <w:right w:val="none" w:sz="0" w:space="0" w:color="auto"/>
      </w:divBdr>
    </w:div>
    <w:div w:id="1149597056">
      <w:marLeft w:val="0"/>
      <w:marRight w:val="0"/>
      <w:marTop w:val="0"/>
      <w:marBottom w:val="0"/>
      <w:divBdr>
        <w:top w:val="none" w:sz="0" w:space="0" w:color="auto"/>
        <w:left w:val="none" w:sz="0" w:space="0" w:color="auto"/>
        <w:bottom w:val="none" w:sz="0" w:space="0" w:color="auto"/>
        <w:right w:val="none" w:sz="0" w:space="0" w:color="auto"/>
      </w:divBdr>
    </w:div>
    <w:div w:id="1149597059">
      <w:marLeft w:val="0"/>
      <w:marRight w:val="0"/>
      <w:marTop w:val="0"/>
      <w:marBottom w:val="0"/>
      <w:divBdr>
        <w:top w:val="none" w:sz="0" w:space="0" w:color="auto"/>
        <w:left w:val="none" w:sz="0" w:space="0" w:color="auto"/>
        <w:bottom w:val="none" w:sz="0" w:space="0" w:color="auto"/>
        <w:right w:val="none" w:sz="0" w:space="0" w:color="auto"/>
      </w:divBdr>
      <w:divsChild>
        <w:div w:id="1149597057">
          <w:marLeft w:val="0"/>
          <w:marRight w:val="0"/>
          <w:marTop w:val="0"/>
          <w:marBottom w:val="0"/>
          <w:divBdr>
            <w:top w:val="none" w:sz="0" w:space="0" w:color="auto"/>
            <w:left w:val="none" w:sz="0" w:space="0" w:color="auto"/>
            <w:bottom w:val="none" w:sz="0" w:space="0" w:color="auto"/>
            <w:right w:val="none" w:sz="0" w:space="0" w:color="auto"/>
          </w:divBdr>
        </w:div>
        <w:div w:id="1149597061">
          <w:marLeft w:val="0"/>
          <w:marRight w:val="0"/>
          <w:marTop w:val="0"/>
          <w:marBottom w:val="0"/>
          <w:divBdr>
            <w:top w:val="none" w:sz="0" w:space="0" w:color="auto"/>
            <w:left w:val="none" w:sz="0" w:space="0" w:color="auto"/>
            <w:bottom w:val="none" w:sz="0" w:space="0" w:color="auto"/>
            <w:right w:val="none" w:sz="0" w:space="0" w:color="auto"/>
          </w:divBdr>
          <w:divsChild>
            <w:div w:id="1149597058">
              <w:marLeft w:val="0"/>
              <w:marRight w:val="0"/>
              <w:marTop w:val="0"/>
              <w:marBottom w:val="0"/>
              <w:divBdr>
                <w:top w:val="none" w:sz="0" w:space="0" w:color="auto"/>
                <w:left w:val="none" w:sz="0" w:space="0" w:color="auto"/>
                <w:bottom w:val="none" w:sz="0" w:space="0" w:color="auto"/>
                <w:right w:val="none" w:sz="0" w:space="0" w:color="auto"/>
              </w:divBdr>
            </w:div>
            <w:div w:id="11495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7060">
      <w:marLeft w:val="0"/>
      <w:marRight w:val="0"/>
      <w:marTop w:val="0"/>
      <w:marBottom w:val="0"/>
      <w:divBdr>
        <w:top w:val="none" w:sz="0" w:space="0" w:color="auto"/>
        <w:left w:val="none" w:sz="0" w:space="0" w:color="auto"/>
        <w:bottom w:val="none" w:sz="0" w:space="0" w:color="auto"/>
        <w:right w:val="none" w:sz="0" w:space="0" w:color="auto"/>
      </w:divBdr>
    </w:div>
    <w:div w:id="212168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ntima.s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482</Words>
  <Characters>2560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Ethiris® Mobile – Freedom In Your Hand</vt:lpstr>
    </vt:vector>
  </TitlesOfParts>
  <Company>Microsoft</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Ethiris® Mobile – Freedom In Your Hand</dc:title>
  <dc:creator>Johanna Holmgren</dc:creator>
  <cp:lastModifiedBy>Johanna Holmgren</cp:lastModifiedBy>
  <cp:revision>8</cp:revision>
  <cp:lastPrinted>2012-06-01T14:03:00Z</cp:lastPrinted>
  <dcterms:created xsi:type="dcterms:W3CDTF">2012-10-03T14:15:00Z</dcterms:created>
  <dcterms:modified xsi:type="dcterms:W3CDTF">2012-10-04T08:33:00Z</dcterms:modified>
</cp:coreProperties>
</file>