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E7" w:rsidRPr="000F4B70" w:rsidRDefault="007974E7" w:rsidP="00BE2E30">
      <w:pPr>
        <w:jc w:val="right"/>
        <w:rPr>
          <w:b/>
        </w:rPr>
      </w:pPr>
      <w:r w:rsidRPr="000F4B70">
        <w:rPr>
          <w:b/>
          <w:noProof/>
          <w:lang w:eastAsia="en-GB"/>
        </w:rPr>
        <w:drawing>
          <wp:inline distT="0" distB="0" distL="0" distR="0" wp14:anchorId="543E8575" wp14:editId="7D92C612">
            <wp:extent cx="2719958" cy="5847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D-Group - Sma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9964" cy="584792"/>
                    </a:xfrm>
                    <a:prstGeom prst="rect">
                      <a:avLst/>
                    </a:prstGeom>
                  </pic:spPr>
                </pic:pic>
              </a:graphicData>
            </a:graphic>
          </wp:inline>
        </w:drawing>
      </w:r>
    </w:p>
    <w:p w:rsidR="00232468" w:rsidRPr="000F4B70" w:rsidRDefault="00232468" w:rsidP="00232468">
      <w:pPr>
        <w:spacing w:line="240" w:lineRule="auto"/>
        <w:contextualSpacing/>
        <w:rPr>
          <w:rFonts w:ascii="Century Gothic" w:hAnsi="Century Gothic"/>
          <w:b/>
        </w:rPr>
      </w:pPr>
      <w:r w:rsidRPr="000F4B70">
        <w:rPr>
          <w:rFonts w:ascii="Century Gothic" w:hAnsi="Century Gothic"/>
          <w:b/>
        </w:rPr>
        <w:t>PRESS RELEASE</w:t>
      </w:r>
    </w:p>
    <w:p w:rsidR="00232468" w:rsidRPr="000F4B70" w:rsidRDefault="00232468" w:rsidP="00232468">
      <w:pPr>
        <w:spacing w:line="240" w:lineRule="auto"/>
        <w:contextualSpacing/>
        <w:rPr>
          <w:rFonts w:ascii="Century Gothic" w:hAnsi="Century Gothic"/>
          <w:b/>
        </w:rPr>
      </w:pPr>
      <w:r w:rsidRPr="000F4B70">
        <w:rPr>
          <w:rFonts w:ascii="Century Gothic" w:hAnsi="Century Gothic"/>
          <w:b/>
        </w:rPr>
        <w:t xml:space="preserve">For immediate release: </w:t>
      </w:r>
      <w:r w:rsidR="000F4B70" w:rsidRPr="000F4B70">
        <w:rPr>
          <w:rFonts w:ascii="Century Gothic" w:hAnsi="Century Gothic"/>
          <w:b/>
        </w:rPr>
        <w:t>Friday 22 November 2013</w:t>
      </w:r>
    </w:p>
    <w:p w:rsidR="00232468" w:rsidRPr="000F4B70" w:rsidRDefault="00232468" w:rsidP="00BE2E30">
      <w:pPr>
        <w:spacing w:line="360" w:lineRule="auto"/>
        <w:jc w:val="center"/>
        <w:rPr>
          <w:rFonts w:ascii="Century Gothic" w:hAnsi="Century Gothic"/>
          <w:b/>
        </w:rPr>
      </w:pPr>
    </w:p>
    <w:p w:rsidR="00232468" w:rsidRDefault="00805361" w:rsidP="00BE2E30">
      <w:pPr>
        <w:spacing w:line="360" w:lineRule="auto"/>
        <w:jc w:val="center"/>
        <w:rPr>
          <w:rFonts w:ascii="Century Gothic" w:hAnsi="Century Gothic"/>
          <w:b/>
        </w:rPr>
      </w:pPr>
      <w:r>
        <w:rPr>
          <w:rFonts w:ascii="Century Gothic" w:hAnsi="Century Gothic"/>
          <w:b/>
        </w:rPr>
        <w:t xml:space="preserve">Healthcare recruiter’s </w:t>
      </w:r>
      <w:r w:rsidR="00AB21F6">
        <w:rPr>
          <w:rFonts w:ascii="Century Gothic" w:hAnsi="Century Gothic"/>
          <w:b/>
        </w:rPr>
        <w:t>‘</w:t>
      </w:r>
      <w:r w:rsidR="000F4B70">
        <w:rPr>
          <w:rFonts w:ascii="Century Gothic" w:hAnsi="Century Gothic"/>
          <w:b/>
        </w:rPr>
        <w:t xml:space="preserve">Pride </w:t>
      </w:r>
      <w:proofErr w:type="gramStart"/>
      <w:r w:rsidR="000F4B70">
        <w:rPr>
          <w:rFonts w:ascii="Century Gothic" w:hAnsi="Century Gothic"/>
          <w:b/>
        </w:rPr>
        <w:t>Without</w:t>
      </w:r>
      <w:proofErr w:type="gramEnd"/>
      <w:r w:rsidR="000F4B70">
        <w:rPr>
          <w:rFonts w:ascii="Century Gothic" w:hAnsi="Century Gothic"/>
          <w:b/>
        </w:rPr>
        <w:t xml:space="preserve"> Prejudice</w:t>
      </w:r>
      <w:r w:rsidR="00AB21F6">
        <w:rPr>
          <w:rFonts w:ascii="Century Gothic" w:hAnsi="Century Gothic"/>
          <w:b/>
        </w:rPr>
        <w:t>’</w:t>
      </w:r>
      <w:r w:rsidR="000F4B70">
        <w:rPr>
          <w:rFonts w:ascii="Century Gothic" w:hAnsi="Century Gothic"/>
          <w:b/>
        </w:rPr>
        <w:t xml:space="preserve"> campaign raises funds for </w:t>
      </w:r>
      <w:r w:rsidR="00AB21F6">
        <w:rPr>
          <w:rFonts w:ascii="Century Gothic" w:hAnsi="Century Gothic"/>
          <w:b/>
        </w:rPr>
        <w:t xml:space="preserve">the </w:t>
      </w:r>
      <w:r w:rsidR="000F4B70">
        <w:rPr>
          <w:rFonts w:ascii="Century Gothic" w:hAnsi="Century Gothic"/>
          <w:b/>
        </w:rPr>
        <w:t xml:space="preserve">Philippines </w:t>
      </w:r>
    </w:p>
    <w:p w:rsidR="008607AC" w:rsidRDefault="008607AC" w:rsidP="008607AC">
      <w:pPr>
        <w:spacing w:line="360" w:lineRule="auto"/>
        <w:jc w:val="center"/>
        <w:rPr>
          <w:rFonts w:ascii="Century Gothic" w:hAnsi="Century Gothic"/>
        </w:rPr>
      </w:pPr>
      <w:r>
        <w:rPr>
          <w:noProof/>
          <w:lang w:eastAsia="en-GB"/>
        </w:rPr>
        <w:drawing>
          <wp:inline distT="0" distB="0" distL="0" distR="0" wp14:anchorId="762B3792" wp14:editId="5B7D7608">
            <wp:extent cx="5427345" cy="4069080"/>
            <wp:effectExtent l="0" t="0" r="1905" b="762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7345" cy="4069080"/>
                    </a:xfrm>
                    <a:prstGeom prst="rect">
                      <a:avLst/>
                    </a:prstGeom>
                  </pic:spPr>
                </pic:pic>
              </a:graphicData>
            </a:graphic>
          </wp:inline>
        </w:drawing>
      </w:r>
    </w:p>
    <w:p w:rsidR="00805361" w:rsidRDefault="00A30C59" w:rsidP="002B77E1">
      <w:pPr>
        <w:spacing w:line="360" w:lineRule="auto"/>
        <w:jc w:val="both"/>
        <w:rPr>
          <w:rFonts w:ascii="Century Gothic" w:hAnsi="Century Gothic"/>
        </w:rPr>
      </w:pPr>
      <w:r>
        <w:rPr>
          <w:rFonts w:ascii="Century Gothic" w:hAnsi="Century Gothic"/>
        </w:rPr>
        <w:t xml:space="preserve">Responding to the disaster caused by Typhoon </w:t>
      </w:r>
      <w:proofErr w:type="spellStart"/>
      <w:r>
        <w:rPr>
          <w:rFonts w:ascii="Century Gothic" w:hAnsi="Century Gothic"/>
        </w:rPr>
        <w:t>Haiyan</w:t>
      </w:r>
      <w:proofErr w:type="spellEnd"/>
      <w:r>
        <w:rPr>
          <w:rFonts w:ascii="Century Gothic" w:hAnsi="Century Gothic"/>
        </w:rPr>
        <w:t>, m</w:t>
      </w:r>
      <w:r w:rsidR="00805361">
        <w:rPr>
          <w:rFonts w:ascii="Century Gothic" w:hAnsi="Century Gothic"/>
        </w:rPr>
        <w:t>ulti-disciplinary healthcare recruiter</w:t>
      </w:r>
      <w:hyperlink r:id="rId9" w:history="1">
        <w:r w:rsidR="00805361" w:rsidRPr="008607AC">
          <w:rPr>
            <w:rStyle w:val="Hyperlink"/>
            <w:rFonts w:ascii="Century Gothic" w:hAnsi="Century Gothic"/>
          </w:rPr>
          <w:t xml:space="preserve"> ID Medical</w:t>
        </w:r>
      </w:hyperlink>
      <w:r w:rsidR="00805361">
        <w:rPr>
          <w:rFonts w:ascii="Century Gothic" w:hAnsi="Century Gothic"/>
        </w:rPr>
        <w:t xml:space="preserve"> this week launched its </w:t>
      </w:r>
      <w:hyperlink r:id="rId10" w:history="1">
        <w:r w:rsidR="00805361" w:rsidRPr="008607AC">
          <w:rPr>
            <w:rStyle w:val="Hyperlink"/>
            <w:rFonts w:ascii="Century Gothic" w:hAnsi="Century Gothic"/>
          </w:rPr>
          <w:t xml:space="preserve">‘Pride </w:t>
        </w:r>
        <w:proofErr w:type="gramStart"/>
        <w:r w:rsidR="00805361" w:rsidRPr="008607AC">
          <w:rPr>
            <w:rStyle w:val="Hyperlink"/>
            <w:rFonts w:ascii="Century Gothic" w:hAnsi="Century Gothic"/>
          </w:rPr>
          <w:t>Without</w:t>
        </w:r>
        <w:proofErr w:type="gramEnd"/>
        <w:r w:rsidR="00805361" w:rsidRPr="008607AC">
          <w:rPr>
            <w:rStyle w:val="Hyperlink"/>
            <w:rFonts w:ascii="Century Gothic" w:hAnsi="Century Gothic"/>
          </w:rPr>
          <w:t xml:space="preserve"> Prejudice’</w:t>
        </w:r>
      </w:hyperlink>
      <w:r w:rsidR="00805361">
        <w:rPr>
          <w:rFonts w:ascii="Century Gothic" w:hAnsi="Century Gothic"/>
        </w:rPr>
        <w:t xml:space="preserve"> </w:t>
      </w:r>
      <w:r>
        <w:rPr>
          <w:rFonts w:ascii="Century Gothic" w:hAnsi="Century Gothic"/>
        </w:rPr>
        <w:t xml:space="preserve">nationwide </w:t>
      </w:r>
      <w:r w:rsidR="00805361">
        <w:rPr>
          <w:rFonts w:ascii="Century Gothic" w:hAnsi="Century Gothic"/>
        </w:rPr>
        <w:t xml:space="preserve">fundraising campaign to </w:t>
      </w:r>
      <w:r>
        <w:rPr>
          <w:rFonts w:ascii="Century Gothic" w:hAnsi="Century Gothic"/>
        </w:rPr>
        <w:t xml:space="preserve">help </w:t>
      </w:r>
      <w:r w:rsidR="00805361">
        <w:rPr>
          <w:rFonts w:ascii="Century Gothic" w:hAnsi="Century Gothic"/>
        </w:rPr>
        <w:t>ensure the people of the Philippines receive the life-saving em</w:t>
      </w:r>
      <w:r w:rsidR="00AB21F6">
        <w:rPr>
          <w:rFonts w:ascii="Century Gothic" w:hAnsi="Century Gothic"/>
        </w:rPr>
        <w:t xml:space="preserve">ergency help they urgently </w:t>
      </w:r>
      <w:r w:rsidR="00AB21F6" w:rsidRPr="00AB21F6">
        <w:rPr>
          <w:rFonts w:ascii="Century Gothic" w:hAnsi="Century Gothic"/>
          <w:szCs w:val="20"/>
        </w:rPr>
        <w:t>need.</w:t>
      </w:r>
    </w:p>
    <w:p w:rsidR="00831AD5" w:rsidRDefault="005D189A" w:rsidP="002B77E1">
      <w:pPr>
        <w:spacing w:line="360" w:lineRule="auto"/>
        <w:jc w:val="both"/>
        <w:rPr>
          <w:rFonts w:ascii="Century Gothic" w:hAnsi="Century Gothic" w:cs="Arial"/>
        </w:rPr>
      </w:pPr>
      <w:r>
        <w:rPr>
          <w:rFonts w:ascii="Century Gothic" w:hAnsi="Century Gothic" w:cs="Arial"/>
        </w:rPr>
        <w:t>Today (</w:t>
      </w:r>
      <w:r w:rsidR="00831AD5">
        <w:rPr>
          <w:rFonts w:ascii="Century Gothic" w:hAnsi="Century Gothic" w:cs="Arial"/>
        </w:rPr>
        <w:t>Friday 22 November</w:t>
      </w:r>
      <w:r>
        <w:rPr>
          <w:rFonts w:ascii="Century Gothic" w:hAnsi="Century Gothic" w:cs="Arial"/>
        </w:rPr>
        <w:t>)</w:t>
      </w:r>
      <w:r w:rsidR="00831AD5">
        <w:rPr>
          <w:rFonts w:ascii="Century Gothic" w:hAnsi="Century Gothic" w:cs="Arial"/>
        </w:rPr>
        <w:t>,</w:t>
      </w:r>
      <w:r w:rsidR="00805361">
        <w:rPr>
          <w:rFonts w:ascii="Century Gothic" w:hAnsi="Century Gothic" w:cs="Arial"/>
        </w:rPr>
        <w:t xml:space="preserve"> </w:t>
      </w:r>
      <w:r w:rsidR="00A30C59">
        <w:rPr>
          <w:rFonts w:ascii="Century Gothic" w:hAnsi="Century Gothic" w:cs="Arial"/>
        </w:rPr>
        <w:t xml:space="preserve">the force of almost 300 </w:t>
      </w:r>
      <w:r w:rsidR="00805361">
        <w:rPr>
          <w:rFonts w:ascii="Century Gothic" w:hAnsi="Century Gothic" w:cs="Arial"/>
        </w:rPr>
        <w:t xml:space="preserve">ID Medical employees </w:t>
      </w:r>
      <w:r w:rsidR="004544A9">
        <w:rPr>
          <w:rFonts w:ascii="Century Gothic" w:hAnsi="Century Gothic" w:cs="Arial"/>
        </w:rPr>
        <w:t>came</w:t>
      </w:r>
      <w:r w:rsidR="00A30C59">
        <w:rPr>
          <w:rFonts w:ascii="Century Gothic" w:hAnsi="Century Gothic" w:cs="Arial"/>
        </w:rPr>
        <w:t xml:space="preserve"> to work </w:t>
      </w:r>
      <w:r w:rsidR="00831AD5">
        <w:rPr>
          <w:rFonts w:ascii="Century Gothic" w:hAnsi="Century Gothic" w:cs="Arial"/>
        </w:rPr>
        <w:t>wear</w:t>
      </w:r>
      <w:r w:rsidR="00A30C59">
        <w:rPr>
          <w:rFonts w:ascii="Century Gothic" w:hAnsi="Century Gothic" w:cs="Arial"/>
        </w:rPr>
        <w:t>ing</w:t>
      </w:r>
      <w:r w:rsidR="00805361">
        <w:rPr>
          <w:rFonts w:ascii="Century Gothic" w:hAnsi="Century Gothic" w:cs="Arial"/>
        </w:rPr>
        <w:t xml:space="preserve"> one of </w:t>
      </w:r>
      <w:r>
        <w:rPr>
          <w:rFonts w:ascii="Century Gothic" w:hAnsi="Century Gothic" w:cs="Arial"/>
        </w:rPr>
        <w:t xml:space="preserve">the company’s </w:t>
      </w:r>
      <w:r w:rsidR="00805361">
        <w:rPr>
          <w:rFonts w:ascii="Century Gothic" w:hAnsi="Century Gothic" w:cs="Arial"/>
        </w:rPr>
        <w:t>five</w:t>
      </w:r>
      <w:r w:rsidR="00A30C59">
        <w:rPr>
          <w:rFonts w:ascii="Century Gothic" w:hAnsi="Century Gothic" w:cs="Arial"/>
        </w:rPr>
        <w:t xml:space="preserve"> vibrant</w:t>
      </w:r>
      <w:r w:rsidR="00805361">
        <w:rPr>
          <w:rFonts w:ascii="Century Gothic" w:hAnsi="Century Gothic" w:cs="Arial"/>
        </w:rPr>
        <w:t xml:space="preserve"> </w:t>
      </w:r>
      <w:r w:rsidR="00A30C59">
        <w:rPr>
          <w:rFonts w:ascii="Century Gothic" w:hAnsi="Century Gothic" w:cs="Arial"/>
        </w:rPr>
        <w:t>logo</w:t>
      </w:r>
      <w:r w:rsidR="00805361">
        <w:rPr>
          <w:rFonts w:ascii="Century Gothic" w:hAnsi="Century Gothic" w:cs="Arial"/>
        </w:rPr>
        <w:t xml:space="preserve"> </w:t>
      </w:r>
      <w:r w:rsidR="00831AD5">
        <w:rPr>
          <w:rFonts w:ascii="Century Gothic" w:hAnsi="Century Gothic" w:cs="Arial"/>
        </w:rPr>
        <w:t>colours</w:t>
      </w:r>
      <w:r w:rsidR="00A30C59">
        <w:rPr>
          <w:rFonts w:ascii="Century Gothic" w:hAnsi="Century Gothic" w:cs="Arial"/>
        </w:rPr>
        <w:t xml:space="preserve">, a brand </w:t>
      </w:r>
      <w:r w:rsidR="00A11214">
        <w:rPr>
          <w:rFonts w:ascii="Century Gothic" w:hAnsi="Century Gothic" w:cs="Arial"/>
        </w:rPr>
        <w:t>every</w:t>
      </w:r>
      <w:r w:rsidR="00A30C59">
        <w:rPr>
          <w:rFonts w:ascii="Century Gothic" w:hAnsi="Century Gothic" w:cs="Arial"/>
        </w:rPr>
        <w:t xml:space="preserve"> member of staff is proud of, </w:t>
      </w:r>
      <w:r w:rsidR="00831AD5">
        <w:rPr>
          <w:rFonts w:ascii="Century Gothic" w:hAnsi="Century Gothic" w:cs="Arial"/>
        </w:rPr>
        <w:t xml:space="preserve">and </w:t>
      </w:r>
      <w:r w:rsidR="00A30C59">
        <w:rPr>
          <w:rFonts w:ascii="Century Gothic" w:hAnsi="Century Gothic" w:cs="Arial"/>
        </w:rPr>
        <w:t xml:space="preserve">will </w:t>
      </w:r>
      <w:r w:rsidR="00A11214">
        <w:rPr>
          <w:rFonts w:ascii="Century Gothic" w:hAnsi="Century Gothic" w:cs="Arial"/>
        </w:rPr>
        <w:t xml:space="preserve">each </w:t>
      </w:r>
      <w:r w:rsidR="00831AD5">
        <w:rPr>
          <w:rFonts w:ascii="Century Gothic" w:hAnsi="Century Gothic" w:cs="Arial"/>
        </w:rPr>
        <w:t xml:space="preserve">donate a minimum £2 </w:t>
      </w:r>
      <w:r w:rsidR="00A30C59">
        <w:rPr>
          <w:rFonts w:ascii="Century Gothic" w:hAnsi="Century Gothic" w:cs="Arial"/>
        </w:rPr>
        <w:t xml:space="preserve">to </w:t>
      </w:r>
      <w:r w:rsidR="00831AD5">
        <w:rPr>
          <w:rFonts w:ascii="Century Gothic" w:hAnsi="Century Gothic" w:cs="Arial"/>
        </w:rPr>
        <w:t>the caus</w:t>
      </w:r>
      <w:r w:rsidR="00AB21F6">
        <w:rPr>
          <w:rFonts w:ascii="Century Gothic" w:hAnsi="Century Gothic" w:cs="Arial"/>
        </w:rPr>
        <w:t xml:space="preserve">e, with the </w:t>
      </w:r>
      <w:r w:rsidR="00831AD5">
        <w:rPr>
          <w:rFonts w:ascii="Century Gothic" w:hAnsi="Century Gothic" w:cs="Arial"/>
        </w:rPr>
        <w:t xml:space="preserve">company directors </w:t>
      </w:r>
      <w:r w:rsidR="00AB21F6">
        <w:rPr>
          <w:rFonts w:ascii="Century Gothic" w:hAnsi="Century Gothic" w:cs="Arial"/>
        </w:rPr>
        <w:t>pledging</w:t>
      </w:r>
      <w:r w:rsidR="00831AD5">
        <w:rPr>
          <w:rFonts w:ascii="Century Gothic" w:hAnsi="Century Gothic" w:cs="Arial"/>
        </w:rPr>
        <w:t xml:space="preserve"> to match </w:t>
      </w:r>
      <w:r w:rsidR="00A30C59">
        <w:rPr>
          <w:rFonts w:ascii="Century Gothic" w:hAnsi="Century Gothic" w:cs="Arial"/>
        </w:rPr>
        <w:t xml:space="preserve">pound-for-pound </w:t>
      </w:r>
      <w:r w:rsidR="00831AD5">
        <w:rPr>
          <w:rFonts w:ascii="Century Gothic" w:hAnsi="Century Gothic" w:cs="Arial"/>
        </w:rPr>
        <w:t>the total</w:t>
      </w:r>
      <w:r w:rsidR="00A30C59">
        <w:rPr>
          <w:rFonts w:ascii="Century Gothic" w:hAnsi="Century Gothic" w:cs="Arial"/>
        </w:rPr>
        <w:t xml:space="preserve"> raised by</w:t>
      </w:r>
      <w:r w:rsidR="00831AD5">
        <w:rPr>
          <w:rFonts w:ascii="Century Gothic" w:hAnsi="Century Gothic" w:cs="Arial"/>
        </w:rPr>
        <w:t xml:space="preserve"> ID Medical </w:t>
      </w:r>
      <w:r>
        <w:rPr>
          <w:rFonts w:ascii="Century Gothic" w:hAnsi="Century Gothic" w:cs="Arial"/>
        </w:rPr>
        <w:t>staff</w:t>
      </w:r>
      <w:r w:rsidR="00831AD5">
        <w:rPr>
          <w:rFonts w:ascii="Century Gothic" w:hAnsi="Century Gothic" w:cs="Arial"/>
        </w:rPr>
        <w:t xml:space="preserve">. </w:t>
      </w:r>
    </w:p>
    <w:p w:rsidR="00831AD5" w:rsidRDefault="00831AD5" w:rsidP="002B77E1">
      <w:pPr>
        <w:spacing w:line="360" w:lineRule="auto"/>
        <w:jc w:val="both"/>
        <w:rPr>
          <w:rFonts w:ascii="Century Gothic" w:hAnsi="Century Gothic" w:cs="Arial"/>
        </w:rPr>
      </w:pPr>
      <w:r w:rsidRPr="00805361">
        <w:rPr>
          <w:rFonts w:ascii="Century Gothic" w:hAnsi="Century Gothic"/>
        </w:rPr>
        <w:t>The philanthropic initiative, underpinned by ID Medical’s ‘</w:t>
      </w:r>
      <w:r w:rsidR="00A30C59">
        <w:rPr>
          <w:rFonts w:ascii="Century Gothic" w:hAnsi="Century Gothic"/>
        </w:rPr>
        <w:t xml:space="preserve">Together we will make </w:t>
      </w:r>
      <w:r w:rsidRPr="00805361">
        <w:rPr>
          <w:rFonts w:ascii="Century Gothic" w:hAnsi="Century Gothic"/>
        </w:rPr>
        <w:t xml:space="preserve">the difference’ philosophy, </w:t>
      </w:r>
      <w:r w:rsidR="001903F9">
        <w:rPr>
          <w:rFonts w:ascii="Century Gothic" w:hAnsi="Century Gothic"/>
        </w:rPr>
        <w:t xml:space="preserve">also invites the recruiter’s valued customers to join its employees in raising funds for the </w:t>
      </w:r>
      <w:r w:rsidRPr="00805361">
        <w:rPr>
          <w:rFonts w:ascii="Century Gothic" w:hAnsi="Century Gothic"/>
        </w:rPr>
        <w:t>Disasters Emergency Committee (</w:t>
      </w:r>
      <w:hyperlink r:id="rId11" w:history="1">
        <w:r w:rsidRPr="008607AC">
          <w:rPr>
            <w:rStyle w:val="Hyperlink"/>
            <w:rFonts w:ascii="Century Gothic" w:hAnsi="Century Gothic"/>
          </w:rPr>
          <w:t>DEC</w:t>
        </w:r>
      </w:hyperlink>
      <w:r w:rsidRPr="00805361">
        <w:rPr>
          <w:rFonts w:ascii="Century Gothic" w:hAnsi="Century Gothic"/>
        </w:rPr>
        <w:t>)</w:t>
      </w:r>
      <w:r>
        <w:rPr>
          <w:rFonts w:ascii="Century Gothic" w:hAnsi="Century Gothic"/>
        </w:rPr>
        <w:t xml:space="preserve"> -</w:t>
      </w:r>
      <w:r w:rsidRPr="00805361">
        <w:rPr>
          <w:rFonts w:ascii="Century Gothic" w:hAnsi="Century Gothic"/>
        </w:rPr>
        <w:t xml:space="preserve"> the organisation which </w:t>
      </w:r>
      <w:r w:rsidRPr="00805361">
        <w:rPr>
          <w:rFonts w:ascii="Century Gothic" w:hAnsi="Century Gothic" w:cs="Arial"/>
        </w:rPr>
        <w:t>coordinates responses to major disasters overseas, enabling the British public to donate to British aid agencies in times of crisis.</w:t>
      </w:r>
    </w:p>
    <w:p w:rsidR="00A974C3" w:rsidRDefault="00A974C3" w:rsidP="002B77E1">
      <w:pPr>
        <w:spacing w:line="360" w:lineRule="auto"/>
        <w:jc w:val="both"/>
        <w:rPr>
          <w:rFonts w:ascii="Century Gothic" w:hAnsi="Century Gothic" w:cs="Arial"/>
        </w:rPr>
      </w:pPr>
      <w:r>
        <w:rPr>
          <w:rFonts w:ascii="Century Gothic" w:hAnsi="Century Gothic" w:cs="Arial"/>
        </w:rPr>
        <w:lastRenderedPageBreak/>
        <w:t xml:space="preserve">Caryn Cooper, ID Medical’s head of marketing and CSR ambassador </w:t>
      </w:r>
      <w:r w:rsidR="00572C84">
        <w:rPr>
          <w:rFonts w:ascii="Century Gothic" w:hAnsi="Century Gothic" w:cs="Arial"/>
        </w:rPr>
        <w:t>commented,</w:t>
      </w:r>
      <w:r>
        <w:rPr>
          <w:rFonts w:ascii="Century Gothic" w:hAnsi="Century Gothic" w:cs="Arial"/>
        </w:rPr>
        <w:t xml:space="preserve"> “With </w:t>
      </w:r>
      <w:r w:rsidR="00AB21F6" w:rsidRPr="00AB21F6">
        <w:rPr>
          <w:rFonts w:ascii="Century Gothic" w:hAnsi="Century Gothic" w:cs="Arial"/>
        </w:rPr>
        <w:t>many of ID Medical’s candidates o</w:t>
      </w:r>
      <w:r>
        <w:rPr>
          <w:rFonts w:ascii="Century Gothic" w:hAnsi="Century Gothic" w:cs="Arial"/>
        </w:rPr>
        <w:t xml:space="preserve">riginating from the Philippines, we really wanted to involve everyone in our fundraising campaign; employees, candidates and clients. It’s about </w:t>
      </w:r>
      <w:r w:rsidR="00A11214">
        <w:rPr>
          <w:rFonts w:ascii="Century Gothic" w:hAnsi="Century Gothic" w:cs="Arial"/>
        </w:rPr>
        <w:t xml:space="preserve">everyone </w:t>
      </w:r>
      <w:r>
        <w:rPr>
          <w:rFonts w:ascii="Century Gothic" w:hAnsi="Century Gothic" w:cs="Arial"/>
        </w:rPr>
        <w:t>uniting,</w:t>
      </w:r>
      <w:r w:rsidR="00322C0F">
        <w:rPr>
          <w:rFonts w:ascii="Century Gothic" w:hAnsi="Century Gothic" w:cs="Arial"/>
        </w:rPr>
        <w:t xml:space="preserve"> </w:t>
      </w:r>
      <w:r w:rsidR="00A11214">
        <w:rPr>
          <w:rFonts w:ascii="Century Gothic" w:hAnsi="Century Gothic" w:cs="Arial"/>
        </w:rPr>
        <w:t>coming together to make</w:t>
      </w:r>
      <w:r>
        <w:rPr>
          <w:rFonts w:ascii="Century Gothic" w:hAnsi="Century Gothic" w:cs="Arial"/>
        </w:rPr>
        <w:t xml:space="preserve"> the difference and giving all we can to support the people of the Philippines following </w:t>
      </w:r>
      <w:r w:rsidR="00A11214">
        <w:rPr>
          <w:rFonts w:ascii="Century Gothic" w:hAnsi="Century Gothic" w:cs="Arial"/>
        </w:rPr>
        <w:t>their catastrophic ordeal</w:t>
      </w:r>
      <w:r>
        <w:rPr>
          <w:rFonts w:ascii="Century Gothic" w:hAnsi="Century Gothic" w:cs="Arial"/>
        </w:rPr>
        <w:t>.”</w:t>
      </w:r>
    </w:p>
    <w:p w:rsidR="002B77E1" w:rsidRDefault="002B77E1" w:rsidP="002B77E1">
      <w:pPr>
        <w:spacing w:line="360" w:lineRule="auto"/>
        <w:jc w:val="both"/>
        <w:rPr>
          <w:rFonts w:ascii="Century Gothic" w:hAnsi="Century Gothic" w:cs="Arial"/>
        </w:rPr>
      </w:pPr>
      <w:r>
        <w:rPr>
          <w:rFonts w:ascii="Century Gothic" w:hAnsi="Century Gothic" w:cs="Arial"/>
        </w:rPr>
        <w:t xml:space="preserve">One nurse from the Philippines working </w:t>
      </w:r>
      <w:r w:rsidR="00572C84">
        <w:rPr>
          <w:rFonts w:ascii="Century Gothic" w:hAnsi="Century Gothic" w:cs="Arial"/>
        </w:rPr>
        <w:t>through</w:t>
      </w:r>
      <w:r>
        <w:rPr>
          <w:rFonts w:ascii="Century Gothic" w:hAnsi="Century Gothic" w:cs="Arial"/>
        </w:rPr>
        <w:t xml:space="preserve"> ID Medical respond</w:t>
      </w:r>
      <w:r w:rsidR="00572C84">
        <w:rPr>
          <w:rFonts w:ascii="Century Gothic" w:hAnsi="Century Gothic" w:cs="Arial"/>
        </w:rPr>
        <w:t>ed to the fundraising campaign:</w:t>
      </w:r>
      <w:r>
        <w:rPr>
          <w:rFonts w:ascii="Century Gothic" w:hAnsi="Century Gothic" w:cs="Arial"/>
        </w:rPr>
        <w:t xml:space="preserve"> </w:t>
      </w:r>
      <w:r w:rsidRPr="008607AC">
        <w:rPr>
          <w:rStyle w:val="Strong"/>
          <w:rFonts w:ascii="Century Gothic" w:hAnsi="Century Gothic" w:cs="Arial"/>
          <w:bCs w:val="0"/>
        </w:rPr>
        <w:t>“</w:t>
      </w:r>
      <w:r w:rsidRPr="008607AC">
        <w:rPr>
          <w:rFonts w:ascii="Century Gothic" w:hAnsi="Century Gothic"/>
        </w:rPr>
        <w:t>Thank you ID Medical group. This means a lot to all of us Filipino people. From the bottom of my heart, thank you!”</w:t>
      </w:r>
    </w:p>
    <w:p w:rsidR="00322C0F" w:rsidRDefault="001903F9" w:rsidP="002B77E1">
      <w:pPr>
        <w:spacing w:line="360" w:lineRule="auto"/>
        <w:jc w:val="both"/>
        <w:rPr>
          <w:rFonts w:ascii="Century Gothic" w:hAnsi="Century Gothic" w:cs="Arial"/>
        </w:rPr>
      </w:pPr>
      <w:r>
        <w:rPr>
          <w:rFonts w:ascii="Century Gothic" w:hAnsi="Century Gothic" w:cs="Arial"/>
        </w:rPr>
        <w:t>ID Medical</w:t>
      </w:r>
      <w:r w:rsidR="002B77E1">
        <w:rPr>
          <w:rFonts w:ascii="Century Gothic" w:hAnsi="Century Gothic" w:cs="Arial"/>
        </w:rPr>
        <w:t xml:space="preserve"> has set up a </w:t>
      </w:r>
      <w:proofErr w:type="spellStart"/>
      <w:r>
        <w:rPr>
          <w:rFonts w:ascii="Century Gothic" w:hAnsi="Century Gothic" w:cs="Arial"/>
        </w:rPr>
        <w:t>JustGiving</w:t>
      </w:r>
      <w:proofErr w:type="spellEnd"/>
      <w:r>
        <w:rPr>
          <w:rFonts w:ascii="Century Gothic" w:hAnsi="Century Gothic" w:cs="Arial"/>
        </w:rPr>
        <w:t xml:space="preserve"> page</w:t>
      </w:r>
      <w:r w:rsidR="002B77E1">
        <w:rPr>
          <w:rFonts w:ascii="Century Gothic" w:hAnsi="Century Gothic" w:cs="Arial"/>
        </w:rPr>
        <w:t xml:space="preserve"> for donations to the DEC</w:t>
      </w:r>
      <w:r w:rsidR="00572C84">
        <w:rPr>
          <w:rFonts w:ascii="Century Gothic" w:hAnsi="Century Gothic" w:cs="Arial"/>
        </w:rPr>
        <w:t xml:space="preserve"> and will be sharing the fundraising campaign’s progress via its social networks.</w:t>
      </w:r>
      <w:r w:rsidR="00322C0F">
        <w:rPr>
          <w:rFonts w:ascii="Century Gothic" w:hAnsi="Century Gothic" w:cs="Arial"/>
        </w:rPr>
        <w:t xml:space="preserve"> </w:t>
      </w:r>
    </w:p>
    <w:p w:rsidR="001903F9" w:rsidRDefault="00654F86" w:rsidP="00322C0F">
      <w:pPr>
        <w:spacing w:line="240" w:lineRule="auto"/>
        <w:contextualSpacing/>
        <w:jc w:val="both"/>
        <w:rPr>
          <w:rFonts w:ascii="Century Gothic" w:hAnsi="Century Gothic" w:cs="Arial"/>
        </w:rPr>
      </w:pPr>
      <w:hyperlink r:id="rId12" w:history="1">
        <w:r w:rsidR="005A16A7" w:rsidRPr="008F4B24">
          <w:rPr>
            <w:rStyle w:val="Hyperlink"/>
            <w:rFonts w:ascii="Century Gothic" w:hAnsi="Century Gothic" w:cs="Arial"/>
          </w:rPr>
          <w:t>www.justgiving.com/idmedical</w:t>
        </w:r>
      </w:hyperlink>
    </w:p>
    <w:p w:rsidR="008607AC" w:rsidRDefault="00654F86" w:rsidP="00322C0F">
      <w:pPr>
        <w:spacing w:line="240" w:lineRule="auto"/>
        <w:contextualSpacing/>
        <w:rPr>
          <w:rStyle w:val="Strong"/>
          <w:rFonts w:ascii="Century Gothic" w:hAnsi="Century Gothic" w:cs="Arial"/>
          <w:b w:val="0"/>
        </w:rPr>
      </w:pPr>
      <w:hyperlink r:id="rId13" w:history="1">
        <w:r w:rsidR="008607AC" w:rsidRPr="0002102C">
          <w:rPr>
            <w:rStyle w:val="Hyperlink"/>
            <w:rFonts w:ascii="Century Gothic" w:hAnsi="Century Gothic" w:cs="Arial"/>
          </w:rPr>
          <w:t>https://twitter.com/IDMedical</w:t>
        </w:r>
      </w:hyperlink>
    </w:p>
    <w:p w:rsidR="005A16A7" w:rsidRDefault="00654F86" w:rsidP="008607AC">
      <w:pPr>
        <w:spacing w:line="240" w:lineRule="auto"/>
        <w:contextualSpacing/>
        <w:rPr>
          <w:rStyle w:val="Strong"/>
          <w:rFonts w:ascii="Century Gothic" w:hAnsi="Century Gothic" w:cs="Arial"/>
          <w:b w:val="0"/>
        </w:rPr>
      </w:pPr>
      <w:hyperlink r:id="rId14" w:history="1">
        <w:r w:rsidR="00572C84" w:rsidRPr="008F4B24">
          <w:rPr>
            <w:rStyle w:val="Hyperlink"/>
            <w:rFonts w:ascii="Century Gothic" w:hAnsi="Century Gothic" w:cs="Arial"/>
          </w:rPr>
          <w:t>https://www.facebook.com/IDMedical</w:t>
        </w:r>
      </w:hyperlink>
      <w:r w:rsidR="00572C84">
        <w:rPr>
          <w:rStyle w:val="Strong"/>
          <w:rFonts w:ascii="Century Gothic" w:hAnsi="Century Gothic" w:cs="Arial"/>
          <w:b w:val="0"/>
        </w:rPr>
        <w:t xml:space="preserve"> </w:t>
      </w:r>
    </w:p>
    <w:p w:rsidR="008607AC" w:rsidRPr="008607AC" w:rsidRDefault="008607AC" w:rsidP="008607AC">
      <w:pPr>
        <w:spacing w:line="240" w:lineRule="auto"/>
        <w:contextualSpacing/>
        <w:rPr>
          <w:rFonts w:ascii="Century Gothic" w:hAnsi="Century Gothic" w:cs="Arial"/>
          <w:bCs/>
        </w:rPr>
      </w:pPr>
    </w:p>
    <w:p w:rsidR="00572665" w:rsidRPr="000F4B70" w:rsidRDefault="00572665" w:rsidP="00BE2E30">
      <w:pPr>
        <w:spacing w:line="360" w:lineRule="auto"/>
        <w:jc w:val="both"/>
        <w:rPr>
          <w:rFonts w:ascii="Century Gothic" w:hAnsi="Century Gothic"/>
          <w:b/>
        </w:rPr>
      </w:pPr>
      <w:r w:rsidRPr="000F4B70">
        <w:rPr>
          <w:rFonts w:ascii="Century Gothic" w:hAnsi="Century Gothic"/>
          <w:b/>
        </w:rPr>
        <w:t>ENDS</w:t>
      </w:r>
    </w:p>
    <w:p w:rsidR="000F4B70" w:rsidRPr="00654F86" w:rsidRDefault="00232468" w:rsidP="00654F86">
      <w:pPr>
        <w:spacing w:line="240" w:lineRule="auto"/>
        <w:contextualSpacing/>
        <w:rPr>
          <w:rFonts w:ascii="Century Gothic" w:hAnsi="Century Gothic"/>
          <w:b/>
        </w:rPr>
      </w:pPr>
      <w:r w:rsidRPr="000F4B70">
        <w:rPr>
          <w:rFonts w:ascii="Century Gothic" w:hAnsi="Century Gothic"/>
          <w:b/>
        </w:rPr>
        <w:t>About ID Medical</w:t>
      </w:r>
    </w:p>
    <w:p w:rsidR="00654F86" w:rsidRPr="00654F86" w:rsidRDefault="00654F86" w:rsidP="00654F86">
      <w:pPr>
        <w:pStyle w:val="NormalWeb"/>
        <w:spacing w:before="0" w:beforeAutospacing="0" w:line="270" w:lineRule="atLeast"/>
        <w:rPr>
          <w:rFonts w:ascii="Century Gothic" w:hAnsi="Century Gothic" w:cs="Helvetica"/>
          <w:sz w:val="20"/>
          <w:szCs w:val="20"/>
        </w:rPr>
      </w:pPr>
      <w:r w:rsidRPr="00654F86">
        <w:rPr>
          <w:rFonts w:ascii="Century Gothic" w:hAnsi="Century Gothic" w:cs="Helvetica"/>
          <w:sz w:val="20"/>
          <w:szCs w:val="20"/>
        </w:rPr>
        <w:t>Award-winning, multi-discipline healthcare recruiter ID Medical was formed in 2002 and is a superior quality supplier of locum doctors, nurses, allied health professionals and clerical staff to over 90% of NHS hospitals and private medical sector organisations.</w:t>
      </w:r>
    </w:p>
    <w:p w:rsidR="00654F86" w:rsidRPr="00654F86" w:rsidRDefault="00654F86" w:rsidP="00654F86">
      <w:pPr>
        <w:pStyle w:val="NormalWeb"/>
        <w:spacing w:before="0" w:beforeAutospacing="0" w:line="270" w:lineRule="atLeast"/>
        <w:rPr>
          <w:rFonts w:ascii="Century Gothic" w:hAnsi="Century Gothic" w:cs="Helvetica"/>
          <w:sz w:val="20"/>
          <w:szCs w:val="20"/>
        </w:rPr>
      </w:pPr>
      <w:r w:rsidRPr="00654F86">
        <w:rPr>
          <w:rFonts w:ascii="Century Gothic" w:hAnsi="Century Gothic" w:cs="Helvetica"/>
          <w:sz w:val="20"/>
          <w:szCs w:val="20"/>
        </w:rPr>
        <w:t>From its headquarters in Milton Keynes as well as its central London office, ID Medical provides practical, cost-effective and innovative workforce solutions, supplying more than 3 million hours to the NHS per annum. Crown Commercial Service (CCS), HealthTrust Europe (HTE) and London Procurement Partnership (LPP) framework approved, ID Medical supplies medical staff into over 38,000 available shifts per month in hospitals nationwide.</w:t>
      </w:r>
    </w:p>
    <w:p w:rsidR="00654F86" w:rsidRPr="00654F86" w:rsidRDefault="00654F86" w:rsidP="00654F86">
      <w:pPr>
        <w:pStyle w:val="NormalWeb"/>
        <w:spacing w:before="0" w:beforeAutospacing="0" w:line="270" w:lineRule="atLeast"/>
        <w:rPr>
          <w:rFonts w:ascii="Century Gothic" w:hAnsi="Century Gothic" w:cs="Helvetica"/>
          <w:sz w:val="20"/>
          <w:szCs w:val="20"/>
        </w:rPr>
      </w:pPr>
      <w:r w:rsidRPr="00654F86">
        <w:rPr>
          <w:rFonts w:ascii="Century Gothic" w:hAnsi="Century Gothic" w:cs="Helvetica"/>
          <w:sz w:val="20"/>
          <w:szCs w:val="20"/>
        </w:rPr>
        <w:t>Within each of its professional divisions, the workforce solutions provider has dedicated client and candidate teams covering the multitude of medical specialties and roles to ensure every valued customer receives its premier level service, ultimately</w:t>
      </w:r>
      <w:bookmarkStart w:id="0" w:name="_GoBack"/>
      <w:bookmarkEnd w:id="0"/>
      <w:r w:rsidRPr="00654F86">
        <w:rPr>
          <w:rFonts w:ascii="Century Gothic" w:hAnsi="Century Gothic" w:cs="Helvetica"/>
          <w:sz w:val="20"/>
          <w:szCs w:val="20"/>
        </w:rPr>
        <w:t xml:space="preserve"> ensuring patients are always put first. Further to this, ID Medical School was launched in 2014 to offer candidates </w:t>
      </w:r>
      <w:proofErr w:type="gramStart"/>
      <w:r w:rsidRPr="00654F86">
        <w:rPr>
          <w:rFonts w:ascii="Century Gothic" w:hAnsi="Century Gothic" w:cs="Helvetica"/>
          <w:sz w:val="20"/>
          <w:szCs w:val="20"/>
        </w:rPr>
        <w:t>Continuing</w:t>
      </w:r>
      <w:proofErr w:type="gramEnd"/>
      <w:r w:rsidRPr="00654F86">
        <w:rPr>
          <w:rFonts w:ascii="Century Gothic" w:hAnsi="Century Gothic" w:cs="Helvetica"/>
          <w:sz w:val="20"/>
          <w:szCs w:val="20"/>
        </w:rPr>
        <w:t xml:space="preserve"> Professional Development accredited courses and workshops to enhance their medical careers.</w:t>
      </w:r>
    </w:p>
    <w:p w:rsidR="00654F86" w:rsidRPr="00654F86" w:rsidRDefault="00654F86" w:rsidP="00654F86">
      <w:pPr>
        <w:pStyle w:val="NormalWeb"/>
        <w:spacing w:before="0" w:beforeAutospacing="0" w:line="270" w:lineRule="atLeast"/>
        <w:rPr>
          <w:rFonts w:ascii="Century Gothic" w:hAnsi="Century Gothic" w:cs="Helvetica"/>
          <w:sz w:val="20"/>
          <w:szCs w:val="20"/>
        </w:rPr>
      </w:pPr>
      <w:r w:rsidRPr="00654F86">
        <w:rPr>
          <w:rFonts w:ascii="Century Gothic" w:hAnsi="Century Gothic" w:cs="Helvetica"/>
          <w:sz w:val="20"/>
          <w:szCs w:val="20"/>
        </w:rPr>
        <w:t>Since its foundation, the company has earned itself industry-wide accreditation and success with an amounting collection of accolades. These include the Recruiter FAST 50, Real Business Hot 100, Recruitment International Top 250 and The Sunday Times Virgin Fast Track 100. Most notably, through an abiding focus on employee satisfaction, ID Medical was crowned Recruitment International’s ‘Best Recruitment Company to Work for 2013’ and made its debut in The Sunday Times Best Companies to Work for 2014 at list position 33. ID Medical is delighted that for the second year running it features in The Sunday Times Best Companies to Work for 2015.</w:t>
      </w:r>
    </w:p>
    <w:p w:rsidR="00654F86" w:rsidRPr="00654F86" w:rsidRDefault="00654F86" w:rsidP="00654F86">
      <w:pPr>
        <w:pStyle w:val="NormalWeb"/>
        <w:spacing w:before="0" w:beforeAutospacing="0" w:line="270" w:lineRule="atLeast"/>
        <w:rPr>
          <w:rFonts w:ascii="Century Gothic" w:hAnsi="Century Gothic" w:cs="Helvetica"/>
          <w:sz w:val="20"/>
          <w:szCs w:val="20"/>
        </w:rPr>
      </w:pPr>
      <w:r w:rsidRPr="00654F86">
        <w:rPr>
          <w:rFonts w:ascii="Century Gothic" w:hAnsi="Century Gothic" w:cs="Helvetica"/>
          <w:sz w:val="20"/>
          <w:szCs w:val="20"/>
        </w:rPr>
        <w:t>For more information please visit our website at</w:t>
      </w:r>
      <w:r w:rsidRPr="00654F86">
        <w:rPr>
          <w:rStyle w:val="apple-converted-space"/>
          <w:rFonts w:ascii="Century Gothic" w:hAnsi="Century Gothic" w:cs="Helvetica"/>
          <w:sz w:val="20"/>
          <w:szCs w:val="20"/>
        </w:rPr>
        <w:t> </w:t>
      </w:r>
      <w:hyperlink r:id="rId15" w:history="1">
        <w:r w:rsidRPr="00654F86">
          <w:rPr>
            <w:rStyle w:val="Hyperlink"/>
            <w:rFonts w:ascii="Century Gothic" w:hAnsi="Century Gothic" w:cs="Helvetica"/>
            <w:color w:val="auto"/>
            <w:sz w:val="20"/>
            <w:szCs w:val="20"/>
          </w:rPr>
          <w:t>www.id-medical.com</w:t>
        </w:r>
      </w:hyperlink>
      <w:r w:rsidRPr="00654F86">
        <w:rPr>
          <w:rFonts w:ascii="Century Gothic" w:hAnsi="Century Gothic" w:cs="Helvetica"/>
          <w:sz w:val="20"/>
          <w:szCs w:val="20"/>
        </w:rPr>
        <w:t>, view our</w:t>
      </w:r>
      <w:hyperlink r:id="rId16" w:history="1">
        <w:r w:rsidRPr="00654F86">
          <w:rPr>
            <w:rStyle w:val="apple-converted-space"/>
            <w:rFonts w:ascii="Century Gothic" w:hAnsi="Century Gothic" w:cs="Helvetica"/>
            <w:sz w:val="20"/>
            <w:szCs w:val="20"/>
            <w:u w:val="single"/>
          </w:rPr>
          <w:t> </w:t>
        </w:r>
        <w:r w:rsidRPr="00654F86">
          <w:rPr>
            <w:rStyle w:val="Hyperlink"/>
            <w:rFonts w:ascii="Century Gothic" w:hAnsi="Century Gothic" w:cs="Helvetica"/>
            <w:color w:val="auto"/>
            <w:sz w:val="20"/>
            <w:szCs w:val="20"/>
          </w:rPr>
          <w:t>Facebook</w:t>
        </w:r>
      </w:hyperlink>
      <w:r w:rsidRPr="00654F86">
        <w:rPr>
          <w:rStyle w:val="apple-converted-space"/>
          <w:rFonts w:ascii="Century Gothic" w:hAnsi="Century Gothic" w:cs="Helvetica"/>
          <w:sz w:val="20"/>
          <w:szCs w:val="20"/>
        </w:rPr>
        <w:t> </w:t>
      </w:r>
      <w:r w:rsidRPr="00654F86">
        <w:rPr>
          <w:rFonts w:ascii="Century Gothic" w:hAnsi="Century Gothic" w:cs="Helvetica"/>
          <w:sz w:val="20"/>
          <w:szCs w:val="20"/>
        </w:rPr>
        <w:t>page or follow us on Twitter</w:t>
      </w:r>
      <w:r w:rsidRPr="00654F86">
        <w:rPr>
          <w:rStyle w:val="apple-converted-space"/>
          <w:rFonts w:ascii="Century Gothic" w:hAnsi="Century Gothic" w:cs="Helvetica"/>
          <w:sz w:val="20"/>
          <w:szCs w:val="20"/>
        </w:rPr>
        <w:t> </w:t>
      </w:r>
      <w:hyperlink r:id="rId17" w:history="1">
        <w:r w:rsidRPr="00654F86">
          <w:rPr>
            <w:rStyle w:val="Hyperlink"/>
            <w:rFonts w:ascii="Century Gothic" w:hAnsi="Century Gothic" w:cs="Helvetica"/>
            <w:color w:val="auto"/>
            <w:sz w:val="20"/>
            <w:szCs w:val="20"/>
          </w:rPr>
          <w:t>@</w:t>
        </w:r>
        <w:proofErr w:type="spellStart"/>
        <w:r w:rsidRPr="00654F86">
          <w:rPr>
            <w:rStyle w:val="Hyperlink"/>
            <w:rFonts w:ascii="Century Gothic" w:hAnsi="Century Gothic" w:cs="Helvetica"/>
            <w:color w:val="auto"/>
            <w:sz w:val="20"/>
            <w:szCs w:val="20"/>
          </w:rPr>
          <w:t>IDMedical</w:t>
        </w:r>
        <w:proofErr w:type="spellEnd"/>
      </w:hyperlink>
      <w:r w:rsidRPr="00654F86">
        <w:rPr>
          <w:rFonts w:ascii="Century Gothic" w:hAnsi="Century Gothic" w:cs="Helvetica"/>
          <w:sz w:val="20"/>
          <w:szCs w:val="20"/>
        </w:rPr>
        <w:t>.</w:t>
      </w:r>
    </w:p>
    <w:p w:rsidR="00B203A6" w:rsidRPr="000F4B70" w:rsidRDefault="00B203A6" w:rsidP="00BE2E30">
      <w:pPr>
        <w:spacing w:line="360" w:lineRule="auto"/>
        <w:rPr>
          <w:rFonts w:ascii="Century Gothic" w:hAnsi="Century Gothic"/>
          <w:sz w:val="20"/>
        </w:rPr>
      </w:pPr>
      <w:r w:rsidRPr="000F4B70">
        <w:rPr>
          <w:rFonts w:ascii="Century Gothic" w:hAnsi="Century Gothic"/>
          <w:sz w:val="20"/>
        </w:rPr>
        <w:t>For further information on ID Medical please contact:</w:t>
      </w:r>
    </w:p>
    <w:p w:rsidR="009B4815" w:rsidRPr="000F4B70" w:rsidRDefault="009B4815" w:rsidP="009B4815">
      <w:pPr>
        <w:spacing w:after="0" w:line="240" w:lineRule="auto"/>
        <w:rPr>
          <w:rFonts w:ascii="Century Gothic" w:eastAsiaTheme="minorEastAsia" w:hAnsi="Century Gothic"/>
          <w:b/>
          <w:bCs/>
          <w:noProof/>
          <w:color w:val="58595B"/>
          <w:sz w:val="20"/>
          <w:lang w:eastAsia="en-GB"/>
        </w:rPr>
      </w:pPr>
      <w:r w:rsidRPr="000F4B70">
        <w:rPr>
          <w:rFonts w:ascii="Century Gothic" w:eastAsiaTheme="minorEastAsia" w:hAnsi="Century Gothic"/>
          <w:b/>
          <w:bCs/>
          <w:noProof/>
          <w:color w:val="58595B"/>
          <w:sz w:val="20"/>
          <w:lang w:eastAsia="en-GB"/>
        </w:rPr>
        <w:t>Caryn Cooper</w:t>
      </w:r>
    </w:p>
    <w:p w:rsidR="009B4815" w:rsidRPr="000F4B70" w:rsidRDefault="009B4815" w:rsidP="009B4815">
      <w:pPr>
        <w:spacing w:after="0" w:line="240" w:lineRule="auto"/>
        <w:rPr>
          <w:rFonts w:ascii="Century Gothic" w:eastAsiaTheme="minorEastAsia" w:hAnsi="Century Gothic"/>
          <w:noProof/>
          <w:color w:val="58595B"/>
          <w:sz w:val="20"/>
          <w:lang w:val="en-US" w:eastAsia="en-GB"/>
        </w:rPr>
      </w:pPr>
      <w:r w:rsidRPr="000F4B70">
        <w:rPr>
          <w:rFonts w:ascii="Century Gothic" w:eastAsiaTheme="minorEastAsia" w:hAnsi="Century Gothic"/>
          <w:noProof/>
          <w:color w:val="58595B"/>
          <w:sz w:val="20"/>
          <w:lang w:val="en-US" w:eastAsia="en-GB"/>
        </w:rPr>
        <w:t>head of marketing</w:t>
      </w:r>
    </w:p>
    <w:p w:rsidR="009B4815" w:rsidRPr="000F4B70" w:rsidRDefault="009B4815" w:rsidP="009B4815">
      <w:pPr>
        <w:spacing w:after="0" w:line="240" w:lineRule="auto"/>
        <w:rPr>
          <w:rFonts w:ascii="Century Gothic" w:eastAsiaTheme="minorEastAsia" w:hAnsi="Century Gothic"/>
          <w:noProof/>
          <w:color w:val="58595B"/>
          <w:sz w:val="20"/>
          <w:lang w:eastAsia="en-GB"/>
        </w:rPr>
      </w:pPr>
    </w:p>
    <w:p w:rsidR="009B4815" w:rsidRPr="000F4B70" w:rsidRDefault="009B4815" w:rsidP="009B4815">
      <w:pPr>
        <w:spacing w:after="0" w:line="240" w:lineRule="auto"/>
        <w:rPr>
          <w:rFonts w:ascii="Century Gothic" w:eastAsiaTheme="minorEastAsia" w:hAnsi="Century Gothic"/>
          <w:noProof/>
          <w:color w:val="58595B"/>
          <w:sz w:val="20"/>
          <w:lang w:eastAsia="en-GB"/>
        </w:rPr>
      </w:pPr>
      <w:r w:rsidRPr="000F4B70">
        <w:rPr>
          <w:rFonts w:ascii="Century Gothic" w:eastAsiaTheme="minorEastAsia" w:hAnsi="Century Gothic"/>
          <w:noProof/>
          <w:color w:val="58595B"/>
          <w:sz w:val="20"/>
          <w:lang w:eastAsia="en-GB"/>
        </w:rPr>
        <w:lastRenderedPageBreak/>
        <w:drawing>
          <wp:inline distT="0" distB="0" distL="0" distR="0" wp14:anchorId="7BA26386" wp14:editId="1FD0F542">
            <wp:extent cx="2115820" cy="403860"/>
            <wp:effectExtent l="0" t="0" r="0" b="0"/>
            <wp:docPr id="5" name="Picture 5" descr="Description: mark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rkd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5820" cy="403860"/>
                    </a:xfrm>
                    <a:prstGeom prst="rect">
                      <a:avLst/>
                    </a:prstGeom>
                    <a:noFill/>
                    <a:ln>
                      <a:noFill/>
                    </a:ln>
                  </pic:spPr>
                </pic:pic>
              </a:graphicData>
            </a:graphic>
          </wp:inline>
        </w:drawing>
      </w:r>
    </w:p>
    <w:p w:rsidR="009B4815" w:rsidRPr="000F4B70" w:rsidRDefault="009B4815" w:rsidP="009B4815">
      <w:pPr>
        <w:spacing w:after="0" w:line="240" w:lineRule="auto"/>
        <w:rPr>
          <w:rFonts w:ascii="Century Gothic" w:eastAsiaTheme="minorEastAsia" w:hAnsi="Century Gothic"/>
          <w:noProof/>
          <w:color w:val="58595B"/>
          <w:sz w:val="20"/>
          <w:lang w:eastAsia="en-GB"/>
        </w:rPr>
      </w:pPr>
    </w:p>
    <w:p w:rsidR="009B4815" w:rsidRPr="000F4B70" w:rsidRDefault="009B4815" w:rsidP="009B4815">
      <w:pPr>
        <w:spacing w:after="0" w:line="240" w:lineRule="auto"/>
        <w:rPr>
          <w:rFonts w:ascii="Century Gothic" w:eastAsiaTheme="minorEastAsia" w:hAnsi="Century Gothic"/>
          <w:noProof/>
          <w:color w:val="58595B"/>
          <w:sz w:val="20"/>
          <w:lang w:eastAsia="en-GB"/>
        </w:rPr>
      </w:pPr>
      <w:r w:rsidRPr="000F4B70">
        <w:rPr>
          <w:rFonts w:ascii="Century Gothic" w:eastAsiaTheme="minorEastAsia" w:hAnsi="Century Gothic"/>
          <w:noProof/>
          <w:color w:val="58595B"/>
          <w:sz w:val="20"/>
          <w:lang w:eastAsia="en-GB"/>
        </w:rPr>
        <w:t>ID MEDICAL - ID House - 1 Mill Square - Wolverton Mill South - Milton Keynes - MK12 5ZD</w:t>
      </w:r>
    </w:p>
    <w:p w:rsidR="009B4815" w:rsidRPr="000F4B70" w:rsidRDefault="009B4815" w:rsidP="009B4815">
      <w:pPr>
        <w:spacing w:after="0" w:line="240" w:lineRule="auto"/>
        <w:rPr>
          <w:rFonts w:ascii="Century Gothic" w:eastAsiaTheme="minorEastAsia" w:hAnsi="Century Gothic"/>
          <w:noProof/>
          <w:color w:val="58595B"/>
          <w:sz w:val="20"/>
          <w:lang w:eastAsia="en-GB"/>
        </w:rPr>
      </w:pPr>
      <w:r w:rsidRPr="000F4B70">
        <w:rPr>
          <w:rFonts w:ascii="Century Gothic" w:eastAsiaTheme="minorEastAsia" w:hAnsi="Century Gothic"/>
          <w:noProof/>
          <w:color w:val="58595B"/>
          <w:sz w:val="20"/>
          <w:lang w:eastAsia="en-GB"/>
        </w:rPr>
        <w:br/>
      </w:r>
      <w:r w:rsidRPr="000F4B70">
        <w:rPr>
          <w:rFonts w:ascii="Century Gothic" w:eastAsiaTheme="minorEastAsia" w:hAnsi="Century Gothic"/>
          <w:b/>
          <w:bCs/>
          <w:noProof/>
          <w:color w:val="58595B"/>
          <w:sz w:val="20"/>
          <w:lang w:eastAsia="en-GB"/>
        </w:rPr>
        <w:t>t:</w:t>
      </w:r>
      <w:r w:rsidRPr="000F4B70">
        <w:rPr>
          <w:rFonts w:ascii="Century Gothic" w:eastAsiaTheme="minorEastAsia" w:hAnsi="Century Gothic"/>
          <w:noProof/>
          <w:color w:val="58595B"/>
          <w:sz w:val="20"/>
          <w:lang w:eastAsia="en-GB"/>
        </w:rPr>
        <w:t xml:space="preserve"> +44 (0) 1908 555 498   </w:t>
      </w:r>
      <w:r w:rsidRPr="000F4B70">
        <w:rPr>
          <w:rFonts w:ascii="Century Gothic" w:eastAsiaTheme="minorEastAsia" w:hAnsi="Century Gothic"/>
          <w:b/>
          <w:bCs/>
          <w:noProof/>
          <w:color w:val="58595B"/>
          <w:sz w:val="20"/>
          <w:lang w:eastAsia="en-GB"/>
        </w:rPr>
        <w:t>f:</w:t>
      </w:r>
      <w:r w:rsidRPr="000F4B70">
        <w:rPr>
          <w:rFonts w:ascii="Century Gothic" w:eastAsiaTheme="minorEastAsia" w:hAnsi="Century Gothic"/>
          <w:noProof/>
          <w:color w:val="58595B"/>
          <w:sz w:val="20"/>
          <w:lang w:eastAsia="en-GB"/>
        </w:rPr>
        <w:t xml:space="preserve"> +44 (0)1908 552 825</w:t>
      </w:r>
    </w:p>
    <w:p w:rsidR="009B4815" w:rsidRPr="000F4B70" w:rsidRDefault="009B4815" w:rsidP="009B4815">
      <w:pPr>
        <w:spacing w:after="0" w:line="240" w:lineRule="auto"/>
        <w:rPr>
          <w:rFonts w:ascii="Century Gothic" w:eastAsiaTheme="minorEastAsia" w:hAnsi="Century Gothic"/>
          <w:noProof/>
          <w:color w:val="58595B"/>
          <w:sz w:val="20"/>
          <w:lang w:eastAsia="en-GB"/>
        </w:rPr>
      </w:pPr>
      <w:r w:rsidRPr="000F4B70">
        <w:rPr>
          <w:rFonts w:ascii="Century Gothic" w:eastAsiaTheme="minorEastAsia" w:hAnsi="Century Gothic"/>
          <w:b/>
          <w:bCs/>
          <w:noProof/>
          <w:color w:val="58595B"/>
          <w:sz w:val="20"/>
          <w:lang w:eastAsia="en-GB"/>
        </w:rPr>
        <w:t>w:</w:t>
      </w:r>
      <w:r w:rsidRPr="000F4B70">
        <w:rPr>
          <w:rFonts w:ascii="Century Gothic" w:eastAsiaTheme="minorEastAsia" w:hAnsi="Century Gothic"/>
          <w:noProof/>
          <w:color w:val="58595B"/>
          <w:sz w:val="20"/>
          <w:lang w:eastAsia="en-GB"/>
        </w:rPr>
        <w:t xml:space="preserve"> id-medical.com       </w:t>
      </w:r>
      <w:r w:rsidRPr="000F4B70">
        <w:rPr>
          <w:rFonts w:ascii="Century Gothic" w:eastAsiaTheme="minorEastAsia" w:hAnsi="Century Gothic"/>
          <w:b/>
          <w:bCs/>
          <w:noProof/>
          <w:color w:val="58595B"/>
          <w:sz w:val="20"/>
          <w:lang w:eastAsia="en-GB"/>
        </w:rPr>
        <w:t>e:</w:t>
      </w:r>
      <w:r w:rsidRPr="000F4B70">
        <w:rPr>
          <w:rFonts w:ascii="Century Gothic" w:eastAsiaTheme="minorEastAsia" w:hAnsi="Century Gothic"/>
          <w:noProof/>
          <w:color w:val="58595B"/>
          <w:sz w:val="20"/>
          <w:lang w:eastAsia="en-GB"/>
        </w:rPr>
        <w:t xml:space="preserve"> </w:t>
      </w:r>
      <w:hyperlink r:id="rId19" w:history="1">
        <w:r w:rsidRPr="000F4B70">
          <w:rPr>
            <w:rStyle w:val="Hyperlink"/>
            <w:rFonts w:ascii="Century Gothic" w:eastAsiaTheme="minorEastAsia" w:hAnsi="Century Gothic"/>
            <w:noProof/>
            <w:sz w:val="20"/>
            <w:lang w:eastAsia="en-GB"/>
          </w:rPr>
          <w:t>caryn.cooper@id-medical.com</w:t>
        </w:r>
      </w:hyperlink>
    </w:p>
    <w:p w:rsidR="009B4815" w:rsidRPr="000F4B70" w:rsidRDefault="009B4815" w:rsidP="009B4815">
      <w:pPr>
        <w:rPr>
          <w:rFonts w:ascii="Century Gothic" w:eastAsiaTheme="minorEastAsia" w:hAnsi="Century Gothic"/>
          <w:noProof/>
          <w:color w:val="58595B"/>
          <w:u w:val="single"/>
          <w:lang w:eastAsia="en-GB"/>
        </w:rPr>
      </w:pPr>
    </w:p>
    <w:p w:rsidR="00643D6D" w:rsidRPr="000F4B70" w:rsidRDefault="009B4815" w:rsidP="009B4815">
      <w:pPr>
        <w:rPr>
          <w:rFonts w:ascii="Century Gothic" w:eastAsiaTheme="minorEastAsia" w:hAnsi="Century Gothic"/>
          <w:noProof/>
          <w:color w:val="58595B"/>
          <w:lang w:eastAsia="en-GB"/>
        </w:rPr>
      </w:pPr>
      <w:r w:rsidRPr="000F4B70">
        <w:rPr>
          <w:rFonts w:ascii="Century Gothic" w:eastAsiaTheme="minorEastAsia" w:hAnsi="Century Gothic"/>
          <w:noProof/>
          <w:color w:val="58595B"/>
          <w:lang w:eastAsia="en-GB"/>
        </w:rPr>
        <w:drawing>
          <wp:inline distT="0" distB="0" distL="0" distR="0" wp14:anchorId="1035CF04" wp14:editId="7B538AB7">
            <wp:extent cx="318770" cy="318770"/>
            <wp:effectExtent l="0" t="0" r="5080" b="5080"/>
            <wp:docPr id="4" name="Picture 4" descr="Description: FaceBook-ico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aceBook-icon.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0F4B70">
        <w:rPr>
          <w:rFonts w:ascii="Century Gothic" w:eastAsiaTheme="minorEastAsia" w:hAnsi="Century Gothic"/>
          <w:noProof/>
          <w:color w:val="58595B"/>
          <w:lang w:eastAsia="en-GB"/>
        </w:rPr>
        <w:t xml:space="preserve">  </w:t>
      </w:r>
      <w:r w:rsidRPr="000F4B70">
        <w:rPr>
          <w:rFonts w:ascii="Century Gothic" w:eastAsiaTheme="minorEastAsia" w:hAnsi="Century Gothic"/>
          <w:noProof/>
          <w:color w:val="58595B"/>
          <w:lang w:eastAsia="en-GB"/>
        </w:rPr>
        <w:drawing>
          <wp:inline distT="0" distB="0" distL="0" distR="0" wp14:anchorId="4EFD8C82" wp14:editId="700444FE">
            <wp:extent cx="318770" cy="318770"/>
            <wp:effectExtent l="0" t="0" r="5080" b="5080"/>
            <wp:docPr id="3" name="Picture 3" descr="Description: Twitter-ico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witter-icon.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0F4B70">
        <w:rPr>
          <w:rFonts w:ascii="Century Gothic" w:eastAsiaTheme="minorEastAsia" w:hAnsi="Century Gothic"/>
          <w:noProof/>
          <w:color w:val="58595B"/>
          <w:lang w:eastAsia="en-GB"/>
        </w:rPr>
        <w:t>  </w:t>
      </w:r>
      <w:r w:rsidRPr="000F4B70">
        <w:rPr>
          <w:rFonts w:ascii="Century Gothic" w:eastAsiaTheme="minorEastAsia" w:hAnsi="Century Gothic"/>
          <w:noProof/>
          <w:color w:val="58595B"/>
          <w:lang w:eastAsia="en-GB"/>
        </w:rPr>
        <w:drawing>
          <wp:inline distT="0" distB="0" distL="0" distR="0" wp14:anchorId="6ED7C872" wp14:editId="6731A723">
            <wp:extent cx="318770" cy="318770"/>
            <wp:effectExtent l="0" t="0" r="5080" b="5080"/>
            <wp:docPr id="2" name="Picture 2" descr="Description: g-plus-icon-48x48.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plus-icon-48x48.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0F4B70">
        <w:rPr>
          <w:rFonts w:ascii="Century Gothic" w:eastAsiaTheme="minorEastAsia" w:hAnsi="Century Gothic"/>
          <w:noProof/>
          <w:color w:val="58595B"/>
          <w:lang w:eastAsia="en-GB"/>
        </w:rPr>
        <w:t>  </w:t>
      </w:r>
      <w:r w:rsidRPr="000F4B70">
        <w:rPr>
          <w:rFonts w:ascii="Century Gothic" w:eastAsiaTheme="minorEastAsia" w:hAnsi="Century Gothic"/>
          <w:noProof/>
          <w:color w:val="58595B"/>
          <w:lang w:eastAsia="en-GB"/>
        </w:rPr>
        <w:drawing>
          <wp:inline distT="0" distB="0" distL="0" distR="0" wp14:anchorId="76E5CEF1" wp14:editId="6940DC99">
            <wp:extent cx="318770" cy="318770"/>
            <wp:effectExtent l="0" t="0" r="5080" b="5080"/>
            <wp:docPr id="1" name="Picture 1" descr="Description: Youtube-ico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Youtube-icon.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r w:rsidRPr="000F4B70">
        <w:rPr>
          <w:rFonts w:ascii="Century Gothic" w:eastAsiaTheme="minorEastAsia" w:hAnsi="Century Gothic"/>
          <w:noProof/>
          <w:color w:val="58595B"/>
          <w:lang w:eastAsia="en-GB"/>
        </w:rPr>
        <w:t>  </w:t>
      </w:r>
    </w:p>
    <w:sectPr w:rsidR="00643D6D" w:rsidRPr="000F4B70" w:rsidSect="00D176CE">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406C4"/>
    <w:multiLevelType w:val="hybridMultilevel"/>
    <w:tmpl w:val="82428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D6D"/>
    <w:rsid w:val="000147BC"/>
    <w:rsid w:val="0001603C"/>
    <w:rsid w:val="000571DF"/>
    <w:rsid w:val="00062360"/>
    <w:rsid w:val="000A1579"/>
    <w:rsid w:val="000C0DF5"/>
    <w:rsid w:val="000E4846"/>
    <w:rsid w:val="000F0EA8"/>
    <w:rsid w:val="000F4B70"/>
    <w:rsid w:val="00150473"/>
    <w:rsid w:val="00181036"/>
    <w:rsid w:val="001903F9"/>
    <w:rsid w:val="001959B0"/>
    <w:rsid w:val="001B3C17"/>
    <w:rsid w:val="001D68DD"/>
    <w:rsid w:val="001F75F7"/>
    <w:rsid w:val="002031CB"/>
    <w:rsid w:val="0021573F"/>
    <w:rsid w:val="00232468"/>
    <w:rsid w:val="00252D29"/>
    <w:rsid w:val="002B77E1"/>
    <w:rsid w:val="002F652F"/>
    <w:rsid w:val="00315191"/>
    <w:rsid w:val="00322C0F"/>
    <w:rsid w:val="00334FA9"/>
    <w:rsid w:val="003752EF"/>
    <w:rsid w:val="00395171"/>
    <w:rsid w:val="0043073B"/>
    <w:rsid w:val="004441BE"/>
    <w:rsid w:val="004544A9"/>
    <w:rsid w:val="00481128"/>
    <w:rsid w:val="004E6230"/>
    <w:rsid w:val="004F29EC"/>
    <w:rsid w:val="0050253C"/>
    <w:rsid w:val="005512BF"/>
    <w:rsid w:val="00565FD7"/>
    <w:rsid w:val="00572665"/>
    <w:rsid w:val="00572C84"/>
    <w:rsid w:val="00576D29"/>
    <w:rsid w:val="005A16A7"/>
    <w:rsid w:val="005A2940"/>
    <w:rsid w:val="005A72F7"/>
    <w:rsid w:val="005D189A"/>
    <w:rsid w:val="00643D6D"/>
    <w:rsid w:val="00654F86"/>
    <w:rsid w:val="00674B08"/>
    <w:rsid w:val="00765BBC"/>
    <w:rsid w:val="0077742E"/>
    <w:rsid w:val="007974E7"/>
    <w:rsid w:val="007A042F"/>
    <w:rsid w:val="007B6257"/>
    <w:rsid w:val="007C42FF"/>
    <w:rsid w:val="00805361"/>
    <w:rsid w:val="00830EA2"/>
    <w:rsid w:val="00831AD5"/>
    <w:rsid w:val="008607AC"/>
    <w:rsid w:val="008D149E"/>
    <w:rsid w:val="008D54AF"/>
    <w:rsid w:val="008E3441"/>
    <w:rsid w:val="009058F9"/>
    <w:rsid w:val="00917668"/>
    <w:rsid w:val="009462E9"/>
    <w:rsid w:val="0095088A"/>
    <w:rsid w:val="00962EE9"/>
    <w:rsid w:val="009B4815"/>
    <w:rsid w:val="009B72E3"/>
    <w:rsid w:val="00A11214"/>
    <w:rsid w:val="00A27E65"/>
    <w:rsid w:val="00A30C59"/>
    <w:rsid w:val="00A841C4"/>
    <w:rsid w:val="00A974C3"/>
    <w:rsid w:val="00AB21F6"/>
    <w:rsid w:val="00AC16E6"/>
    <w:rsid w:val="00B038F1"/>
    <w:rsid w:val="00B07845"/>
    <w:rsid w:val="00B203A6"/>
    <w:rsid w:val="00BA0482"/>
    <w:rsid w:val="00BE05AB"/>
    <w:rsid w:val="00BE2E30"/>
    <w:rsid w:val="00C057AE"/>
    <w:rsid w:val="00C0688E"/>
    <w:rsid w:val="00C417F5"/>
    <w:rsid w:val="00C41D2A"/>
    <w:rsid w:val="00C60D9D"/>
    <w:rsid w:val="00C80CE1"/>
    <w:rsid w:val="00C91556"/>
    <w:rsid w:val="00CB22E9"/>
    <w:rsid w:val="00CE18CF"/>
    <w:rsid w:val="00CF59F5"/>
    <w:rsid w:val="00D176CE"/>
    <w:rsid w:val="00D420E0"/>
    <w:rsid w:val="00DE270F"/>
    <w:rsid w:val="00DF0470"/>
    <w:rsid w:val="00E01AED"/>
    <w:rsid w:val="00E240D0"/>
    <w:rsid w:val="00E50A31"/>
    <w:rsid w:val="00E564E5"/>
    <w:rsid w:val="00E56CBE"/>
    <w:rsid w:val="00EA7F30"/>
    <w:rsid w:val="00EC6B4C"/>
    <w:rsid w:val="00ED2F1C"/>
    <w:rsid w:val="00F835D5"/>
    <w:rsid w:val="00FA48FA"/>
    <w:rsid w:val="00FB4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3A6"/>
    <w:rPr>
      <w:color w:val="0000FF" w:themeColor="hyperlink"/>
      <w:u w:val="single"/>
    </w:rPr>
  </w:style>
  <w:style w:type="paragraph" w:styleId="BalloonText">
    <w:name w:val="Balloon Text"/>
    <w:basedOn w:val="Normal"/>
    <w:link w:val="BalloonTextChar"/>
    <w:uiPriority w:val="99"/>
    <w:semiHidden/>
    <w:unhideWhenUsed/>
    <w:rsid w:val="009B4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815"/>
    <w:rPr>
      <w:rFonts w:ascii="Tahoma" w:hAnsi="Tahoma" w:cs="Tahoma"/>
      <w:sz w:val="16"/>
      <w:szCs w:val="16"/>
    </w:rPr>
  </w:style>
  <w:style w:type="paragraph" w:styleId="ListParagraph">
    <w:name w:val="List Paragraph"/>
    <w:basedOn w:val="Normal"/>
    <w:uiPriority w:val="34"/>
    <w:qFormat/>
    <w:rsid w:val="00EA7F30"/>
    <w:pPr>
      <w:spacing w:after="0" w:line="240" w:lineRule="auto"/>
      <w:ind w:left="720"/>
    </w:pPr>
    <w:rPr>
      <w:rFonts w:ascii="Calibri" w:hAnsi="Calibri" w:cs="Times New Roman"/>
    </w:rPr>
  </w:style>
  <w:style w:type="paragraph" w:styleId="NormalWeb">
    <w:name w:val="Normal (Web)"/>
    <w:basedOn w:val="Normal"/>
    <w:uiPriority w:val="99"/>
    <w:unhideWhenUsed/>
    <w:rsid w:val="000C0DF5"/>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C0DF5"/>
    <w:rPr>
      <w:b/>
      <w:bCs/>
    </w:rPr>
  </w:style>
  <w:style w:type="character" w:styleId="Emphasis">
    <w:name w:val="Emphasis"/>
    <w:basedOn w:val="DefaultParagraphFont"/>
    <w:uiPriority w:val="20"/>
    <w:qFormat/>
    <w:rsid w:val="000F4B70"/>
    <w:rPr>
      <w:i/>
      <w:iCs/>
    </w:rPr>
  </w:style>
  <w:style w:type="character" w:customStyle="1" w:styleId="apple-converted-space">
    <w:name w:val="apple-converted-space"/>
    <w:basedOn w:val="DefaultParagraphFont"/>
    <w:rsid w:val="00654F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3A6"/>
    <w:rPr>
      <w:color w:val="0000FF" w:themeColor="hyperlink"/>
      <w:u w:val="single"/>
    </w:rPr>
  </w:style>
  <w:style w:type="paragraph" w:styleId="BalloonText">
    <w:name w:val="Balloon Text"/>
    <w:basedOn w:val="Normal"/>
    <w:link w:val="BalloonTextChar"/>
    <w:uiPriority w:val="99"/>
    <w:semiHidden/>
    <w:unhideWhenUsed/>
    <w:rsid w:val="009B4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815"/>
    <w:rPr>
      <w:rFonts w:ascii="Tahoma" w:hAnsi="Tahoma" w:cs="Tahoma"/>
      <w:sz w:val="16"/>
      <w:szCs w:val="16"/>
    </w:rPr>
  </w:style>
  <w:style w:type="paragraph" w:styleId="ListParagraph">
    <w:name w:val="List Paragraph"/>
    <w:basedOn w:val="Normal"/>
    <w:uiPriority w:val="34"/>
    <w:qFormat/>
    <w:rsid w:val="00EA7F30"/>
    <w:pPr>
      <w:spacing w:after="0" w:line="240" w:lineRule="auto"/>
      <w:ind w:left="720"/>
    </w:pPr>
    <w:rPr>
      <w:rFonts w:ascii="Calibri" w:hAnsi="Calibri" w:cs="Times New Roman"/>
    </w:rPr>
  </w:style>
  <w:style w:type="paragraph" w:styleId="NormalWeb">
    <w:name w:val="Normal (Web)"/>
    <w:basedOn w:val="Normal"/>
    <w:uiPriority w:val="99"/>
    <w:unhideWhenUsed/>
    <w:rsid w:val="000C0DF5"/>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0C0DF5"/>
    <w:rPr>
      <w:b/>
      <w:bCs/>
    </w:rPr>
  </w:style>
  <w:style w:type="character" w:styleId="Emphasis">
    <w:name w:val="Emphasis"/>
    <w:basedOn w:val="DefaultParagraphFont"/>
    <w:uiPriority w:val="20"/>
    <w:qFormat/>
    <w:rsid w:val="000F4B70"/>
    <w:rPr>
      <w:i/>
      <w:iCs/>
    </w:rPr>
  </w:style>
  <w:style w:type="character" w:customStyle="1" w:styleId="apple-converted-space">
    <w:name w:val="apple-converted-space"/>
    <w:basedOn w:val="DefaultParagraphFont"/>
    <w:rsid w:val="00654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234921">
      <w:bodyDiv w:val="1"/>
      <w:marLeft w:val="0"/>
      <w:marRight w:val="0"/>
      <w:marTop w:val="0"/>
      <w:marBottom w:val="0"/>
      <w:divBdr>
        <w:top w:val="none" w:sz="0" w:space="0" w:color="auto"/>
        <w:left w:val="none" w:sz="0" w:space="0" w:color="auto"/>
        <w:bottom w:val="none" w:sz="0" w:space="0" w:color="auto"/>
        <w:right w:val="none" w:sz="0" w:space="0" w:color="auto"/>
      </w:divBdr>
    </w:div>
    <w:div w:id="512764957">
      <w:bodyDiv w:val="1"/>
      <w:marLeft w:val="0"/>
      <w:marRight w:val="0"/>
      <w:marTop w:val="0"/>
      <w:marBottom w:val="0"/>
      <w:divBdr>
        <w:top w:val="none" w:sz="0" w:space="0" w:color="auto"/>
        <w:left w:val="none" w:sz="0" w:space="0" w:color="auto"/>
        <w:bottom w:val="none" w:sz="0" w:space="0" w:color="auto"/>
        <w:right w:val="none" w:sz="0" w:space="0" w:color="auto"/>
      </w:divBdr>
    </w:div>
    <w:div w:id="639120077">
      <w:bodyDiv w:val="1"/>
      <w:marLeft w:val="0"/>
      <w:marRight w:val="0"/>
      <w:marTop w:val="0"/>
      <w:marBottom w:val="0"/>
      <w:divBdr>
        <w:top w:val="none" w:sz="0" w:space="0" w:color="auto"/>
        <w:left w:val="none" w:sz="0" w:space="0" w:color="auto"/>
        <w:bottom w:val="none" w:sz="0" w:space="0" w:color="auto"/>
        <w:right w:val="none" w:sz="0" w:space="0" w:color="auto"/>
      </w:divBdr>
    </w:div>
    <w:div w:id="730890084">
      <w:bodyDiv w:val="1"/>
      <w:marLeft w:val="0"/>
      <w:marRight w:val="0"/>
      <w:marTop w:val="0"/>
      <w:marBottom w:val="0"/>
      <w:divBdr>
        <w:top w:val="none" w:sz="0" w:space="0" w:color="auto"/>
        <w:left w:val="none" w:sz="0" w:space="0" w:color="auto"/>
        <w:bottom w:val="none" w:sz="0" w:space="0" w:color="auto"/>
        <w:right w:val="none" w:sz="0" w:space="0" w:color="auto"/>
      </w:divBdr>
    </w:div>
    <w:div w:id="1078943613">
      <w:bodyDiv w:val="1"/>
      <w:marLeft w:val="0"/>
      <w:marRight w:val="0"/>
      <w:marTop w:val="0"/>
      <w:marBottom w:val="0"/>
      <w:divBdr>
        <w:top w:val="none" w:sz="0" w:space="0" w:color="auto"/>
        <w:left w:val="none" w:sz="0" w:space="0" w:color="auto"/>
        <w:bottom w:val="none" w:sz="0" w:space="0" w:color="auto"/>
        <w:right w:val="none" w:sz="0" w:space="0" w:color="auto"/>
      </w:divBdr>
    </w:div>
    <w:div w:id="1467626441">
      <w:bodyDiv w:val="1"/>
      <w:marLeft w:val="0"/>
      <w:marRight w:val="0"/>
      <w:marTop w:val="0"/>
      <w:marBottom w:val="0"/>
      <w:divBdr>
        <w:top w:val="none" w:sz="0" w:space="0" w:color="auto"/>
        <w:left w:val="none" w:sz="0" w:space="0" w:color="auto"/>
        <w:bottom w:val="none" w:sz="0" w:space="0" w:color="auto"/>
        <w:right w:val="none" w:sz="0" w:space="0" w:color="auto"/>
      </w:divBdr>
    </w:div>
    <w:div w:id="1688291181">
      <w:bodyDiv w:val="1"/>
      <w:marLeft w:val="0"/>
      <w:marRight w:val="0"/>
      <w:marTop w:val="0"/>
      <w:marBottom w:val="0"/>
      <w:divBdr>
        <w:top w:val="none" w:sz="0" w:space="0" w:color="auto"/>
        <w:left w:val="none" w:sz="0" w:space="0" w:color="auto"/>
        <w:bottom w:val="none" w:sz="0" w:space="0" w:color="auto"/>
        <w:right w:val="none" w:sz="0" w:space="0" w:color="auto"/>
      </w:divBdr>
    </w:div>
    <w:div w:id="2090417898">
      <w:bodyDiv w:val="1"/>
      <w:marLeft w:val="0"/>
      <w:marRight w:val="0"/>
      <w:marTop w:val="0"/>
      <w:marBottom w:val="0"/>
      <w:divBdr>
        <w:top w:val="none" w:sz="0" w:space="0" w:color="auto"/>
        <w:left w:val="none" w:sz="0" w:space="0" w:color="auto"/>
        <w:bottom w:val="none" w:sz="0" w:space="0" w:color="auto"/>
        <w:right w:val="none" w:sz="0" w:space="0" w:color="auto"/>
      </w:divBdr>
    </w:div>
    <w:div w:id="21201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IDMedical" TargetMode="External"/><Relationship Id="rId18" Type="http://schemas.openxmlformats.org/officeDocument/2006/relationships/image" Target="media/image3.jpeg"/><Relationship Id="rId26" Type="http://schemas.openxmlformats.org/officeDocument/2006/relationships/hyperlink" Target="http://www.youtube.com/user/IDMedical2012/video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www.justgiving.com/idmedical" TargetMode="External"/><Relationship Id="rId17" Type="http://schemas.openxmlformats.org/officeDocument/2006/relationships/hyperlink" Target="https://twitter.com/IDMedical"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facebook.com/IDMedical" TargetMode="External"/><Relationship Id="rId20" Type="http://schemas.openxmlformats.org/officeDocument/2006/relationships/hyperlink" Target="http://www.facebook.com/IDMedica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c.org.uk/" TargetMode="External"/><Relationship Id="rId24" Type="http://schemas.openxmlformats.org/officeDocument/2006/relationships/hyperlink" Target="https://plus.google.com/104338735298043774830/posts" TargetMode="External"/><Relationship Id="rId5" Type="http://schemas.openxmlformats.org/officeDocument/2006/relationships/settings" Target="settings.xml"/><Relationship Id="rId15" Type="http://schemas.openxmlformats.org/officeDocument/2006/relationships/hyperlink" Target="http://www.id-medical.com/"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www.id-medical.com/typhoon-haiyan-appeal" TargetMode="External"/><Relationship Id="rId19" Type="http://schemas.openxmlformats.org/officeDocument/2006/relationships/hyperlink" Target="mailto:caryn.cooper@id-medical.com" TargetMode="External"/><Relationship Id="rId4" Type="http://schemas.microsoft.com/office/2007/relationships/stylesWithEffects" Target="stylesWithEffects.xml"/><Relationship Id="rId9" Type="http://schemas.openxmlformats.org/officeDocument/2006/relationships/hyperlink" Target="http://www.id-medical.com/typhoon-haiyan-appeal" TargetMode="External"/><Relationship Id="rId14" Type="http://schemas.openxmlformats.org/officeDocument/2006/relationships/hyperlink" Target="https://www.facebook.com/IDMedical" TargetMode="External"/><Relationship Id="rId22" Type="http://schemas.openxmlformats.org/officeDocument/2006/relationships/hyperlink" Target="http://www.twitter.com/idmedical"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0013B-E65A-45B1-8237-0DCE2FDC6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719</Words>
  <Characters>4102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Caryn Cooper</dc:creator>
  <cp:lastModifiedBy>Sabrina Santoro</cp:lastModifiedBy>
  <cp:revision>3</cp:revision>
  <cp:lastPrinted>2013-11-20T13:03:00Z</cp:lastPrinted>
  <dcterms:created xsi:type="dcterms:W3CDTF">2013-11-22T15:14:00Z</dcterms:created>
  <dcterms:modified xsi:type="dcterms:W3CDTF">2015-01-28T12:01:00Z</dcterms:modified>
</cp:coreProperties>
</file>