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D3F" w:rsidRPr="006E2EF1" w:rsidRDefault="002A48D7">
      <w:pPr>
        <w:rPr>
          <w:rFonts w:ascii="Tahoma" w:eastAsia="Tahoma" w:hAnsi="Tahoma" w:cs="Tahoma"/>
          <w:sz w:val="18"/>
          <w:szCs w:val="18"/>
          <w:lang w:val="sv-SE"/>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Unicode MS" w:hAnsi="Arial Unicode MS"/>
          <w:sz w:val="16"/>
          <w:szCs w:val="16"/>
          <w:lang w:val="sv-SE"/>
        </w:rPr>
        <w:br/>
      </w:r>
      <w:r>
        <w:rPr>
          <w:rFonts w:ascii="Tahoma" w:hAnsi="Tahoma"/>
          <w:sz w:val="18"/>
          <w:szCs w:val="18"/>
          <w:lang w:val="sv-SE"/>
        </w:rPr>
        <w:t>GARMIN MEDIAKONTAKT:</w:t>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p>
    <w:p w:rsidR="00AB2D3F" w:rsidRDefault="002A48D7">
      <w:pPr>
        <w:rPr>
          <w:rFonts w:ascii="Tahoma" w:eastAsia="Tahoma" w:hAnsi="Tahoma" w:cs="Tahoma"/>
          <w:sz w:val="18"/>
          <w:szCs w:val="18"/>
          <w:lang w:val="sv-SE"/>
        </w:rPr>
      </w:pPr>
      <w:r>
        <w:rPr>
          <w:rFonts w:ascii="Tahoma" w:hAnsi="Tahoma"/>
          <w:sz w:val="18"/>
          <w:szCs w:val="18"/>
          <w:lang w:val="sv-SE"/>
        </w:rPr>
        <w:t>Ida Enstedt</w:t>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p>
    <w:p w:rsidR="00AB2D3F" w:rsidRDefault="002A48D7">
      <w:pPr>
        <w:rPr>
          <w:rFonts w:ascii="Tahoma" w:eastAsia="Tahoma" w:hAnsi="Tahoma" w:cs="Tahoma"/>
          <w:sz w:val="18"/>
          <w:szCs w:val="18"/>
          <w:lang w:val="fr-FR"/>
        </w:rPr>
      </w:pPr>
      <w:r>
        <w:rPr>
          <w:rFonts w:ascii="Tahoma" w:hAnsi="Tahoma"/>
          <w:sz w:val="18"/>
          <w:szCs w:val="18"/>
          <w:lang w:val="fr-FR"/>
        </w:rPr>
        <w:t>Garmin Sweden AB</w:t>
      </w:r>
    </w:p>
    <w:p w:rsidR="00AB2D3F" w:rsidRDefault="002A48D7">
      <w:pPr>
        <w:rPr>
          <w:rFonts w:ascii="Tahoma" w:eastAsia="Tahoma" w:hAnsi="Tahoma" w:cs="Tahoma"/>
          <w:sz w:val="18"/>
          <w:szCs w:val="18"/>
          <w:lang w:val="fr-FR"/>
        </w:rPr>
      </w:pPr>
      <w:r>
        <w:rPr>
          <w:rFonts w:ascii="Tahoma" w:hAnsi="Tahoma"/>
          <w:sz w:val="18"/>
          <w:szCs w:val="18"/>
          <w:lang w:val="fr-FR"/>
        </w:rPr>
        <w:t>Tel | 031-794 00 19 eller 0766-20 26 19</w:t>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p>
    <w:p w:rsidR="00AB2D3F" w:rsidRDefault="002A48D7">
      <w:pPr>
        <w:rPr>
          <w:rFonts w:ascii="Tahoma" w:eastAsia="Tahoma" w:hAnsi="Tahoma" w:cs="Tahoma"/>
          <w:lang w:val="de-DE"/>
        </w:rPr>
      </w:pPr>
      <w:r>
        <w:rPr>
          <w:rFonts w:ascii="Tahoma" w:hAnsi="Tahoma"/>
          <w:sz w:val="18"/>
          <w:szCs w:val="18"/>
          <w:lang w:val="de-DE"/>
        </w:rPr>
        <w:t>E-Mail | ida.enstedt@garmin.com</w:t>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p>
    <w:p w:rsidR="00AB2D3F" w:rsidRPr="006E2EF1" w:rsidRDefault="002A48D7">
      <w:pPr>
        <w:jc w:val="right"/>
        <w:rPr>
          <w:rFonts w:ascii="Tahoma" w:eastAsia="Tahoma" w:hAnsi="Tahoma" w:cs="Tahoma"/>
          <w:b/>
          <w:bCs/>
          <w:sz w:val="20"/>
          <w:szCs w:val="20"/>
          <w:lang w:val="sv-SE"/>
        </w:rPr>
      </w:pPr>
      <w:r w:rsidRPr="006E2EF1">
        <w:rPr>
          <w:rFonts w:ascii="Tahoma" w:hAnsi="Tahoma"/>
          <w:b/>
          <w:bCs/>
          <w:sz w:val="20"/>
          <w:szCs w:val="20"/>
          <w:lang w:val="sv-SE"/>
        </w:rPr>
        <w:t>2017-0</w:t>
      </w:r>
      <w:r>
        <w:rPr>
          <w:rFonts w:ascii="Tahoma" w:hAnsi="Tahoma"/>
          <w:b/>
          <w:bCs/>
          <w:sz w:val="20"/>
          <w:szCs w:val="20"/>
          <w:lang w:val="sv-SE"/>
        </w:rPr>
        <w:t>9</w:t>
      </w:r>
      <w:r w:rsidRPr="006E2EF1">
        <w:rPr>
          <w:rFonts w:ascii="Tahoma" w:hAnsi="Tahoma"/>
          <w:b/>
          <w:bCs/>
          <w:sz w:val="20"/>
          <w:szCs w:val="20"/>
          <w:lang w:val="sv-SE"/>
        </w:rPr>
        <w:t>-</w:t>
      </w:r>
      <w:r w:rsidR="00F61545">
        <w:rPr>
          <w:rFonts w:ascii="Tahoma" w:hAnsi="Tahoma"/>
          <w:b/>
          <w:bCs/>
          <w:sz w:val="20"/>
          <w:szCs w:val="20"/>
          <w:lang w:val="sv-SE"/>
        </w:rPr>
        <w:t>27</w:t>
      </w:r>
    </w:p>
    <w:p w:rsidR="00AB2D3F" w:rsidRPr="006E2EF1" w:rsidRDefault="00AB2D3F">
      <w:pPr>
        <w:rPr>
          <w:rFonts w:ascii="Tahoma" w:eastAsia="Tahoma" w:hAnsi="Tahoma" w:cs="Tahoma"/>
          <w:b/>
          <w:bCs/>
          <w:lang w:val="sv-SE"/>
        </w:rPr>
      </w:pPr>
    </w:p>
    <w:p w:rsidR="00AB2D3F" w:rsidRPr="006E2EF1" w:rsidRDefault="00AB2D3F">
      <w:pPr>
        <w:rPr>
          <w:rFonts w:ascii="Tahoma" w:eastAsia="Tahoma" w:hAnsi="Tahoma" w:cs="Tahoma"/>
          <w:sz w:val="20"/>
          <w:szCs w:val="20"/>
          <w:lang w:val="sv-SE"/>
        </w:rPr>
      </w:pPr>
    </w:p>
    <w:p w:rsidR="00AB2D3F" w:rsidRPr="006E2EF1" w:rsidRDefault="002A48D7">
      <w:pPr>
        <w:rPr>
          <w:rFonts w:ascii="Tahoma" w:eastAsia="Tahoma" w:hAnsi="Tahoma" w:cs="Tahoma"/>
          <w:b/>
          <w:bCs/>
          <w:lang w:val="sv-SE"/>
        </w:rPr>
      </w:pPr>
      <w:bookmarkStart w:id="0" w:name="_Hlk494269559"/>
      <w:bookmarkStart w:id="1" w:name="_Hlk494269653"/>
      <w:r w:rsidRPr="006E2EF1">
        <w:rPr>
          <w:rFonts w:ascii="Tahoma" w:hAnsi="Tahoma"/>
          <w:b/>
          <w:bCs/>
          <w:lang w:val="sv-SE"/>
        </w:rPr>
        <w:t>Garmin</w:t>
      </w:r>
      <w:r w:rsidRPr="006E2EF1">
        <w:rPr>
          <w:rFonts w:ascii="Tahoma" w:hAnsi="Tahoma"/>
          <w:b/>
          <w:bCs/>
          <w:vertAlign w:val="superscript"/>
          <w:lang w:val="sv-SE"/>
        </w:rPr>
        <w:t>®</w:t>
      </w:r>
      <w:r w:rsidRPr="006E2EF1">
        <w:rPr>
          <w:rFonts w:ascii="Tahoma" w:hAnsi="Tahoma"/>
          <w:b/>
          <w:bCs/>
          <w:lang w:val="sv-SE"/>
        </w:rPr>
        <w:t xml:space="preserve"> presenterar </w:t>
      </w:r>
      <w:proofErr w:type="spellStart"/>
      <w:r w:rsidRPr="006E2EF1">
        <w:rPr>
          <w:rFonts w:ascii="Tahoma" w:hAnsi="Tahoma"/>
          <w:b/>
          <w:bCs/>
          <w:lang w:val="sv-SE"/>
        </w:rPr>
        <w:t>Fore</w:t>
      </w:r>
      <w:r>
        <w:rPr>
          <w:rFonts w:ascii="Tahoma" w:hAnsi="Tahoma"/>
          <w:b/>
          <w:bCs/>
          <w:lang w:val="sv-SE"/>
        </w:rPr>
        <w:t>runner</w:t>
      </w:r>
      <w:proofErr w:type="spellEnd"/>
      <w:r w:rsidRPr="006E2EF1">
        <w:rPr>
          <w:rFonts w:ascii="Tahoma" w:hAnsi="Tahoma"/>
          <w:b/>
          <w:bCs/>
          <w:vertAlign w:val="superscript"/>
          <w:lang w:val="sv-SE"/>
        </w:rPr>
        <w:t>®</w:t>
      </w:r>
      <w:r>
        <w:rPr>
          <w:rFonts w:ascii="Tahoma" w:hAnsi="Tahoma"/>
          <w:b/>
          <w:bCs/>
          <w:vertAlign w:val="superscript"/>
          <w:lang w:val="sv-SE"/>
        </w:rPr>
        <w:t xml:space="preserve"> </w:t>
      </w:r>
      <w:r>
        <w:rPr>
          <w:rFonts w:ascii="Tahoma" w:hAnsi="Tahoma"/>
          <w:b/>
          <w:bCs/>
          <w:lang w:val="sv-SE"/>
        </w:rPr>
        <w:t>30 - en användarvänlig pulsklocka med GPS</w:t>
      </w:r>
    </w:p>
    <w:p w:rsidR="00AB2D3F" w:rsidRPr="006E2EF1" w:rsidRDefault="00AB2D3F">
      <w:pPr>
        <w:rPr>
          <w:rFonts w:ascii="Tahoma" w:eastAsia="Tahoma" w:hAnsi="Tahoma" w:cs="Tahoma"/>
          <w:b/>
          <w:bCs/>
          <w:lang w:val="sv-SE"/>
        </w:rPr>
      </w:pPr>
    </w:p>
    <w:p w:rsidR="00AB2D3F" w:rsidRDefault="002A48D7">
      <w:pPr>
        <w:rPr>
          <w:rFonts w:ascii="Tahoma" w:eastAsia="Tahoma" w:hAnsi="Tahoma" w:cs="Tahoma"/>
          <w:sz w:val="20"/>
          <w:szCs w:val="20"/>
          <w:lang w:val="sv-SE"/>
        </w:rPr>
      </w:pPr>
      <w:r>
        <w:rPr>
          <w:rFonts w:ascii="Tahoma" w:hAnsi="Tahoma"/>
          <w:sz w:val="20"/>
          <w:szCs w:val="20"/>
          <w:lang w:val="sv-SE"/>
        </w:rPr>
        <w:t xml:space="preserve">Garmin presenterar idag </w:t>
      </w:r>
      <w:proofErr w:type="spellStart"/>
      <w:r>
        <w:rPr>
          <w:rFonts w:ascii="Tahoma" w:hAnsi="Tahoma"/>
          <w:sz w:val="20"/>
          <w:szCs w:val="20"/>
          <w:lang w:val="sv-SE"/>
        </w:rPr>
        <w:t>Forerunner</w:t>
      </w:r>
      <w:proofErr w:type="spellEnd"/>
      <w:r>
        <w:rPr>
          <w:rFonts w:ascii="Tahoma" w:hAnsi="Tahoma"/>
          <w:sz w:val="20"/>
          <w:szCs w:val="20"/>
          <w:lang w:val="sv-SE"/>
        </w:rPr>
        <w:t xml:space="preserve"> 30, en användarvänlig pulsklocka</w:t>
      </w:r>
      <w:r w:rsidR="006E2EF1">
        <w:rPr>
          <w:rFonts w:ascii="Tahoma" w:hAnsi="Tahoma"/>
          <w:sz w:val="20"/>
          <w:szCs w:val="20"/>
          <w:lang w:val="sv-SE"/>
        </w:rPr>
        <w:t xml:space="preserve"> med Garmin </w:t>
      </w:r>
      <w:proofErr w:type="spellStart"/>
      <w:r w:rsidR="006E2EF1">
        <w:rPr>
          <w:rFonts w:ascii="Tahoma" w:hAnsi="Tahoma"/>
          <w:sz w:val="20"/>
          <w:szCs w:val="20"/>
          <w:lang w:val="sv-SE"/>
        </w:rPr>
        <w:t>Elevate</w:t>
      </w:r>
      <w:proofErr w:type="spellEnd"/>
      <w:r w:rsidR="006E2EF1">
        <w:rPr>
          <w:rFonts w:ascii="Tahoma" w:hAnsi="Tahoma"/>
          <w:sz w:val="20"/>
          <w:szCs w:val="20"/>
          <w:lang w:val="sv-SE"/>
        </w:rPr>
        <w:t xml:space="preserve"> pulsmätning</w:t>
      </w:r>
      <w:r>
        <w:rPr>
          <w:rFonts w:ascii="Tahoma" w:hAnsi="Tahoma"/>
          <w:sz w:val="20"/>
          <w:szCs w:val="20"/>
          <w:lang w:val="sv-SE"/>
        </w:rPr>
        <w:t xml:space="preserve"> </w:t>
      </w:r>
      <w:r w:rsidR="00F61545">
        <w:rPr>
          <w:rFonts w:ascii="Tahoma" w:hAnsi="Tahoma"/>
          <w:sz w:val="20"/>
          <w:szCs w:val="20"/>
          <w:lang w:val="sv-SE"/>
        </w:rPr>
        <w:t>vid handleden</w:t>
      </w:r>
      <w:r>
        <w:rPr>
          <w:rFonts w:ascii="Tahoma" w:hAnsi="Tahoma"/>
          <w:sz w:val="20"/>
          <w:szCs w:val="20"/>
          <w:lang w:val="sv-SE"/>
        </w:rPr>
        <w:t xml:space="preserve">. Oavsett om du tar en kort joggingrunda eller tränar inför ett maraton mäter </w:t>
      </w:r>
      <w:proofErr w:type="spellStart"/>
      <w:r>
        <w:rPr>
          <w:rFonts w:ascii="Tahoma" w:hAnsi="Tahoma"/>
          <w:sz w:val="20"/>
          <w:szCs w:val="20"/>
          <w:lang w:val="sv-SE"/>
        </w:rPr>
        <w:t>Forerunner</w:t>
      </w:r>
      <w:proofErr w:type="spellEnd"/>
      <w:r>
        <w:rPr>
          <w:rFonts w:ascii="Tahoma" w:hAnsi="Tahoma"/>
          <w:sz w:val="20"/>
          <w:szCs w:val="20"/>
          <w:lang w:val="sv-SE"/>
        </w:rPr>
        <w:t xml:space="preserve"> 30 hur lå</w:t>
      </w:r>
      <w:r w:rsidR="006E2EF1">
        <w:rPr>
          <w:rFonts w:ascii="Tahoma" w:hAnsi="Tahoma"/>
          <w:sz w:val="20"/>
          <w:szCs w:val="20"/>
          <w:lang w:val="sv-SE"/>
        </w:rPr>
        <w:t>ngt, länge</w:t>
      </w:r>
      <w:r>
        <w:rPr>
          <w:rFonts w:ascii="Tahoma" w:hAnsi="Tahoma"/>
          <w:sz w:val="20"/>
          <w:szCs w:val="20"/>
          <w:lang w:val="sv-SE"/>
        </w:rPr>
        <w:t xml:space="preserve"> och hur sn</w:t>
      </w:r>
      <w:r w:rsidR="006E2EF1">
        <w:rPr>
          <w:rFonts w:ascii="Tahoma" w:hAnsi="Tahoma"/>
          <w:sz w:val="20"/>
          <w:szCs w:val="20"/>
          <w:lang w:val="sv-SE"/>
        </w:rPr>
        <w:t>abbt du springer</w:t>
      </w:r>
      <w:r>
        <w:rPr>
          <w:rFonts w:ascii="Tahoma" w:hAnsi="Tahoma"/>
          <w:sz w:val="20"/>
          <w:szCs w:val="20"/>
          <w:lang w:val="sv-SE"/>
        </w:rPr>
        <w:t>. Mellan träningspassen mäter den din dagliga aktivitet</w:t>
      </w:r>
      <w:r w:rsidR="006E2EF1">
        <w:rPr>
          <w:rFonts w:ascii="Tahoma" w:eastAsia="Tahoma" w:hAnsi="Tahoma" w:cs="Tahoma"/>
          <w:sz w:val="20"/>
          <w:szCs w:val="20"/>
          <w:vertAlign w:val="superscript"/>
          <w:lang w:val="sv-SE"/>
        </w:rPr>
        <w:footnoteReference w:id="2"/>
      </w:r>
      <w:r>
        <w:rPr>
          <w:rFonts w:ascii="Tahoma" w:hAnsi="Tahoma"/>
          <w:sz w:val="20"/>
          <w:szCs w:val="20"/>
          <w:lang w:val="sv-SE"/>
        </w:rPr>
        <w:t xml:space="preserve"> och räknar steg och kalorier för att du enkelt ska få en överblick över hur och när du rör på dig under dag</w:t>
      </w:r>
      <w:r w:rsidR="006E2EF1">
        <w:rPr>
          <w:rFonts w:ascii="Tahoma" w:hAnsi="Tahoma"/>
          <w:sz w:val="20"/>
          <w:szCs w:val="20"/>
          <w:lang w:val="sv-SE"/>
        </w:rPr>
        <w:t>en.</w:t>
      </w:r>
    </w:p>
    <w:p w:rsidR="00AB2D3F" w:rsidRDefault="00AB2D3F">
      <w:pPr>
        <w:rPr>
          <w:rFonts w:ascii="Tahoma" w:eastAsia="Tahoma" w:hAnsi="Tahoma" w:cs="Tahoma"/>
          <w:sz w:val="20"/>
          <w:szCs w:val="20"/>
          <w:lang w:val="sv-SE"/>
        </w:rPr>
      </w:pPr>
    </w:p>
    <w:p w:rsidR="006E2EF1" w:rsidRDefault="00F61545">
      <w:pPr>
        <w:rPr>
          <w:rFonts w:ascii="Tahoma" w:hAnsi="Tahoma"/>
          <w:sz w:val="20"/>
          <w:szCs w:val="20"/>
          <w:lang w:val="sv-SE"/>
        </w:rPr>
      </w:pPr>
      <w:r w:rsidRPr="009A0A59">
        <w:rPr>
          <w:rFonts w:ascii="Tahoma" w:hAnsi="Tahoma" w:cs="Tahoma"/>
          <w:sz w:val="20"/>
          <w:szCs w:val="20"/>
          <w:lang w:val="sv-SE"/>
        </w:rPr>
        <w:t xml:space="preserve">– </w:t>
      </w:r>
      <w:r w:rsidR="002A48D7">
        <w:rPr>
          <w:rFonts w:ascii="Tahoma" w:hAnsi="Tahoma"/>
          <w:sz w:val="20"/>
          <w:szCs w:val="20"/>
          <w:lang w:val="sv-SE"/>
        </w:rPr>
        <w:t xml:space="preserve">Enkelheten med </w:t>
      </w:r>
      <w:proofErr w:type="spellStart"/>
      <w:r w:rsidR="002A48D7">
        <w:rPr>
          <w:rFonts w:ascii="Tahoma" w:hAnsi="Tahoma"/>
          <w:sz w:val="20"/>
          <w:szCs w:val="20"/>
          <w:lang w:val="sv-SE"/>
        </w:rPr>
        <w:t>Forerunner</w:t>
      </w:r>
      <w:proofErr w:type="spellEnd"/>
      <w:r w:rsidR="002A48D7">
        <w:rPr>
          <w:rFonts w:ascii="Tahoma" w:hAnsi="Tahoma"/>
          <w:sz w:val="20"/>
          <w:szCs w:val="20"/>
          <w:lang w:val="sv-SE"/>
        </w:rPr>
        <w:t xml:space="preserve"> 30 innebär att idrottare enkelt kan ta sig till nästa nivå. Allt de b</w:t>
      </w:r>
      <w:r>
        <w:rPr>
          <w:rFonts w:ascii="Tahoma" w:hAnsi="Tahoma"/>
          <w:sz w:val="20"/>
          <w:szCs w:val="20"/>
          <w:lang w:val="sv-SE"/>
        </w:rPr>
        <w:t>ehöver är att ta på sig klockan</w:t>
      </w:r>
      <w:r w:rsidR="002A48D7">
        <w:rPr>
          <w:rFonts w:ascii="Tahoma" w:hAnsi="Tahoma"/>
          <w:sz w:val="20"/>
          <w:szCs w:val="20"/>
          <w:lang w:val="sv-SE"/>
        </w:rPr>
        <w:t>, säger And</w:t>
      </w:r>
      <w:r w:rsidR="006E2EF1">
        <w:rPr>
          <w:rFonts w:ascii="Tahoma" w:hAnsi="Tahoma"/>
          <w:sz w:val="20"/>
          <w:szCs w:val="20"/>
          <w:lang w:val="sv-SE"/>
        </w:rPr>
        <w:t>rew Silver, produktchef för</w:t>
      </w:r>
      <w:r w:rsidR="002A48D7">
        <w:rPr>
          <w:rFonts w:ascii="Tahoma" w:hAnsi="Tahoma"/>
          <w:sz w:val="20"/>
          <w:szCs w:val="20"/>
          <w:lang w:val="sv-SE"/>
        </w:rPr>
        <w:t xml:space="preserve"> Garmin</w:t>
      </w:r>
      <w:r w:rsidR="006E2EF1">
        <w:rPr>
          <w:rFonts w:ascii="Tahoma" w:hAnsi="Tahoma"/>
          <w:sz w:val="20"/>
          <w:szCs w:val="20"/>
          <w:lang w:val="sv-SE"/>
        </w:rPr>
        <w:t xml:space="preserve"> </w:t>
      </w:r>
      <w:proofErr w:type="spellStart"/>
      <w:r w:rsidR="006E2EF1">
        <w:rPr>
          <w:rFonts w:ascii="Tahoma" w:hAnsi="Tahoma"/>
          <w:sz w:val="20"/>
          <w:szCs w:val="20"/>
          <w:lang w:val="sv-SE"/>
        </w:rPr>
        <w:t>Fitness</w:t>
      </w:r>
      <w:proofErr w:type="spellEnd"/>
      <w:r w:rsidR="002A48D7">
        <w:rPr>
          <w:rFonts w:ascii="Tahoma" w:hAnsi="Tahoma"/>
          <w:sz w:val="20"/>
          <w:szCs w:val="20"/>
          <w:lang w:val="sv-SE"/>
        </w:rPr>
        <w:t xml:space="preserve">. </w:t>
      </w:r>
    </w:p>
    <w:p w:rsidR="00AB2D3F" w:rsidRDefault="00F61545">
      <w:pPr>
        <w:rPr>
          <w:rFonts w:ascii="Tahoma" w:eastAsia="Tahoma" w:hAnsi="Tahoma" w:cs="Tahoma"/>
          <w:sz w:val="20"/>
          <w:szCs w:val="20"/>
          <w:lang w:val="sv-SE"/>
        </w:rPr>
      </w:pPr>
      <w:r w:rsidRPr="009A0A59">
        <w:rPr>
          <w:rFonts w:ascii="Tahoma" w:hAnsi="Tahoma" w:cs="Tahoma"/>
          <w:sz w:val="20"/>
          <w:szCs w:val="20"/>
          <w:lang w:val="sv-SE"/>
        </w:rPr>
        <w:t xml:space="preserve">– </w:t>
      </w:r>
      <w:r w:rsidR="002A48D7">
        <w:rPr>
          <w:rFonts w:ascii="Tahoma" w:hAnsi="Tahoma"/>
          <w:sz w:val="20"/>
          <w:szCs w:val="20"/>
          <w:lang w:val="sv-SE"/>
        </w:rPr>
        <w:t xml:space="preserve">Med en mängd olika inbyggda funktioner är </w:t>
      </w:r>
      <w:proofErr w:type="spellStart"/>
      <w:r w:rsidR="002A48D7">
        <w:rPr>
          <w:rFonts w:ascii="Tahoma" w:hAnsi="Tahoma"/>
          <w:sz w:val="20"/>
          <w:szCs w:val="20"/>
          <w:lang w:val="sv-SE"/>
        </w:rPr>
        <w:t>Forerunner</w:t>
      </w:r>
      <w:proofErr w:type="spellEnd"/>
      <w:r w:rsidR="002A48D7">
        <w:rPr>
          <w:rFonts w:ascii="Tahoma" w:hAnsi="Tahoma"/>
          <w:sz w:val="20"/>
          <w:szCs w:val="20"/>
          <w:lang w:val="sv-SE"/>
        </w:rPr>
        <w:t xml:space="preserve"> 30 det perfekta verktyget för löpare som vill hålla sig i form, hålla sig uppkopplade och dela med sig av sina framsteg.</w:t>
      </w:r>
    </w:p>
    <w:p w:rsidR="00AB2D3F" w:rsidRDefault="00AB2D3F">
      <w:pPr>
        <w:rPr>
          <w:rFonts w:ascii="Tahoma" w:eastAsia="Tahoma" w:hAnsi="Tahoma" w:cs="Tahoma"/>
          <w:sz w:val="20"/>
          <w:szCs w:val="20"/>
          <w:lang w:val="sv-SE"/>
        </w:rPr>
      </w:pPr>
    </w:p>
    <w:p w:rsidR="00AB2D3F" w:rsidRDefault="006E2EF1">
      <w:pPr>
        <w:rPr>
          <w:rFonts w:ascii="Tahoma" w:eastAsia="Tahoma" w:hAnsi="Tahoma" w:cs="Tahoma"/>
          <w:sz w:val="20"/>
          <w:szCs w:val="20"/>
          <w:lang w:val="sv-SE"/>
        </w:rPr>
      </w:pPr>
      <w:r>
        <w:rPr>
          <w:rFonts w:ascii="Tahoma" w:hAnsi="Tahoma"/>
          <w:sz w:val="20"/>
          <w:szCs w:val="20"/>
          <w:lang w:val="sv-SE"/>
        </w:rPr>
        <w:t>Du</w:t>
      </w:r>
      <w:r w:rsidR="002A48D7">
        <w:rPr>
          <w:rFonts w:ascii="Tahoma" w:hAnsi="Tahoma"/>
          <w:sz w:val="20"/>
          <w:szCs w:val="20"/>
          <w:lang w:val="sv-SE"/>
        </w:rPr>
        <w:t xml:space="preserve"> som anvä</w:t>
      </w:r>
      <w:r>
        <w:rPr>
          <w:rFonts w:ascii="Tahoma" w:hAnsi="Tahoma"/>
          <w:sz w:val="20"/>
          <w:szCs w:val="20"/>
          <w:lang w:val="sv-SE"/>
        </w:rPr>
        <w:t xml:space="preserve">nder </w:t>
      </w:r>
      <w:proofErr w:type="spellStart"/>
      <w:r>
        <w:rPr>
          <w:rFonts w:ascii="Tahoma" w:hAnsi="Tahoma"/>
          <w:sz w:val="20"/>
          <w:szCs w:val="20"/>
          <w:lang w:val="sv-SE"/>
        </w:rPr>
        <w:t>Forerunner</w:t>
      </w:r>
      <w:proofErr w:type="spellEnd"/>
      <w:r>
        <w:rPr>
          <w:rFonts w:ascii="Tahoma" w:hAnsi="Tahoma"/>
          <w:sz w:val="20"/>
          <w:szCs w:val="20"/>
          <w:lang w:val="sv-SE"/>
        </w:rPr>
        <w:t xml:space="preserve"> 30 kommer </w:t>
      </w:r>
      <w:r w:rsidR="002A48D7">
        <w:rPr>
          <w:rFonts w:ascii="Tahoma" w:hAnsi="Tahoma"/>
          <w:sz w:val="20"/>
          <w:szCs w:val="20"/>
          <w:lang w:val="sv-SE"/>
        </w:rPr>
        <w:t>få en bättre överblick ö</w:t>
      </w:r>
      <w:r>
        <w:rPr>
          <w:rFonts w:ascii="Tahoma" w:hAnsi="Tahoma"/>
          <w:sz w:val="20"/>
          <w:szCs w:val="20"/>
          <w:lang w:val="sv-SE"/>
        </w:rPr>
        <w:t>ver d</w:t>
      </w:r>
      <w:r w:rsidR="002A48D7">
        <w:rPr>
          <w:rFonts w:ascii="Tahoma" w:hAnsi="Tahoma"/>
          <w:sz w:val="20"/>
          <w:szCs w:val="20"/>
          <w:lang w:val="sv-SE"/>
        </w:rPr>
        <w:t>in träning. Med inbyggda applikationer s</w:t>
      </w:r>
      <w:r>
        <w:rPr>
          <w:rFonts w:ascii="Tahoma" w:hAnsi="Tahoma"/>
          <w:sz w:val="20"/>
          <w:szCs w:val="20"/>
          <w:lang w:val="sv-SE"/>
        </w:rPr>
        <w:t>åsom VO2 max kan du</w:t>
      </w:r>
      <w:r w:rsidR="002A48D7">
        <w:rPr>
          <w:rFonts w:ascii="Tahoma" w:hAnsi="Tahoma"/>
          <w:sz w:val="20"/>
          <w:szCs w:val="20"/>
          <w:lang w:val="sv-SE"/>
        </w:rPr>
        <w:t xml:space="preserve"> mäta aktiviteter och med Auto </w:t>
      </w:r>
      <w:proofErr w:type="spellStart"/>
      <w:r w:rsidR="002A48D7">
        <w:rPr>
          <w:rFonts w:ascii="Tahoma" w:hAnsi="Tahoma"/>
          <w:sz w:val="20"/>
          <w:szCs w:val="20"/>
          <w:lang w:val="sv-SE"/>
        </w:rPr>
        <w:t>Pause</w:t>
      </w:r>
      <w:proofErr w:type="spellEnd"/>
      <w:r w:rsidR="002A48D7">
        <w:rPr>
          <w:rFonts w:ascii="Tahoma" w:hAnsi="Tahoma"/>
          <w:sz w:val="20"/>
          <w:szCs w:val="20"/>
          <w:lang w:val="sv-SE"/>
        </w:rPr>
        <w:t>® och Auto Lap® upptäcks automatisk löp</w:t>
      </w:r>
      <w:r>
        <w:rPr>
          <w:rFonts w:ascii="Tahoma" w:hAnsi="Tahoma"/>
          <w:sz w:val="20"/>
          <w:szCs w:val="20"/>
          <w:lang w:val="sv-SE"/>
        </w:rPr>
        <w:t>ning, vandring, cykling mm</w:t>
      </w:r>
      <w:r w:rsidR="002A48D7">
        <w:rPr>
          <w:rFonts w:ascii="Tahoma" w:hAnsi="Tahoma"/>
          <w:sz w:val="20"/>
          <w:szCs w:val="20"/>
          <w:lang w:val="sv-SE"/>
        </w:rPr>
        <w:t xml:space="preserve">. </w:t>
      </w:r>
    </w:p>
    <w:p w:rsidR="00AB2D3F" w:rsidRDefault="00AB2D3F">
      <w:pPr>
        <w:rPr>
          <w:rFonts w:ascii="Tahoma" w:eastAsia="Tahoma" w:hAnsi="Tahoma" w:cs="Tahoma"/>
          <w:sz w:val="20"/>
          <w:szCs w:val="20"/>
          <w:lang w:val="sv-SE"/>
        </w:rPr>
      </w:pPr>
    </w:p>
    <w:p w:rsidR="00AB2D3F" w:rsidRDefault="002A48D7">
      <w:pPr>
        <w:rPr>
          <w:rFonts w:ascii="Tahoma" w:eastAsia="Tahoma" w:hAnsi="Tahoma" w:cs="Tahoma"/>
          <w:sz w:val="20"/>
          <w:szCs w:val="20"/>
          <w:lang w:val="sv-SE"/>
        </w:rPr>
      </w:pPr>
      <w:proofErr w:type="spellStart"/>
      <w:r>
        <w:rPr>
          <w:rFonts w:ascii="Tahoma" w:hAnsi="Tahoma"/>
          <w:sz w:val="20"/>
          <w:szCs w:val="20"/>
          <w:lang w:val="sv-SE"/>
        </w:rPr>
        <w:t>Forerunner</w:t>
      </w:r>
      <w:proofErr w:type="spellEnd"/>
      <w:r>
        <w:rPr>
          <w:rFonts w:ascii="Tahoma" w:hAnsi="Tahoma"/>
          <w:sz w:val="20"/>
          <w:szCs w:val="20"/>
          <w:lang w:val="sv-SE"/>
        </w:rPr>
        <w:t xml:space="preserve"> 30 uppmärksammar ä</w:t>
      </w:r>
      <w:r w:rsidR="006E2EF1">
        <w:rPr>
          <w:rFonts w:ascii="Tahoma" w:hAnsi="Tahoma"/>
          <w:sz w:val="20"/>
          <w:szCs w:val="20"/>
          <w:lang w:val="sv-SE"/>
        </w:rPr>
        <w:t>ven inkommande samtal, SMS</w:t>
      </w:r>
      <w:r>
        <w:rPr>
          <w:rFonts w:ascii="Tahoma" w:hAnsi="Tahoma"/>
          <w:sz w:val="20"/>
          <w:szCs w:val="20"/>
          <w:lang w:val="sv-SE"/>
        </w:rPr>
        <w:t xml:space="preserve"> och </w:t>
      </w:r>
      <w:r w:rsidR="006E2EF1">
        <w:rPr>
          <w:rFonts w:ascii="Tahoma" w:hAnsi="Tahoma"/>
          <w:sz w:val="20"/>
          <w:szCs w:val="20"/>
          <w:lang w:val="sv-SE"/>
        </w:rPr>
        <w:t xml:space="preserve">andra </w:t>
      </w:r>
      <w:r>
        <w:rPr>
          <w:rFonts w:ascii="Tahoma" w:hAnsi="Tahoma"/>
          <w:sz w:val="20"/>
          <w:szCs w:val="20"/>
          <w:lang w:val="sv-SE"/>
        </w:rPr>
        <w:t>textmeddelanden genom vibrationer</w:t>
      </w:r>
      <w:r w:rsidR="006E2EF1">
        <w:rPr>
          <w:rFonts w:ascii="Tahoma" w:eastAsia="Tahoma" w:hAnsi="Tahoma" w:cs="Tahoma"/>
          <w:sz w:val="20"/>
          <w:szCs w:val="20"/>
          <w:vertAlign w:val="superscript"/>
          <w:lang w:val="sv-SE"/>
        </w:rPr>
        <w:footnoteReference w:id="3"/>
      </w:r>
      <w:r>
        <w:rPr>
          <w:rFonts w:ascii="Tahoma" w:hAnsi="Tahoma"/>
          <w:sz w:val="20"/>
          <w:szCs w:val="20"/>
          <w:lang w:val="sv-SE"/>
        </w:rPr>
        <w:t xml:space="preserve">. På så sätt kan du enkelt hålla kontakten med dina nära och kära utan att behöva gräva fram telefonen ur fickan eller väskan. Under hela dagen synkar </w:t>
      </w:r>
      <w:proofErr w:type="spellStart"/>
      <w:r>
        <w:rPr>
          <w:rFonts w:ascii="Tahoma" w:hAnsi="Tahoma"/>
          <w:sz w:val="20"/>
          <w:szCs w:val="20"/>
          <w:lang w:val="sv-SE"/>
        </w:rPr>
        <w:t>Forerunner</w:t>
      </w:r>
      <w:proofErr w:type="spellEnd"/>
      <w:r>
        <w:rPr>
          <w:rFonts w:ascii="Tahoma" w:hAnsi="Tahoma"/>
          <w:sz w:val="20"/>
          <w:szCs w:val="20"/>
          <w:lang w:val="sv-SE"/>
        </w:rPr>
        <w:t xml:space="preserve"> 30 automatiskt med Garmin </w:t>
      </w:r>
      <w:proofErr w:type="spellStart"/>
      <w:r>
        <w:rPr>
          <w:rFonts w:ascii="Tahoma" w:hAnsi="Tahoma"/>
          <w:sz w:val="20"/>
          <w:szCs w:val="20"/>
          <w:lang w:val="sv-SE"/>
        </w:rPr>
        <w:t>Connect</w:t>
      </w:r>
      <w:proofErr w:type="spellEnd"/>
      <w:r>
        <w:rPr>
          <w:rFonts w:ascii="Tahoma" w:hAnsi="Tahoma"/>
          <w:sz w:val="20"/>
          <w:szCs w:val="20"/>
          <w:lang w:val="sv-SE"/>
        </w:rPr>
        <w:t>™ dä</w:t>
      </w:r>
      <w:r w:rsidR="006E2EF1">
        <w:rPr>
          <w:rFonts w:ascii="Tahoma" w:hAnsi="Tahoma"/>
          <w:sz w:val="20"/>
          <w:szCs w:val="20"/>
          <w:lang w:val="sv-SE"/>
        </w:rPr>
        <w:t>r du kan dela med sig av d</w:t>
      </w:r>
      <w:r>
        <w:rPr>
          <w:rFonts w:ascii="Tahoma" w:hAnsi="Tahoma"/>
          <w:sz w:val="20"/>
          <w:szCs w:val="20"/>
          <w:lang w:val="sv-SE"/>
        </w:rPr>
        <w:t xml:space="preserve">ina träningspass till vänner och familj i realtid med Live </w:t>
      </w:r>
      <w:proofErr w:type="spellStart"/>
      <w:r>
        <w:rPr>
          <w:rFonts w:ascii="Tahoma" w:hAnsi="Tahoma"/>
          <w:sz w:val="20"/>
          <w:szCs w:val="20"/>
          <w:lang w:val="sv-SE"/>
        </w:rPr>
        <w:t>Track</w:t>
      </w:r>
      <w:proofErr w:type="spellEnd"/>
      <w:r>
        <w:rPr>
          <w:rFonts w:ascii="Tahoma" w:hAnsi="Tahoma"/>
          <w:sz w:val="20"/>
          <w:szCs w:val="20"/>
          <w:lang w:val="sv-SE"/>
        </w:rPr>
        <w:t xml:space="preserve">, eller delta i utmaningar, analysera framsteg, sätta </w:t>
      </w:r>
      <w:r w:rsidR="006E2EF1">
        <w:rPr>
          <w:rFonts w:ascii="Tahoma" w:hAnsi="Tahoma"/>
          <w:sz w:val="20"/>
          <w:szCs w:val="20"/>
          <w:lang w:val="sv-SE"/>
        </w:rPr>
        <w:t xml:space="preserve">upp </w:t>
      </w:r>
      <w:r>
        <w:rPr>
          <w:rFonts w:ascii="Tahoma" w:hAnsi="Tahoma"/>
          <w:sz w:val="20"/>
          <w:szCs w:val="20"/>
          <w:lang w:val="sv-SE"/>
        </w:rPr>
        <w:t xml:space="preserve">mål och mycket mer. </w:t>
      </w:r>
    </w:p>
    <w:p w:rsidR="00AB2D3F" w:rsidRDefault="00AB2D3F">
      <w:pPr>
        <w:rPr>
          <w:rFonts w:ascii="Tahoma" w:eastAsia="Tahoma" w:hAnsi="Tahoma" w:cs="Tahoma"/>
          <w:sz w:val="20"/>
          <w:szCs w:val="20"/>
          <w:lang w:val="sv-SE"/>
        </w:rPr>
      </w:pPr>
    </w:p>
    <w:p w:rsidR="00AB2D3F" w:rsidRDefault="002A48D7">
      <w:pPr>
        <w:rPr>
          <w:rFonts w:ascii="Tahoma" w:eastAsia="Tahoma" w:hAnsi="Tahoma" w:cs="Tahoma"/>
          <w:sz w:val="20"/>
          <w:szCs w:val="20"/>
          <w:lang w:val="sv-SE"/>
        </w:rPr>
      </w:pPr>
      <w:proofErr w:type="spellStart"/>
      <w:r>
        <w:rPr>
          <w:rFonts w:ascii="Tahoma" w:hAnsi="Tahoma"/>
          <w:sz w:val="20"/>
          <w:szCs w:val="20"/>
          <w:lang w:val="sv-SE"/>
        </w:rPr>
        <w:t>Forerunner</w:t>
      </w:r>
      <w:proofErr w:type="spellEnd"/>
      <w:r>
        <w:rPr>
          <w:rFonts w:ascii="Tahoma" w:hAnsi="Tahoma"/>
          <w:sz w:val="20"/>
          <w:szCs w:val="20"/>
          <w:lang w:val="sv-SE"/>
        </w:rPr>
        <w:t xml:space="preserve"> 30 har upp till åtta timmars batteritid i aktivitetsläge och upp till fem dagar </w:t>
      </w:r>
      <w:r w:rsidR="006E2EF1">
        <w:rPr>
          <w:rFonts w:ascii="Tahoma" w:hAnsi="Tahoma"/>
          <w:sz w:val="20"/>
          <w:szCs w:val="20"/>
          <w:lang w:val="sv-SE"/>
        </w:rPr>
        <w:t xml:space="preserve">som smart </w:t>
      </w:r>
      <w:proofErr w:type="spellStart"/>
      <w:r w:rsidR="006E2EF1">
        <w:rPr>
          <w:rFonts w:ascii="Tahoma" w:hAnsi="Tahoma"/>
          <w:sz w:val="20"/>
          <w:szCs w:val="20"/>
          <w:lang w:val="sv-SE"/>
        </w:rPr>
        <w:t>watch</w:t>
      </w:r>
      <w:proofErr w:type="spellEnd"/>
      <w:r w:rsidR="006E2EF1">
        <w:rPr>
          <w:rFonts w:ascii="Tahoma" w:hAnsi="Tahoma"/>
          <w:sz w:val="20"/>
          <w:szCs w:val="20"/>
          <w:lang w:val="sv-SE"/>
        </w:rPr>
        <w:t>. Den finns i turkos</w:t>
      </w:r>
      <w:r w:rsidR="00F61545">
        <w:rPr>
          <w:rFonts w:ascii="Tahoma" w:hAnsi="Tahoma"/>
          <w:sz w:val="20"/>
          <w:szCs w:val="20"/>
          <w:lang w:val="sv-SE"/>
        </w:rPr>
        <w:t>, ametist och grå</w:t>
      </w:r>
      <w:r>
        <w:rPr>
          <w:rFonts w:ascii="Tahoma" w:hAnsi="Tahoma"/>
          <w:sz w:val="20"/>
          <w:szCs w:val="20"/>
          <w:lang w:val="sv-SE"/>
        </w:rPr>
        <w:t xml:space="preserve"> och har ett </w:t>
      </w:r>
      <w:r w:rsidR="00F61545">
        <w:rPr>
          <w:rFonts w:ascii="Tahoma" w:hAnsi="Tahoma"/>
          <w:sz w:val="20"/>
          <w:szCs w:val="20"/>
          <w:lang w:val="sv-SE"/>
        </w:rPr>
        <w:t>rekommenderat cirkapris på 1 599: -</w:t>
      </w:r>
      <w:r>
        <w:rPr>
          <w:rFonts w:ascii="Tahoma" w:hAnsi="Tahoma"/>
          <w:sz w:val="20"/>
          <w:szCs w:val="20"/>
          <w:lang w:val="sv-SE"/>
        </w:rPr>
        <w:t xml:space="preserve"> </w:t>
      </w:r>
    </w:p>
    <w:bookmarkEnd w:id="1"/>
    <w:p w:rsidR="00AB2D3F" w:rsidRDefault="00AB2D3F">
      <w:pPr>
        <w:rPr>
          <w:rFonts w:ascii="Tahoma" w:eastAsia="Tahoma" w:hAnsi="Tahoma" w:cs="Tahoma"/>
          <w:sz w:val="20"/>
          <w:szCs w:val="20"/>
          <w:lang w:val="sv-SE"/>
        </w:rPr>
      </w:pPr>
    </w:p>
    <w:p w:rsidR="00AB2D3F" w:rsidRDefault="002A48D7">
      <w:pPr>
        <w:pStyle w:val="Brdtext"/>
        <w:rPr>
          <w:rFonts w:ascii="Tahoma" w:eastAsia="Tahoma" w:hAnsi="Tahoma" w:cs="Tahoma"/>
          <w:b/>
          <w:bCs/>
          <w:sz w:val="16"/>
          <w:szCs w:val="16"/>
          <w:lang w:val="sv-SE"/>
        </w:rPr>
      </w:pPr>
      <w:r>
        <w:rPr>
          <w:rFonts w:ascii="Tahoma" w:hAnsi="Tahoma"/>
          <w:b/>
          <w:bCs/>
          <w:sz w:val="16"/>
          <w:szCs w:val="16"/>
          <w:lang w:val="sv-SE"/>
        </w:rPr>
        <w:t>Om Garmin</w:t>
      </w:r>
    </w:p>
    <w:p w:rsidR="00AB2D3F" w:rsidRDefault="002A48D7">
      <w:pPr>
        <w:pStyle w:val="Brdtext"/>
        <w:tabs>
          <w:tab w:val="left" w:pos="7938"/>
          <w:tab w:val="left" w:pos="8789"/>
        </w:tabs>
        <w:rPr>
          <w:rFonts w:ascii="Tahoma" w:hAnsi="Tahoma"/>
          <w:sz w:val="16"/>
          <w:szCs w:val="16"/>
          <w:lang w:val="sv-SE"/>
        </w:rPr>
      </w:pPr>
      <w:r>
        <w:rPr>
          <w:rFonts w:ascii="Tahoma" w:hAnsi="Tahoma"/>
          <w:sz w:val="16"/>
          <w:szCs w:val="16"/>
          <w:lang w:val="sv-SE"/>
        </w:rPr>
        <w:t xml:space="preserve">Världsledaren inom satellitnavigation, Garmin Ltd. och dess dotterbolag har designat, tillverkat, marknadsfört och sålt navigations-, kommunikations- och informationsenheter samt applikationer sedan 1989, de flesta med GPS teknologi. </w:t>
      </w:r>
      <w:proofErr w:type="spellStart"/>
      <w:r>
        <w:rPr>
          <w:rFonts w:ascii="Tahoma" w:hAnsi="Tahoma"/>
          <w:sz w:val="16"/>
          <w:szCs w:val="16"/>
          <w:lang w:val="sv-SE"/>
        </w:rPr>
        <w:t>Garmins</w:t>
      </w:r>
      <w:proofErr w:type="spellEnd"/>
      <w:r>
        <w:rPr>
          <w:rFonts w:ascii="Tahoma" w:hAnsi="Tahoma"/>
          <w:sz w:val="16"/>
          <w:szCs w:val="16"/>
          <w:lang w:val="sv-SE"/>
        </w:rPr>
        <w:t xml:space="preserve"> produkter täcker in segmenten mobilelektronik, marinelektronik, </w:t>
      </w:r>
      <w:proofErr w:type="spellStart"/>
      <w:r>
        <w:rPr>
          <w:rFonts w:ascii="Tahoma" w:hAnsi="Tahoma"/>
          <w:sz w:val="16"/>
          <w:szCs w:val="16"/>
          <w:lang w:val="sv-SE"/>
        </w:rPr>
        <w:t>outdoor</w:t>
      </w:r>
      <w:proofErr w:type="spellEnd"/>
      <w:r>
        <w:rPr>
          <w:rFonts w:ascii="Tahoma" w:hAnsi="Tahoma"/>
          <w:sz w:val="16"/>
          <w:szCs w:val="16"/>
          <w:lang w:val="sv-SE"/>
        </w:rPr>
        <w:t xml:space="preserve">, </w:t>
      </w:r>
      <w:proofErr w:type="spellStart"/>
      <w:r>
        <w:rPr>
          <w:rFonts w:ascii="Tahoma" w:hAnsi="Tahoma"/>
          <w:sz w:val="16"/>
          <w:szCs w:val="16"/>
          <w:lang w:val="sv-SE"/>
        </w:rPr>
        <w:t>fitness</w:t>
      </w:r>
      <w:proofErr w:type="spellEnd"/>
      <w:r>
        <w:rPr>
          <w:rFonts w:ascii="Tahoma" w:hAnsi="Tahoma"/>
          <w:sz w:val="16"/>
          <w:szCs w:val="16"/>
          <w:lang w:val="sv-SE"/>
        </w:rPr>
        <w:t xml:space="preserve">, </w:t>
      </w:r>
      <w:proofErr w:type="spellStart"/>
      <w:r>
        <w:rPr>
          <w:rFonts w:ascii="Tahoma" w:hAnsi="Tahoma"/>
          <w:sz w:val="16"/>
          <w:szCs w:val="16"/>
          <w:lang w:val="sv-SE"/>
        </w:rPr>
        <w:t>aviation</w:t>
      </w:r>
      <w:proofErr w:type="spellEnd"/>
      <w:r>
        <w:rPr>
          <w:rFonts w:ascii="Tahoma" w:hAnsi="Tahoma"/>
          <w:sz w:val="16"/>
          <w:szCs w:val="16"/>
          <w:lang w:val="sv-SE"/>
        </w:rPr>
        <w:t xml:space="preserve"> och OEM. Garmin Ltd. är registrerat i Schweiz med sina större dotterbolag lokaliserade i USA, Taiwan och Storbritannien. Garmin är ett registrerat varumärke av Garmin Ltd och dess dotterbolag. Alla andra varumärken, produktnamn, företagsnamn och servicemarkeringar tillhör och ägs av dess respektive ägare. Alla rättigheter är reserverade.</w:t>
      </w:r>
    </w:p>
    <w:p w:rsidR="00F61545" w:rsidRDefault="00F61545">
      <w:pPr>
        <w:pStyle w:val="Brdtext"/>
        <w:tabs>
          <w:tab w:val="left" w:pos="7938"/>
          <w:tab w:val="left" w:pos="8789"/>
        </w:tabs>
        <w:rPr>
          <w:rFonts w:ascii="Tahoma" w:hAnsi="Tahoma"/>
          <w:sz w:val="16"/>
          <w:szCs w:val="16"/>
          <w:lang w:val="sv-SE"/>
        </w:rPr>
      </w:pPr>
    </w:p>
    <w:p w:rsidR="00F61545" w:rsidRPr="008677B0" w:rsidRDefault="00F61545" w:rsidP="00F61545">
      <w:pPr>
        <w:pStyle w:val="Fotnot"/>
        <w:rPr>
          <w:rFonts w:ascii="Tahoma" w:eastAsia="Arial Unicode MS" w:hAnsi="Tahoma" w:cs="Arial Unicode MS"/>
          <w:sz w:val="14"/>
          <w:szCs w:val="16"/>
          <w:u w:color="000000"/>
        </w:rPr>
      </w:pPr>
      <w:bookmarkStart w:id="2" w:name="_Hlk494269896"/>
      <w:bookmarkStart w:id="3" w:name="_GoBack"/>
      <w:r w:rsidRPr="008677B0">
        <w:rPr>
          <w:rFonts w:ascii="Tahoma" w:eastAsia="Arial Unicode MS" w:hAnsi="Tahoma" w:cs="Arial Unicode MS"/>
          <w:sz w:val="14"/>
          <w:szCs w:val="16"/>
          <w:u w:color="000000"/>
        </w:rPr>
        <w:footnoteRef/>
      </w:r>
      <w:r w:rsidRPr="008677B0">
        <w:rPr>
          <w:rFonts w:ascii="Tahoma" w:eastAsia="Arial Unicode MS" w:hAnsi="Tahoma" w:cs="Arial Unicode MS"/>
          <w:sz w:val="14"/>
          <w:szCs w:val="16"/>
          <w:u w:color="000000"/>
        </w:rPr>
        <w:t xml:space="preserve"> Läs mer på </w:t>
      </w:r>
      <w:hyperlink r:id="rId6" w:history="1">
        <w:r w:rsidRPr="008677B0">
          <w:rPr>
            <w:rFonts w:ascii="Tahoma" w:eastAsia="Arial Unicode MS" w:hAnsi="Tahoma" w:cs="Arial Unicode MS"/>
            <w:sz w:val="14"/>
            <w:szCs w:val="16"/>
            <w:u w:color="000000"/>
          </w:rPr>
          <w:t>garmin.com/</w:t>
        </w:r>
        <w:proofErr w:type="spellStart"/>
        <w:r w:rsidRPr="008677B0">
          <w:rPr>
            <w:rFonts w:ascii="Tahoma" w:eastAsia="Arial Unicode MS" w:hAnsi="Tahoma" w:cs="Arial Unicode MS"/>
            <w:sz w:val="14"/>
            <w:szCs w:val="16"/>
            <w:u w:color="000000"/>
          </w:rPr>
          <w:t>ataccuracy</w:t>
        </w:r>
        <w:proofErr w:type="spellEnd"/>
      </w:hyperlink>
    </w:p>
    <w:p w:rsidR="00F61545" w:rsidRPr="008677B0" w:rsidRDefault="008677B0" w:rsidP="00F61545">
      <w:pPr>
        <w:pStyle w:val="Brdtext"/>
        <w:tabs>
          <w:tab w:val="left" w:pos="7938"/>
          <w:tab w:val="left" w:pos="8789"/>
        </w:tabs>
        <w:rPr>
          <w:rFonts w:ascii="Tahoma" w:hAnsi="Tahoma"/>
          <w:sz w:val="14"/>
          <w:szCs w:val="16"/>
          <w:lang w:val="sv-SE"/>
        </w:rPr>
      </w:pPr>
      <w:r w:rsidRPr="008677B0">
        <w:rPr>
          <w:rFonts w:ascii="Tahoma" w:hAnsi="Tahoma"/>
          <w:sz w:val="14"/>
          <w:szCs w:val="16"/>
          <w:lang w:val="sv-SE"/>
        </w:rPr>
        <w:t>2</w:t>
      </w:r>
      <w:r w:rsidR="00F61545" w:rsidRPr="008677B0">
        <w:rPr>
          <w:rFonts w:ascii="Tahoma" w:hAnsi="Tahoma"/>
          <w:sz w:val="14"/>
          <w:szCs w:val="16"/>
          <w:lang w:val="sv-SE"/>
        </w:rPr>
        <w:t xml:space="preserve"> Vid </w:t>
      </w:r>
      <w:proofErr w:type="spellStart"/>
      <w:r w:rsidR="00F61545" w:rsidRPr="008677B0">
        <w:rPr>
          <w:rFonts w:ascii="Tahoma" w:hAnsi="Tahoma"/>
          <w:sz w:val="14"/>
          <w:szCs w:val="16"/>
          <w:lang w:val="sv-SE"/>
        </w:rPr>
        <w:t>ihopparning</w:t>
      </w:r>
      <w:proofErr w:type="spellEnd"/>
      <w:r w:rsidR="00F61545" w:rsidRPr="008677B0">
        <w:rPr>
          <w:rFonts w:ascii="Tahoma" w:hAnsi="Tahoma"/>
          <w:sz w:val="14"/>
          <w:szCs w:val="16"/>
          <w:lang w:val="sv-SE"/>
        </w:rPr>
        <w:t xml:space="preserve"> med kompatibel smartphone. Läs mer på </w:t>
      </w:r>
      <w:hyperlink r:id="rId7" w:history="1">
        <w:r w:rsidR="00F61545" w:rsidRPr="008677B0">
          <w:rPr>
            <w:rFonts w:ascii="Tahoma" w:hAnsi="Tahoma"/>
            <w:sz w:val="14"/>
            <w:szCs w:val="16"/>
            <w:lang w:val="sv-SE"/>
          </w:rPr>
          <w:t>garmin.com/</w:t>
        </w:r>
        <w:proofErr w:type="spellStart"/>
        <w:r w:rsidR="00F61545" w:rsidRPr="008677B0">
          <w:rPr>
            <w:rFonts w:ascii="Tahoma" w:hAnsi="Tahoma"/>
            <w:sz w:val="14"/>
            <w:szCs w:val="16"/>
            <w:lang w:val="sv-SE"/>
          </w:rPr>
          <w:t>ble</w:t>
        </w:r>
        <w:proofErr w:type="spellEnd"/>
      </w:hyperlink>
      <w:bookmarkEnd w:id="0"/>
    </w:p>
    <w:bookmarkEnd w:id="2"/>
    <w:bookmarkEnd w:id="3"/>
    <w:p w:rsidR="00F61545" w:rsidRDefault="00F61545" w:rsidP="00F61545">
      <w:pPr>
        <w:pStyle w:val="Brdtext"/>
        <w:tabs>
          <w:tab w:val="left" w:pos="7938"/>
          <w:tab w:val="left" w:pos="8789"/>
        </w:tabs>
        <w:rPr>
          <w:rStyle w:val="Hyperlink0"/>
          <w:sz w:val="16"/>
          <w:szCs w:val="16"/>
        </w:rPr>
      </w:pPr>
    </w:p>
    <w:p w:rsidR="00F61545" w:rsidRDefault="00F61545" w:rsidP="00F61545">
      <w:pPr>
        <w:pStyle w:val="Brdtext"/>
        <w:tabs>
          <w:tab w:val="left" w:pos="7938"/>
          <w:tab w:val="left" w:pos="8789"/>
        </w:tabs>
        <w:rPr>
          <w:rStyle w:val="Hyperlink0"/>
          <w:sz w:val="16"/>
          <w:szCs w:val="16"/>
        </w:rPr>
      </w:pPr>
    </w:p>
    <w:p w:rsidR="00F61545" w:rsidRDefault="00F61545" w:rsidP="00F61545">
      <w:pPr>
        <w:pStyle w:val="Brdtext"/>
        <w:tabs>
          <w:tab w:val="left" w:pos="7938"/>
          <w:tab w:val="left" w:pos="8789"/>
        </w:tabs>
        <w:rPr>
          <w:rStyle w:val="Hyperlink0"/>
          <w:sz w:val="16"/>
          <w:szCs w:val="16"/>
        </w:rPr>
      </w:pPr>
    </w:p>
    <w:p w:rsidR="00F61545" w:rsidRDefault="00F61545" w:rsidP="00F61545">
      <w:pPr>
        <w:pStyle w:val="Brdtext"/>
        <w:tabs>
          <w:tab w:val="left" w:pos="7938"/>
          <w:tab w:val="left" w:pos="8789"/>
        </w:tabs>
        <w:rPr>
          <w:rStyle w:val="Hyperlink0"/>
          <w:sz w:val="16"/>
          <w:szCs w:val="16"/>
        </w:rPr>
      </w:pPr>
    </w:p>
    <w:p w:rsidR="00F61545" w:rsidRDefault="00F61545" w:rsidP="00F61545">
      <w:pPr>
        <w:pStyle w:val="Brdtext"/>
        <w:tabs>
          <w:tab w:val="left" w:pos="7938"/>
          <w:tab w:val="left" w:pos="8789"/>
        </w:tabs>
        <w:rPr>
          <w:rStyle w:val="Hyperlink0"/>
          <w:sz w:val="16"/>
          <w:szCs w:val="16"/>
        </w:rPr>
      </w:pPr>
    </w:p>
    <w:p w:rsidR="00F61545" w:rsidRPr="006E2EF1" w:rsidRDefault="00F61545" w:rsidP="00F61545">
      <w:pPr>
        <w:pStyle w:val="Brdtext"/>
        <w:tabs>
          <w:tab w:val="left" w:pos="7938"/>
          <w:tab w:val="left" w:pos="8789"/>
        </w:tabs>
        <w:rPr>
          <w:lang w:val="sv-SE"/>
        </w:rPr>
      </w:pPr>
    </w:p>
    <w:sectPr w:rsidR="00F61545" w:rsidRPr="006E2EF1">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C7C" w:rsidRDefault="009A5C7C">
      <w:r>
        <w:separator/>
      </w:r>
    </w:p>
  </w:endnote>
  <w:endnote w:type="continuationSeparator" w:id="0">
    <w:p w:rsidR="009A5C7C" w:rsidRDefault="009A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3F" w:rsidRDefault="00AB2D3F">
    <w:pPr>
      <w:pStyle w:val="Sidfot"/>
      <w:tabs>
        <w:tab w:val="clear" w:pos="8640"/>
        <w:tab w:val="right" w:pos="82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C7C" w:rsidRDefault="009A5C7C">
      <w:r>
        <w:separator/>
      </w:r>
    </w:p>
  </w:footnote>
  <w:footnote w:type="continuationSeparator" w:id="0">
    <w:p w:rsidR="009A5C7C" w:rsidRDefault="009A5C7C">
      <w:r>
        <w:continuationSeparator/>
      </w:r>
    </w:p>
  </w:footnote>
  <w:footnote w:type="continuationNotice" w:id="1">
    <w:p w:rsidR="009A5C7C" w:rsidRDefault="009A5C7C"/>
  </w:footnote>
  <w:footnote w:id="2">
    <w:p w:rsidR="006E2EF1" w:rsidRDefault="006E2EF1" w:rsidP="006E2EF1">
      <w:pPr>
        <w:pStyle w:val="Fotnot"/>
      </w:pPr>
    </w:p>
  </w:footnote>
  <w:footnote w:id="3">
    <w:p w:rsidR="006E2EF1" w:rsidRDefault="006E2EF1" w:rsidP="006E2EF1">
      <w:pPr>
        <w:pStyle w:val="Fotno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3F" w:rsidRDefault="002A48D7">
    <w:pPr>
      <w:pStyle w:val="Sidhuvud"/>
      <w:tabs>
        <w:tab w:val="clear" w:pos="8640"/>
        <w:tab w:val="right" w:pos="8280"/>
      </w:tabs>
    </w:pPr>
    <w:r>
      <w:rPr>
        <w:noProof/>
        <w:lang w:val="sv-SE"/>
      </w:rPr>
      <w:drawing>
        <wp:anchor distT="152400" distB="152400" distL="152400" distR="152400" simplePos="0" relativeHeight="251658240" behindDoc="1" locked="0" layoutInCell="1" allowOverlap="1">
          <wp:simplePos x="0" y="0"/>
          <wp:positionH relativeFrom="page">
            <wp:posOffset>5086350</wp:posOffset>
          </wp:positionH>
          <wp:positionV relativeFrom="page">
            <wp:posOffset>307340</wp:posOffset>
          </wp:positionV>
          <wp:extent cx="1828800" cy="4953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armin_Logo_Rgsd_CMYK.jpeg"/>
                  <pic:cNvPicPr>
                    <a:picLocks noChangeAspect="1"/>
                  </pic:cNvPicPr>
                </pic:nvPicPr>
                <pic:blipFill>
                  <a:blip r:embed="rId1">
                    <a:extLst/>
                  </a:blip>
                  <a:stretch>
                    <a:fillRect/>
                  </a:stretch>
                </pic:blipFill>
                <pic:spPr>
                  <a:xfrm>
                    <a:off x="0" y="0"/>
                    <a:ext cx="1828800" cy="495300"/>
                  </a:xfrm>
                  <a:prstGeom prst="rect">
                    <a:avLst/>
                  </a:prstGeom>
                  <a:ln w="12700" cap="flat">
                    <a:noFill/>
                    <a:miter lim="400000"/>
                  </a:ln>
                  <a:effectLst/>
                </pic:spPr>
              </pic:pic>
            </a:graphicData>
          </a:graphic>
        </wp:anchor>
      </w:drawing>
    </w:r>
    <w:r>
      <w:rPr>
        <w:noProof/>
        <w:lang w:val="sv-SE"/>
      </w:rPr>
      <mc:AlternateContent>
        <mc:Choice Requires="wps">
          <w:drawing>
            <wp:anchor distT="152400" distB="152400" distL="152400" distR="152400" simplePos="0" relativeHeight="251659264" behindDoc="1" locked="0" layoutInCell="1" allowOverlap="1">
              <wp:simplePos x="0" y="0"/>
              <wp:positionH relativeFrom="page">
                <wp:posOffset>641984</wp:posOffset>
              </wp:positionH>
              <wp:positionV relativeFrom="page">
                <wp:posOffset>916940</wp:posOffset>
              </wp:positionV>
              <wp:extent cx="62865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a:solidFill>
                          <a:srgbClr val="000000">
                            <a:alpha val="14999"/>
                          </a:srgbClr>
                        </a:solidFill>
                        <a:prstDash val="solid"/>
                        <a:round/>
                      </a:ln>
                      <a:effectLst/>
                    </wps:spPr>
                    <wps:bodyPr/>
                  </wps:wsp>
                </a:graphicData>
              </a:graphic>
            </wp:anchor>
          </w:drawing>
        </mc:Choice>
        <mc:Fallback>
          <w:pict>
            <v:line id="_x0000_s1026" style="visibility:visible;position:absolute;margin-left:50.5pt;margin-top:72.2pt;width:495.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5.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lang w:val="sv-SE"/>
      </w:rPr>
      <mc:AlternateContent>
        <mc:Choice Requires="wps">
          <w:drawing>
            <wp:anchor distT="152400" distB="152400" distL="152400" distR="152400" simplePos="0" relativeHeight="251660288" behindDoc="1" locked="0" layoutInCell="1" allowOverlap="1">
              <wp:simplePos x="0" y="0"/>
              <wp:positionH relativeFrom="page">
                <wp:posOffset>622934</wp:posOffset>
              </wp:positionH>
              <wp:positionV relativeFrom="page">
                <wp:posOffset>9893300</wp:posOffset>
              </wp:positionV>
              <wp:extent cx="640080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a:solidFill>
                          <a:srgbClr val="C0C0C0"/>
                        </a:solidFill>
                        <a:prstDash val="solid"/>
                        <a:round/>
                      </a:ln>
                      <a:effectLst/>
                    </wps:spPr>
                    <wps:bodyPr/>
                  </wps:wsp>
                </a:graphicData>
              </a:graphic>
            </wp:anchor>
          </w:drawing>
        </mc:Choice>
        <mc:Fallback>
          <w:pict>
            <v:line id="_x0000_s1027" style="visibility:visible;position:absolute;margin-left:49.0pt;margin-top:779.0pt;width:504.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C0C0C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lang w:val="sv-SE"/>
      </w:rPr>
      <mc:AlternateContent>
        <mc:Choice Requires="wps">
          <w:drawing>
            <wp:anchor distT="152400" distB="152400" distL="152400" distR="152400" simplePos="0" relativeHeight="251661312" behindDoc="1" locked="0" layoutInCell="1" allowOverlap="1">
              <wp:simplePos x="0" y="0"/>
              <wp:positionH relativeFrom="page">
                <wp:posOffset>737234</wp:posOffset>
              </wp:positionH>
              <wp:positionV relativeFrom="page">
                <wp:posOffset>9940925</wp:posOffset>
              </wp:positionV>
              <wp:extent cx="6172201" cy="602616"/>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172201" cy="602616"/>
                      </a:xfrm>
                      <a:prstGeom prst="rect">
                        <a:avLst/>
                      </a:prstGeom>
                      <a:noFill/>
                      <a:ln w="12700" cap="flat">
                        <a:noFill/>
                        <a:miter lim="400000"/>
                      </a:ln>
                      <a:effectLst/>
                    </wps:spPr>
                    <wps:txbx>
                      <w:txbxContent>
                        <w:p w:rsidR="00AB2D3F" w:rsidRDefault="002A48D7">
                          <w:pPr>
                            <w:jc w:val="center"/>
                          </w:pPr>
                          <w:r>
                            <w:rPr>
                              <w:rFonts w:ascii="Verdana" w:hAnsi="Verdana"/>
                              <w:color w:val="808080"/>
                              <w:sz w:val="15"/>
                              <w:szCs w:val="15"/>
                              <w:u w:color="808080"/>
                            </w:rPr>
                            <w:t xml:space="preserve">GARMIN NORDIC SWEDEN AB  </w:t>
                          </w:r>
                          <w:r>
                            <w:rPr>
                              <w:rFonts w:ascii="Arial Unicode MS" w:hAnsi="Arial Unicode MS"/>
                              <w:color w:val="808080"/>
                              <w:sz w:val="15"/>
                              <w:szCs w:val="15"/>
                              <w:u w:color="808080"/>
                            </w:rPr>
                            <w:br/>
                          </w:r>
                          <w:r>
                            <w:rPr>
                              <w:rFonts w:ascii="Verdana" w:hAnsi="Verdana"/>
                              <w:color w:val="808080"/>
                              <w:sz w:val="15"/>
                              <w:szCs w:val="15"/>
                              <w:u w:color="808080"/>
                            </w:rPr>
                            <w:t xml:space="preserve">Tel: 031-794 00 00 | Fax: 031-794 00 99 | </w:t>
                          </w:r>
                          <w:proofErr w:type="spellStart"/>
                          <w:r>
                            <w:rPr>
                              <w:rFonts w:ascii="Verdana" w:hAnsi="Verdana"/>
                              <w:color w:val="808080"/>
                              <w:sz w:val="15"/>
                              <w:szCs w:val="15"/>
                              <w:u w:color="808080"/>
                            </w:rPr>
                            <w:t>Uggledalsvägen</w:t>
                          </w:r>
                          <w:proofErr w:type="spellEnd"/>
                          <w:r>
                            <w:rPr>
                              <w:rFonts w:ascii="Verdana" w:hAnsi="Verdana"/>
                              <w:color w:val="808080"/>
                              <w:sz w:val="15"/>
                              <w:szCs w:val="15"/>
                              <w:u w:color="808080"/>
                            </w:rPr>
                            <w:t xml:space="preserve"> 13 | 427 40 | </w:t>
                          </w:r>
                          <w:proofErr w:type="spellStart"/>
                          <w:r>
                            <w:rPr>
                              <w:rFonts w:ascii="Verdana" w:hAnsi="Verdana"/>
                              <w:color w:val="808080"/>
                              <w:sz w:val="15"/>
                              <w:szCs w:val="15"/>
                              <w:u w:color="808080"/>
                            </w:rPr>
                            <w:t>Billdal</w:t>
                          </w:r>
                          <w:proofErr w:type="spellEnd"/>
                          <w:r>
                            <w:rPr>
                              <w:rFonts w:ascii="Arial Unicode MS" w:hAnsi="Arial Unicode MS"/>
                              <w:color w:val="808080"/>
                              <w:sz w:val="15"/>
                              <w:szCs w:val="15"/>
                              <w:u w:color="808080"/>
                            </w:rPr>
                            <w:br/>
                          </w:r>
                          <w:r>
                            <w:rPr>
                              <w:rFonts w:ascii="Verdana" w:hAnsi="Verdana"/>
                              <w:color w:val="808080"/>
                              <w:sz w:val="15"/>
                              <w:szCs w:val="15"/>
                              <w:u w:color="808080"/>
                            </w:rPr>
                            <w:t xml:space="preserve"> www.garmin.se</w:t>
                          </w:r>
                          <w:r>
                            <w:rPr>
                              <w:rFonts w:ascii="Arial Unicode MS" w:hAnsi="Arial Unicode MS"/>
                              <w:color w:val="808080"/>
                              <w:sz w:val="15"/>
                              <w:szCs w:val="15"/>
                              <w:u w:color="808080"/>
                            </w:rPr>
                            <w:br/>
                          </w:r>
                        </w:p>
                      </w:txbxContent>
                    </wps:txbx>
                    <wps:bodyPr wrap="square" lIns="45719" tIns="45719" rIns="45719" bIns="45719" numCol="1" anchor="t">
                      <a:noAutofit/>
                    </wps:bodyPr>
                  </wps:wsp>
                </a:graphicData>
              </a:graphic>
            </wp:anchor>
          </w:drawing>
        </mc:Choice>
        <mc:Fallback>
          <w:pict>
            <v:rect id="_x0000_s1028" style="visibility:visible;position:absolute;margin-left:58.0pt;margin-top:782.8pt;width:486.0pt;height:47.5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pPr>
                    <w:r>
                      <w:rPr>
                        <w:rFonts w:ascii="Verdana" w:hAnsi="Verdana"/>
                        <w:color w:val="808080"/>
                        <w:sz w:val="15"/>
                        <w:szCs w:val="15"/>
                        <w:u w:color="808080"/>
                        <w:rtl w:val="0"/>
                        <w:lang w:val="en-US"/>
                      </w:rPr>
                      <w:t xml:space="preserve">GARMIN NORDIC SWEDEN AB  </w:t>
                    </w:r>
                    <w:r>
                      <w:rPr>
                        <w:rFonts w:ascii="Arial Unicode MS" w:cs="Arial Unicode MS" w:hAnsi="Arial Unicode MS" w:eastAsia="Arial Unicode MS"/>
                        <w:b w:val="0"/>
                        <w:bCs w:val="0"/>
                        <w:i w:val="0"/>
                        <w:iCs w:val="0"/>
                        <w:color w:val="808080"/>
                        <w:sz w:val="15"/>
                        <w:szCs w:val="15"/>
                        <w:u w:color="808080"/>
                      </w:rPr>
                      <w:br w:type="textWrapping"/>
                    </w:r>
                    <w:r>
                      <w:rPr>
                        <w:rFonts w:ascii="Verdana" w:hAnsi="Verdana"/>
                        <w:color w:val="808080"/>
                        <w:sz w:val="15"/>
                        <w:szCs w:val="15"/>
                        <w:u w:color="808080"/>
                        <w:rtl w:val="0"/>
                        <w:lang w:val="en-US"/>
                      </w:rPr>
                      <w:t>Tel: 031-794 00 00 | Fax: 031-794 00 99 | Uggledalsv</w:t>
                    </w:r>
                    <w:r>
                      <w:rPr>
                        <w:rFonts w:ascii="Verdana" w:hAnsi="Verdana" w:hint="default"/>
                        <w:color w:val="808080"/>
                        <w:sz w:val="15"/>
                        <w:szCs w:val="15"/>
                        <w:u w:color="808080"/>
                        <w:rtl w:val="0"/>
                        <w:lang w:val="en-US"/>
                      </w:rPr>
                      <w:t>ä</w:t>
                    </w:r>
                    <w:r>
                      <w:rPr>
                        <w:rFonts w:ascii="Verdana" w:hAnsi="Verdana"/>
                        <w:color w:val="808080"/>
                        <w:sz w:val="15"/>
                        <w:szCs w:val="15"/>
                        <w:u w:color="808080"/>
                        <w:rtl w:val="0"/>
                        <w:lang w:val="en-US"/>
                      </w:rPr>
                      <w:t>gen 13</w:t>
                    </w:r>
                    <w:r>
                      <w:rPr>
                        <w:rFonts w:ascii="Verdana" w:hAnsi="Verdana" w:hint="default"/>
                        <w:color w:val="808080"/>
                        <w:sz w:val="15"/>
                        <w:szCs w:val="15"/>
                        <w:u w:color="808080"/>
                        <w:rtl w:val="0"/>
                        <w:lang w:val="en-US"/>
                      </w:rPr>
                      <w:t> </w:t>
                    </w:r>
                    <w:r>
                      <w:rPr>
                        <w:rFonts w:ascii="Verdana" w:hAnsi="Verdana"/>
                        <w:color w:val="808080"/>
                        <w:sz w:val="15"/>
                        <w:szCs w:val="15"/>
                        <w:u w:color="808080"/>
                        <w:rtl w:val="0"/>
                        <w:lang w:val="en-US"/>
                      </w:rPr>
                      <w:t>| 427 40 | Billdal</w:t>
                    </w:r>
                    <w:r>
                      <w:rPr>
                        <w:rFonts w:ascii="Arial Unicode MS" w:cs="Arial Unicode MS" w:hAnsi="Arial Unicode MS" w:eastAsia="Arial Unicode MS"/>
                        <w:b w:val="0"/>
                        <w:bCs w:val="0"/>
                        <w:i w:val="0"/>
                        <w:iCs w:val="0"/>
                        <w:color w:val="808080"/>
                        <w:sz w:val="15"/>
                        <w:szCs w:val="15"/>
                        <w:u w:color="808080"/>
                      </w:rPr>
                      <w:br w:type="textWrapping"/>
                    </w:r>
                    <w:r>
                      <w:rPr>
                        <w:rFonts w:ascii="Verdana" w:hAnsi="Verdana"/>
                        <w:color w:val="808080"/>
                        <w:sz w:val="15"/>
                        <w:szCs w:val="15"/>
                        <w:u w:color="808080"/>
                        <w:rtl w:val="0"/>
                        <w:lang w:val="en-US"/>
                      </w:rPr>
                      <w:t xml:space="preserve"> </w:t>
                    </w:r>
                    <w:r>
                      <w:rPr>
                        <w:rFonts w:ascii="Verdana" w:hAnsi="Verdana"/>
                        <w:color w:val="808080"/>
                        <w:sz w:val="15"/>
                        <w:szCs w:val="15"/>
                        <w:u w:color="808080"/>
                        <w:rtl w:val="0"/>
                        <w:lang w:val="en-US"/>
                      </w:rPr>
                      <w:t>www.garmin.se</w:t>
                    </w:r>
                    <w:r>
                      <w:rPr>
                        <w:rFonts w:ascii="Arial Unicode MS" w:cs="Arial Unicode MS" w:hAnsi="Arial Unicode MS" w:eastAsia="Arial Unicode MS"/>
                        <w:b w:val="0"/>
                        <w:bCs w:val="0"/>
                        <w:i w:val="0"/>
                        <w:iCs w:val="0"/>
                        <w:color w:val="808080"/>
                        <w:sz w:val="15"/>
                        <w:szCs w:val="15"/>
                        <w:u w:color="808080"/>
                      </w:rPr>
                      <w:br w:type="textWrapping"/>
                    </w:r>
                  </w:p>
                </w:txbxContent>
              </v:textbox>
              <w10:wrap type="none" side="bothSides"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3F"/>
    <w:rsid w:val="002A48D7"/>
    <w:rsid w:val="006E2EF1"/>
    <w:rsid w:val="008677B0"/>
    <w:rsid w:val="009A5C7C"/>
    <w:rsid w:val="00AB2D3F"/>
    <w:rsid w:val="00F615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A0FC"/>
  <w15:docId w15:val="{9ABB5135-9B01-4F67-A12F-2475E1D8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320"/>
        <w:tab w:val="right" w:pos="8640"/>
      </w:tabs>
    </w:pPr>
    <w:rPr>
      <w:rFonts w:cs="Arial Unicode MS"/>
      <w:color w:val="000000"/>
      <w:sz w:val="24"/>
      <w:szCs w:val="24"/>
      <w:u w:color="000000"/>
      <w:lang w:val="en-US"/>
    </w:rPr>
  </w:style>
  <w:style w:type="paragraph" w:styleId="Sidfot">
    <w:name w:val="footer"/>
    <w:pPr>
      <w:tabs>
        <w:tab w:val="center" w:pos="4320"/>
        <w:tab w:val="right" w:pos="8640"/>
      </w:tabs>
    </w:pPr>
    <w:rPr>
      <w:rFonts w:eastAsia="Times New Roman"/>
      <w:color w:val="000000"/>
      <w:sz w:val="24"/>
      <w:szCs w:val="24"/>
      <w:u w:color="000000"/>
      <w:lang w:val="en-US"/>
    </w:rPr>
  </w:style>
  <w:style w:type="paragraph" w:customStyle="1" w:styleId="Fotnot">
    <w:name w:val="Fotnot"/>
    <w:rPr>
      <w:rFonts w:ascii="Helvetica" w:eastAsia="Helvetica" w:hAnsi="Helvetica" w:cs="Helvetica"/>
      <w:color w:val="000000"/>
      <w:sz w:val="22"/>
      <w:szCs w:val="22"/>
    </w:rPr>
  </w:style>
  <w:style w:type="character" w:customStyle="1" w:styleId="Hyperlink0">
    <w:name w:val="Hyperlink.0"/>
    <w:basedOn w:val="Hyperlnk"/>
    <w:rPr>
      <w:color w:val="0000FF"/>
      <w:u w:val="single" w:color="0000FF"/>
    </w:rPr>
  </w:style>
  <w:style w:type="paragraph" w:styleId="Brdtext">
    <w:name w:val="Body Text"/>
    <w:rPr>
      <w:rFonts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garmin.com/b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rmin.com/ataccurac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445</Words>
  <Characters>2364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Enstedt, Ida</dc:creator>
  <cp:lastModifiedBy>Enstedt, Ida</cp:lastModifiedBy>
  <cp:revision>5</cp:revision>
  <dcterms:created xsi:type="dcterms:W3CDTF">2017-09-26T20:25:00Z</dcterms:created>
  <dcterms:modified xsi:type="dcterms:W3CDTF">2017-09-27T08:04:00Z</dcterms:modified>
</cp:coreProperties>
</file>