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CB86B" w14:textId="0A6DB80F" w:rsidR="00F60289" w:rsidRDefault="00F60289" w:rsidP="00F60289">
      <w:pPr>
        <w:spacing w:line="240" w:lineRule="auto"/>
        <w:rPr>
          <w:rFonts w:ascii="Be Vietnam Pro" w:hAnsi="Be Vietnam Pro"/>
          <w:b/>
          <w:bCs/>
          <w:sz w:val="28"/>
          <w:szCs w:val="28"/>
          <w:lang w:val="en-US"/>
        </w:rPr>
      </w:pPr>
      <w:r w:rsidRPr="00F60289">
        <w:rPr>
          <w:rFonts w:ascii="Be Vietnam Pro" w:hAnsi="Be Vietnam Pro"/>
          <w:b/>
          <w:bCs/>
          <w:sz w:val="28"/>
          <w:szCs w:val="28"/>
          <w:lang w:val="en-US"/>
        </w:rPr>
        <w:t>PRESS RELEASE</w:t>
      </w:r>
      <w:r>
        <w:rPr>
          <w:rFonts w:ascii="Be Vietnam Pro" w:hAnsi="Be Vietnam Pro"/>
          <w:b/>
          <w:bCs/>
          <w:sz w:val="28"/>
          <w:szCs w:val="28"/>
          <w:lang w:val="en-US"/>
        </w:rPr>
        <w:tab/>
      </w:r>
      <w:r>
        <w:rPr>
          <w:rFonts w:ascii="Be Vietnam Pro" w:hAnsi="Be Vietnam Pro"/>
          <w:b/>
          <w:bCs/>
          <w:sz w:val="28"/>
          <w:szCs w:val="28"/>
          <w:lang w:val="en-US"/>
        </w:rPr>
        <w:tab/>
      </w:r>
      <w:r>
        <w:rPr>
          <w:rFonts w:ascii="Be Vietnam Pro" w:hAnsi="Be Vietnam Pro"/>
          <w:b/>
          <w:bCs/>
          <w:sz w:val="28"/>
          <w:szCs w:val="28"/>
          <w:lang w:val="en-US"/>
        </w:rPr>
        <w:tab/>
      </w:r>
      <w:r>
        <w:rPr>
          <w:rFonts w:ascii="Be Vietnam Pro" w:hAnsi="Be Vietnam Pro"/>
          <w:b/>
          <w:bCs/>
          <w:sz w:val="28"/>
          <w:szCs w:val="28"/>
          <w:lang w:val="en-US"/>
        </w:rPr>
        <w:tab/>
      </w:r>
      <w:r>
        <w:rPr>
          <w:rFonts w:ascii="Be Vietnam Pro" w:hAnsi="Be Vietnam Pro"/>
          <w:b/>
          <w:bCs/>
          <w:sz w:val="28"/>
          <w:szCs w:val="28"/>
          <w:lang w:val="en-US"/>
        </w:rPr>
        <w:tab/>
      </w:r>
      <w:r>
        <w:rPr>
          <w:rFonts w:ascii="Be Vietnam Pro" w:hAnsi="Be Vietnam Pro"/>
          <w:b/>
          <w:bCs/>
          <w:sz w:val="28"/>
          <w:szCs w:val="28"/>
          <w:lang w:val="en-US"/>
        </w:rPr>
        <w:tab/>
      </w:r>
      <w:r w:rsidRPr="00F60289">
        <w:rPr>
          <w:rFonts w:ascii="Be Vietnam Pro" w:hAnsi="Be Vietnam Pro"/>
          <w:b/>
          <w:bCs/>
          <w:sz w:val="28"/>
          <w:szCs w:val="28"/>
          <w:lang w:val="en-US"/>
        </w:rPr>
        <w:t>October 2026</w:t>
      </w:r>
      <w:r w:rsidRPr="00F60289">
        <w:rPr>
          <w:rFonts w:ascii="Be Vietnam Pro" w:hAnsi="Be Vietnam Pro"/>
          <w:lang w:val="en-US"/>
        </w:rPr>
        <w:br/>
      </w:r>
    </w:p>
    <w:p w14:paraId="680384E9" w14:textId="07715DEB" w:rsidR="00F60289" w:rsidRPr="00F60289" w:rsidRDefault="00F60289" w:rsidP="00F60289">
      <w:pPr>
        <w:spacing w:line="240" w:lineRule="auto"/>
        <w:rPr>
          <w:rFonts w:ascii="Be Vietnam Pro" w:hAnsi="Be Vietnam Pro"/>
          <w:sz w:val="28"/>
          <w:szCs w:val="28"/>
          <w:lang w:val="en-US"/>
        </w:rPr>
      </w:pPr>
      <w:r w:rsidRPr="00F60289">
        <w:rPr>
          <w:rFonts w:ascii="Be Vietnam Pro" w:hAnsi="Be Vietnam Pro"/>
          <w:b/>
          <w:bCs/>
          <w:sz w:val="28"/>
          <w:szCs w:val="28"/>
          <w:lang w:val="en-US"/>
        </w:rPr>
        <w:t>Potsdam’s art museum celebrates its anniversary in 2027 with Impressionism and works by Monet, Renoir and Morisot</w:t>
      </w:r>
    </w:p>
    <w:p w14:paraId="27633296" w14:textId="77777777" w:rsidR="00F60289" w:rsidRDefault="00F60289" w:rsidP="00F60289">
      <w:pPr>
        <w:spacing w:line="240" w:lineRule="auto"/>
        <w:rPr>
          <w:rFonts w:ascii="Be Vietnam Pro" w:hAnsi="Be Vietnam Pro"/>
          <w:b/>
          <w:bCs/>
          <w:lang w:val="en-US"/>
        </w:rPr>
      </w:pPr>
    </w:p>
    <w:p w14:paraId="6A0ECA64" w14:textId="05ABB59E" w:rsidR="00F60289" w:rsidRPr="00F60289" w:rsidRDefault="00F60289" w:rsidP="00F60289">
      <w:pPr>
        <w:spacing w:line="240" w:lineRule="auto"/>
        <w:rPr>
          <w:rFonts w:ascii="Be Vietnam Pro" w:hAnsi="Be Vietnam Pro"/>
          <w:b/>
          <w:bCs/>
          <w:sz w:val="22"/>
          <w:szCs w:val="22"/>
          <w:lang w:val="en-US"/>
        </w:rPr>
      </w:pPr>
      <w:r w:rsidRPr="00F60289">
        <w:rPr>
          <w:rFonts w:ascii="Be Vietnam Pro" w:hAnsi="Be Vietnam Pro"/>
          <w:b/>
          <w:bCs/>
          <w:sz w:val="22"/>
          <w:szCs w:val="22"/>
          <w:lang w:val="en-US"/>
        </w:rPr>
        <w:t xml:space="preserve">The Museum Barberini celebrates its tenth anniversary in 2027. Since opening in January 2017, the art museum at the Alter Markt has developed into one of Brandenburg’s most important exhibition venues and an internationally acclaimed attraction for art lovers. The </w:t>
      </w:r>
      <w:proofErr w:type="spellStart"/>
      <w:r w:rsidRPr="00F60289">
        <w:rPr>
          <w:rFonts w:ascii="Be Vietnam Pro" w:hAnsi="Be Vietnam Pro"/>
          <w:b/>
          <w:bCs/>
          <w:sz w:val="22"/>
          <w:szCs w:val="22"/>
          <w:lang w:val="en-US"/>
        </w:rPr>
        <w:t>programme</w:t>
      </w:r>
      <w:proofErr w:type="spellEnd"/>
      <w:r w:rsidRPr="00F60289">
        <w:rPr>
          <w:rFonts w:ascii="Be Vietnam Pro" w:hAnsi="Be Vietnam Pro"/>
          <w:b/>
          <w:bCs/>
          <w:sz w:val="22"/>
          <w:szCs w:val="22"/>
          <w:lang w:val="en-US"/>
        </w:rPr>
        <w:t xml:space="preserve"> focuses on high-</w:t>
      </w:r>
      <w:proofErr w:type="spellStart"/>
      <w:r w:rsidRPr="00F60289">
        <w:rPr>
          <w:rFonts w:ascii="Be Vietnam Pro" w:hAnsi="Be Vietnam Pro"/>
          <w:b/>
          <w:bCs/>
          <w:sz w:val="22"/>
          <w:szCs w:val="22"/>
          <w:lang w:val="en-US"/>
        </w:rPr>
        <w:t>calibre</w:t>
      </w:r>
      <w:proofErr w:type="spellEnd"/>
      <w:r w:rsidRPr="00F60289">
        <w:rPr>
          <w:rFonts w:ascii="Be Vietnam Pro" w:hAnsi="Be Vietnam Pro"/>
          <w:b/>
          <w:bCs/>
          <w:sz w:val="22"/>
          <w:szCs w:val="22"/>
          <w:lang w:val="en-US"/>
        </w:rPr>
        <w:t xml:space="preserve"> temporary exhibitions as well as the permanently displayed Impressionist collection of the museum’s founder, Hasso Plattner.</w:t>
      </w:r>
    </w:p>
    <w:p w14:paraId="54773FCF" w14:textId="77777777" w:rsidR="00F60289" w:rsidRPr="00F60289" w:rsidRDefault="00F60289" w:rsidP="00F60289">
      <w:pPr>
        <w:spacing w:line="240" w:lineRule="auto"/>
        <w:rPr>
          <w:rFonts w:ascii="Be Vietnam Pro" w:hAnsi="Be Vietnam Pro"/>
          <w:sz w:val="22"/>
          <w:szCs w:val="22"/>
          <w:lang w:val="en-US"/>
        </w:rPr>
      </w:pPr>
      <w:r w:rsidRPr="00F60289">
        <w:rPr>
          <w:rFonts w:ascii="Be Vietnam Pro" w:hAnsi="Be Vietnam Pro"/>
          <w:sz w:val="22"/>
          <w:szCs w:val="22"/>
          <w:lang w:val="en-US"/>
        </w:rPr>
        <w:t xml:space="preserve">Housed in the reconstructed Palais Barberini, the museum uniquely combines art, architecture and Potsdam’s urban history. Situated opposite the Landtag Brandenburg (the state parliament) and in the immediate vicinity of St. Nicholas’ Church, it plays a key role in shaping the reclaimed historic </w:t>
      </w:r>
      <w:proofErr w:type="spellStart"/>
      <w:r w:rsidRPr="00F60289">
        <w:rPr>
          <w:rFonts w:ascii="Be Vietnam Pro" w:hAnsi="Be Vietnam Pro"/>
          <w:sz w:val="22"/>
          <w:szCs w:val="22"/>
          <w:lang w:val="en-US"/>
        </w:rPr>
        <w:t>centre</w:t>
      </w:r>
      <w:proofErr w:type="spellEnd"/>
      <w:r w:rsidRPr="00F60289">
        <w:rPr>
          <w:rFonts w:ascii="Be Vietnam Pro" w:hAnsi="Be Vietnam Pro"/>
          <w:sz w:val="22"/>
          <w:szCs w:val="22"/>
          <w:lang w:val="en-US"/>
        </w:rPr>
        <w:t xml:space="preserve"> of the state capital. The original Palais Barberini was built in the 18th century under Frederick the Great. It owed its name and architectural design to the Roman Palazzo Barberini. For many decades, the Potsdam building served as a cultural and social meeting place before it was destroyed in 1945 and its ruins later cleared away.</w:t>
      </w:r>
    </w:p>
    <w:p w14:paraId="7DD7CE19" w14:textId="77777777" w:rsidR="00F60289" w:rsidRDefault="00F60289" w:rsidP="00F60289">
      <w:pPr>
        <w:spacing w:line="240" w:lineRule="auto"/>
        <w:rPr>
          <w:rFonts w:ascii="Be Vietnam Pro" w:hAnsi="Be Vietnam Pro"/>
          <w:sz w:val="22"/>
          <w:szCs w:val="22"/>
          <w:lang w:val="en-US"/>
        </w:rPr>
      </w:pPr>
      <w:r w:rsidRPr="00F60289">
        <w:rPr>
          <w:rFonts w:ascii="Be Vietnam Pro" w:hAnsi="Be Vietnam Pro"/>
          <w:sz w:val="22"/>
          <w:szCs w:val="22"/>
          <w:lang w:val="en-US"/>
        </w:rPr>
        <w:t>On the initiative of art patron Hasso Plattner, the palace’s exterior was reconstructed at its historic location, whilst its interior was redesigned as a modern exhibition venue. Since its opening on 23 January 2017, the museum has built upon the cultural tradition of the site while simultaneously providing a major boost to the museum landscape in Potsdam and Brandenburg.</w:t>
      </w:r>
    </w:p>
    <w:p w14:paraId="2822C35E" w14:textId="77777777" w:rsidR="00F60289" w:rsidRPr="00F60289" w:rsidRDefault="00F60289" w:rsidP="00F60289">
      <w:pPr>
        <w:spacing w:line="240" w:lineRule="auto"/>
        <w:rPr>
          <w:rFonts w:ascii="Be Vietnam Pro" w:hAnsi="Be Vietnam Pro"/>
          <w:sz w:val="22"/>
          <w:szCs w:val="22"/>
          <w:lang w:val="en-US"/>
        </w:rPr>
      </w:pPr>
    </w:p>
    <w:p w14:paraId="5B0A967B" w14:textId="77777777" w:rsidR="00F60289" w:rsidRPr="00F60289" w:rsidRDefault="00F60289" w:rsidP="00F60289">
      <w:pPr>
        <w:spacing w:line="240" w:lineRule="auto"/>
        <w:rPr>
          <w:rFonts w:ascii="Be Vietnam Pro" w:hAnsi="Be Vietnam Pro"/>
          <w:sz w:val="22"/>
          <w:szCs w:val="22"/>
          <w:lang w:val="en-US"/>
        </w:rPr>
      </w:pPr>
      <w:r w:rsidRPr="00F60289">
        <w:rPr>
          <w:rFonts w:ascii="Be Vietnam Pro" w:hAnsi="Be Vietnam Pro"/>
          <w:b/>
          <w:bCs/>
          <w:sz w:val="22"/>
          <w:szCs w:val="22"/>
          <w:lang w:val="en-US"/>
        </w:rPr>
        <w:t>Impressionism as the Heart of the Museum</w:t>
      </w:r>
    </w:p>
    <w:p w14:paraId="403BE133" w14:textId="77777777" w:rsidR="00F60289" w:rsidRPr="00F60289" w:rsidRDefault="00F60289" w:rsidP="00F60289">
      <w:pPr>
        <w:spacing w:line="240" w:lineRule="auto"/>
        <w:rPr>
          <w:rFonts w:ascii="Be Vietnam Pro" w:hAnsi="Be Vietnam Pro"/>
          <w:sz w:val="22"/>
          <w:szCs w:val="22"/>
          <w:lang w:val="en-US"/>
        </w:rPr>
      </w:pPr>
      <w:r w:rsidRPr="00F60289">
        <w:rPr>
          <w:rFonts w:ascii="Be Vietnam Pro" w:hAnsi="Be Vietnam Pro"/>
          <w:sz w:val="22"/>
          <w:szCs w:val="22"/>
          <w:lang w:val="en-US"/>
        </w:rPr>
        <w:t xml:space="preserve">The highlight of the anniversary year is the exhibition </w:t>
      </w:r>
      <w:r w:rsidRPr="00F60289">
        <w:rPr>
          <w:rFonts w:ascii="Be Vietnam Pro" w:hAnsi="Be Vietnam Pro"/>
          <w:i/>
          <w:iCs/>
          <w:sz w:val="22"/>
          <w:szCs w:val="22"/>
          <w:lang w:val="en-US"/>
        </w:rPr>
        <w:t>“The Impressionists: Monet, Morisot, Renoir and Their Network”</w:t>
      </w:r>
      <w:r w:rsidRPr="00F60289">
        <w:rPr>
          <w:rFonts w:ascii="Be Vietnam Pro" w:hAnsi="Be Vietnam Pro"/>
          <w:sz w:val="22"/>
          <w:szCs w:val="22"/>
          <w:lang w:val="en-US"/>
        </w:rPr>
        <w:t>, which opens as early as 7 November 2026 and runs until 21 February 2027. The show will explore how an initially small group of radical painters grew into one of the modern era’s most popular art movements. The exhibition focuses on Claude Monet, Berthe Morisot and Pierre-Auguste Renoir, alongside the network of artists, writers, critics, patrons, gallery owners and collectors who contributed significantly to the international success of Impressionism.</w:t>
      </w:r>
    </w:p>
    <w:p w14:paraId="543B2650" w14:textId="77777777" w:rsidR="00F60289" w:rsidRPr="00F60289" w:rsidRDefault="00F60289" w:rsidP="00F60289">
      <w:pPr>
        <w:spacing w:line="240" w:lineRule="auto"/>
        <w:rPr>
          <w:rFonts w:ascii="Be Vietnam Pro" w:hAnsi="Be Vietnam Pro"/>
          <w:sz w:val="22"/>
          <w:szCs w:val="22"/>
          <w:lang w:val="en-US"/>
        </w:rPr>
      </w:pPr>
      <w:r w:rsidRPr="00F60289">
        <w:rPr>
          <w:rFonts w:ascii="Be Vietnam Pro" w:hAnsi="Be Vietnam Pro"/>
          <w:sz w:val="22"/>
          <w:szCs w:val="22"/>
          <w:lang w:val="en-US"/>
        </w:rPr>
        <w:t>A permanent cornerstone of the museum is the Hasso Plattner Collection. It comprises major works of Impressionism and Post-Impressionism. Claude Monet holds a particularly prominent place within it: his landscapes, garden paintings and depictions of changing light are among the highlights of the collection.</w:t>
      </w:r>
    </w:p>
    <w:p w14:paraId="49025467" w14:textId="485734FB" w:rsidR="00F60289" w:rsidRPr="006A3A31" w:rsidRDefault="00F60289" w:rsidP="00F60289">
      <w:pPr>
        <w:spacing w:line="240" w:lineRule="auto"/>
        <w:rPr>
          <w:rFonts w:ascii="Be Vietnam Pro" w:hAnsi="Be Vietnam Pro"/>
          <w:sz w:val="22"/>
          <w:szCs w:val="22"/>
          <w:lang w:val="en-US"/>
        </w:rPr>
      </w:pPr>
      <w:r w:rsidRPr="006A3A31">
        <w:rPr>
          <w:rFonts w:ascii="Be Vietnam Pro" w:hAnsi="Be Vietnam Pro"/>
          <w:b/>
          <w:bCs/>
          <w:sz w:val="22"/>
          <w:szCs w:val="22"/>
          <w:lang w:val="en-US"/>
        </w:rPr>
        <w:lastRenderedPageBreak/>
        <w:t>Further information:</w:t>
      </w:r>
      <w:r w:rsidRPr="006A3A31">
        <w:rPr>
          <w:rFonts w:ascii="Be Vietnam Pro" w:hAnsi="Be Vietnam Pro"/>
          <w:sz w:val="22"/>
          <w:szCs w:val="22"/>
          <w:lang w:val="en-US"/>
        </w:rPr>
        <w:br/>
      </w:r>
      <w:hyperlink r:id="rId6" w:history="1">
        <w:r w:rsidR="006A3A31" w:rsidRPr="006A3A31">
          <w:rPr>
            <w:rStyle w:val="Hyperlink"/>
            <w:rFonts w:ascii="Be Vietnam Pro" w:hAnsi="Be Vietnam Pro"/>
            <w:sz w:val="22"/>
            <w:szCs w:val="22"/>
            <w:lang w:val="en-US"/>
          </w:rPr>
          <w:t>https://www.museum-barberini.de/en</w:t>
        </w:r>
      </w:hyperlink>
      <w:r w:rsidR="006A3A31" w:rsidRPr="006A3A31">
        <w:rPr>
          <w:rFonts w:ascii="Be Vietnam Pro" w:hAnsi="Be Vietnam Pro"/>
          <w:sz w:val="22"/>
          <w:szCs w:val="22"/>
          <w:lang w:val="en-US"/>
        </w:rPr>
        <w:t xml:space="preserve"> </w:t>
      </w:r>
      <w:r w:rsidR="006A3A31" w:rsidRPr="006A3A31">
        <w:rPr>
          <w:rFonts w:ascii="Be Vietnam Pro" w:hAnsi="Be Vietnam Pro"/>
          <w:sz w:val="22"/>
          <w:szCs w:val="22"/>
          <w:lang w:val="en-US"/>
        </w:rPr>
        <w:br/>
      </w:r>
      <w:r w:rsidR="006A3A31" w:rsidRPr="006A3A31">
        <w:rPr>
          <w:lang w:val="en-US"/>
        </w:rPr>
        <w:br/>
      </w:r>
      <w:hyperlink r:id="rId7" w:history="1">
        <w:r w:rsidRPr="006A3A31">
          <w:rPr>
            <w:rStyle w:val="Hyperlink"/>
            <w:rFonts w:ascii="Be Vietnam Pro" w:hAnsi="Be Vietnam Pro"/>
            <w:sz w:val="22"/>
            <w:szCs w:val="22"/>
            <w:lang w:val="en-US"/>
          </w:rPr>
          <w:t>https://www.reiseland-brandenburg.de/aktivitaeten-erlebnisse/kultur/museen-und-themenparks</w:t>
        </w:r>
      </w:hyperlink>
      <w:r w:rsidRPr="006A3A31">
        <w:rPr>
          <w:rFonts w:ascii="Be Vietnam Pro" w:hAnsi="Be Vietnam Pro"/>
          <w:sz w:val="22"/>
          <w:szCs w:val="22"/>
          <w:lang w:val="en-US"/>
        </w:rPr>
        <w:t xml:space="preserve"> </w:t>
      </w:r>
    </w:p>
    <w:p w14:paraId="796CCB75" w14:textId="77777777" w:rsidR="00F60289" w:rsidRPr="00F60289" w:rsidRDefault="00FA626C" w:rsidP="00F60289">
      <w:pPr>
        <w:spacing w:line="240" w:lineRule="auto"/>
        <w:rPr>
          <w:rFonts w:ascii="Be Vietnam Pro" w:hAnsi="Be Vietnam Pro"/>
          <w:sz w:val="22"/>
          <w:szCs w:val="22"/>
        </w:rPr>
      </w:pPr>
      <w:r>
        <w:rPr>
          <w:rFonts w:ascii="Be Vietnam Pro" w:hAnsi="Be Vietnam Pro"/>
          <w:sz w:val="22"/>
          <w:szCs w:val="22"/>
        </w:rPr>
        <w:pict w14:anchorId="7AD34F4A">
          <v:rect id="_x0000_i1025" style="width:0;height:1.5pt" o:hralign="center" o:hrstd="t" o:hr="t" fillcolor="#a0a0a0" stroked="f"/>
        </w:pict>
      </w:r>
    </w:p>
    <w:p w14:paraId="6A2B55AA" w14:textId="77777777" w:rsidR="00ED653C" w:rsidRPr="00F60289" w:rsidRDefault="00ED653C" w:rsidP="00F60289">
      <w:pPr>
        <w:spacing w:line="240" w:lineRule="auto"/>
        <w:rPr>
          <w:rFonts w:ascii="Be Vietnam Pro" w:hAnsi="Be Vietnam Pro"/>
          <w:sz w:val="22"/>
          <w:szCs w:val="22"/>
        </w:rPr>
      </w:pPr>
    </w:p>
    <w:sectPr w:rsidR="00ED653C" w:rsidRPr="00F6028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DEBC6" w14:textId="77777777" w:rsidR="00FA626C" w:rsidRDefault="00FA626C" w:rsidP="00F60289">
      <w:pPr>
        <w:spacing w:after="0" w:line="240" w:lineRule="auto"/>
      </w:pPr>
      <w:r>
        <w:separator/>
      </w:r>
    </w:p>
  </w:endnote>
  <w:endnote w:type="continuationSeparator" w:id="0">
    <w:p w14:paraId="1E5720D7" w14:textId="77777777" w:rsidR="00FA626C" w:rsidRDefault="00FA626C" w:rsidP="00F60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toneSans">
    <w:altName w:val="Calibri"/>
    <w:charset w:val="00"/>
    <w:family w:val="swiss"/>
    <w:pitch w:val="variable"/>
    <w:sig w:usb0="00000003" w:usb1="00000000" w:usb2="00000000" w:usb3="00000000" w:csb0="00000001" w:csb1="00000000"/>
  </w:font>
  <w:font w:name="Be Vietnam Pro">
    <w:panose1 w:val="00000000000000000000"/>
    <w:charset w:val="00"/>
    <w:family w:val="auto"/>
    <w:pitch w:val="variable"/>
    <w:sig w:usb0="A000006F" w:usb1="0000005B" w:usb2="00000000" w:usb3="00000000" w:csb0="0000011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8BA3F" w14:textId="77777777" w:rsidR="006A3A31" w:rsidRDefault="006A3A3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CF159" w14:textId="4E60A2D1" w:rsidR="00F60289" w:rsidRPr="009C249D" w:rsidRDefault="00F60289" w:rsidP="00F60289">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Pr>
        <w:rFonts w:ascii="Be Vietnam Pro" w:eastAsia="Calibri" w:hAnsi="Be Vietnam Pro" w:cs="Arial"/>
        <w:b w:val="0"/>
        <w:sz w:val="18"/>
        <w:szCs w:val="18"/>
        <w:lang w:eastAsia="en-US"/>
      </w:rPr>
      <w:t xml:space="preserve">, </w:t>
    </w:r>
    <w:r w:rsidRPr="004D39BB">
      <w:rPr>
        <w:rFonts w:ascii="Be Vietnam Pro" w:eastAsia="Calibri" w:hAnsi="Be Vietnam Pro" w:cs="Arial"/>
        <w:b w:val="0"/>
        <w:sz w:val="18"/>
        <w:szCs w:val="18"/>
        <w:lang w:eastAsia="en-US"/>
      </w:rPr>
      <w:t>Vorsitzende</w:t>
    </w:r>
    <w:r>
      <w:rPr>
        <w:rFonts w:ascii="Be Vietnam Pro" w:eastAsia="Calibri" w:hAnsi="Be Vietnam Pro" w:cs="Arial"/>
        <w:b w:val="0"/>
        <w:sz w:val="18"/>
        <w:szCs w:val="18"/>
        <w:lang w:eastAsia="en-US"/>
      </w:rPr>
      <w:t>r</w:t>
    </w:r>
    <w:r w:rsidRPr="004D39BB">
      <w:rPr>
        <w:rFonts w:ascii="Be Vietnam Pro" w:eastAsia="Calibri" w:hAnsi="Be Vietnam Pro" w:cs="Arial"/>
        <w:b w:val="0"/>
        <w:sz w:val="18"/>
        <w:szCs w:val="18"/>
        <w:lang w:eastAsia="en-US"/>
      </w:rPr>
      <w:t xml:space="preserve"> des Aufsichtsrates: Staatssekretär </w:t>
    </w:r>
    <w:r>
      <w:rPr>
        <w:rFonts w:ascii="Be Vietnam Pro" w:eastAsia="Calibri" w:hAnsi="Be Vietnam Pro" w:cs="Arial"/>
        <w:b w:val="0"/>
        <w:sz w:val="18"/>
        <w:szCs w:val="18"/>
        <w:lang w:eastAsia="en-US"/>
      </w:rPr>
      <w:t xml:space="preserve">Hendrik Fischer; </w:t>
    </w:r>
    <w:r w:rsidRPr="004D39BB">
      <w:rPr>
        <w:rFonts w:ascii="Be Vietnam Pro" w:eastAsia="Calibri" w:hAnsi="Be Vietnam Pro" w:cs="Arial"/>
        <w:b w:val="0"/>
        <w:sz w:val="18"/>
        <w:szCs w:val="18"/>
        <w:lang w:eastAsia="en-US"/>
      </w:rPr>
      <w:t xml:space="preserve">Geschäftsführer: Christian </w:t>
    </w:r>
    <w:r>
      <w:rPr>
        <w:rFonts w:ascii="Be Vietnam Pro" w:eastAsia="Calibri" w:hAnsi="Be Vietnam Pro" w:cs="Arial"/>
        <w:b w:val="0"/>
        <w:sz w:val="18"/>
        <w:szCs w:val="18"/>
        <w:lang w:eastAsia="en-US"/>
      </w:rPr>
      <w:t>Jaschinski,</w:t>
    </w:r>
    <w:r w:rsidRPr="009C249D">
      <w:rPr>
        <w:rFonts w:ascii="Be Vietnam Pro" w:eastAsia="Calibri" w:hAnsi="Be Vietnam Pro" w:cs="Arial"/>
        <w:b w:val="0"/>
        <w:bCs/>
        <w:sz w:val="18"/>
        <w:szCs w:val="18"/>
        <w:lang w:eastAsia="en-US"/>
      </w:rPr>
      <w:t xml:space="preserve"> </w:t>
    </w:r>
    <w:r w:rsidR="006A3A31" w:rsidRPr="006A3A31">
      <w:rPr>
        <w:rFonts w:ascii="Be Vietnam Pro" w:eastAsia="Calibri" w:hAnsi="Be Vietnam Pro" w:cs="Arial"/>
        <w:b w:val="0"/>
        <w:sz w:val="18"/>
        <w:szCs w:val="18"/>
        <w:lang w:eastAsia="en-US"/>
      </w:rPr>
      <w:t xml:space="preserve">Internationale Presse/Marketing: Regina Zibell, Telefon 0331/298 73-252, E-Mail: </w:t>
    </w:r>
    <w:hyperlink r:id="rId1" w:tooltip="mailto:regina.zibell@reiseland-brandenburg.de" w:history="1">
      <w:r w:rsidR="006A3A31" w:rsidRPr="006A3A31">
        <w:rPr>
          <w:rStyle w:val="Hyperlink"/>
          <w:rFonts w:ascii="Be Vietnam Pro" w:eastAsia="Calibri" w:hAnsi="Be Vietnam Pro" w:cs="Arial"/>
          <w:b w:val="0"/>
          <w:sz w:val="18"/>
          <w:szCs w:val="18"/>
          <w:lang w:eastAsia="en-US"/>
        </w:rPr>
        <w:t>regina.zibell@reiseland-brandenburg.de</w:t>
      </w:r>
    </w:hyperlink>
    <w:r w:rsidR="006A3A31" w:rsidRPr="006A3A31">
      <w:rPr>
        <w:rFonts w:ascii="Be Vietnam Pro" w:eastAsia="Calibri" w:hAnsi="Be Vietnam Pro" w:cs="Arial"/>
        <w:b w:val="0"/>
        <w:sz w:val="18"/>
        <w:szCs w:val="18"/>
        <w:lang w:eastAsia="en-US"/>
      </w:rPr>
      <w:t xml:space="preserve">, </w:t>
    </w:r>
    <w:hyperlink r:id="rId2" w:tgtFrame="_blank" w:tooltip="http://www.brandenburg-tourism.com" w:history="1">
      <w:r w:rsidR="006A3A31" w:rsidRPr="006A3A31">
        <w:rPr>
          <w:rStyle w:val="Hyperlink"/>
          <w:rFonts w:ascii="Be Vietnam Pro" w:eastAsia="Calibri" w:hAnsi="Be Vietnam Pro" w:cs="Arial"/>
          <w:b w:val="0"/>
          <w:sz w:val="18"/>
          <w:szCs w:val="18"/>
          <w:lang w:eastAsia="en-US"/>
        </w:rPr>
        <w:t>www.brandenburg-tourism.com</w:t>
      </w:r>
    </w:hyperlink>
  </w:p>
  <w:p w14:paraId="2FA3CB09" w14:textId="77777777" w:rsidR="00F60289" w:rsidRDefault="00F60289" w:rsidP="00F60289">
    <w:pPr>
      <w:pStyle w:val="Textkrper22"/>
      <w:jc w:val="center"/>
    </w:pPr>
  </w:p>
  <w:p w14:paraId="785DE2F1" w14:textId="77777777" w:rsidR="00F60289" w:rsidRDefault="00F6028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72D05" w14:textId="77777777" w:rsidR="006A3A31" w:rsidRDefault="006A3A3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C317E" w14:textId="77777777" w:rsidR="00FA626C" w:rsidRDefault="00FA626C" w:rsidP="00F60289">
      <w:pPr>
        <w:spacing w:after="0" w:line="240" w:lineRule="auto"/>
      </w:pPr>
      <w:r>
        <w:separator/>
      </w:r>
    </w:p>
  </w:footnote>
  <w:footnote w:type="continuationSeparator" w:id="0">
    <w:p w14:paraId="56BB412B" w14:textId="77777777" w:rsidR="00FA626C" w:rsidRDefault="00FA626C" w:rsidP="00F60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65BC" w14:textId="77777777" w:rsidR="006A3A31" w:rsidRDefault="006A3A3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0FA48" w14:textId="5FF4FA56" w:rsidR="00F60289" w:rsidRDefault="00F60289" w:rsidP="00F60289">
    <w:pPr>
      <w:pStyle w:val="Kopfzeile"/>
      <w:jc w:val="center"/>
    </w:pPr>
    <w:r>
      <w:rPr>
        <w:noProof/>
      </w:rPr>
      <w:drawing>
        <wp:inline distT="0" distB="0" distL="0" distR="0" wp14:anchorId="54348F61" wp14:editId="7F6D69C8">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5FCB0D72" w14:textId="77777777" w:rsidR="00F60289" w:rsidRDefault="00F60289" w:rsidP="00F60289">
    <w:pPr>
      <w:pStyle w:val="Kopfzeil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D5083" w14:textId="77777777" w:rsidR="006A3A31" w:rsidRDefault="006A3A31">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289"/>
    <w:rsid w:val="00012B13"/>
    <w:rsid w:val="00066E2E"/>
    <w:rsid w:val="00436404"/>
    <w:rsid w:val="006A3A31"/>
    <w:rsid w:val="006D311E"/>
    <w:rsid w:val="00ED653C"/>
    <w:rsid w:val="00F60289"/>
    <w:rsid w:val="00FA62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C7AC2"/>
  <w15:chartTrackingRefBased/>
  <w15:docId w15:val="{A83702A8-FA1E-4377-9F60-C352FB360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602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602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6028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6028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6028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6028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6028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6028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6028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6028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6028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6028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6028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6028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6028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6028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6028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60289"/>
    <w:rPr>
      <w:rFonts w:eastAsiaTheme="majorEastAsia" w:cstheme="majorBidi"/>
      <w:color w:val="272727" w:themeColor="text1" w:themeTint="D8"/>
    </w:rPr>
  </w:style>
  <w:style w:type="paragraph" w:styleId="Titel">
    <w:name w:val="Title"/>
    <w:basedOn w:val="Standard"/>
    <w:next w:val="Standard"/>
    <w:link w:val="TitelZchn"/>
    <w:uiPriority w:val="10"/>
    <w:qFormat/>
    <w:rsid w:val="00F602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6028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6028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6028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6028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60289"/>
    <w:rPr>
      <w:i/>
      <w:iCs/>
      <w:color w:val="404040" w:themeColor="text1" w:themeTint="BF"/>
    </w:rPr>
  </w:style>
  <w:style w:type="paragraph" w:styleId="Listenabsatz">
    <w:name w:val="List Paragraph"/>
    <w:basedOn w:val="Standard"/>
    <w:uiPriority w:val="34"/>
    <w:qFormat/>
    <w:rsid w:val="00F60289"/>
    <w:pPr>
      <w:ind w:left="720"/>
      <w:contextualSpacing/>
    </w:pPr>
  </w:style>
  <w:style w:type="character" w:styleId="IntensiveHervorhebung">
    <w:name w:val="Intense Emphasis"/>
    <w:basedOn w:val="Absatz-Standardschriftart"/>
    <w:uiPriority w:val="21"/>
    <w:qFormat/>
    <w:rsid w:val="00F60289"/>
    <w:rPr>
      <w:i/>
      <w:iCs/>
      <w:color w:val="0F4761" w:themeColor="accent1" w:themeShade="BF"/>
    </w:rPr>
  </w:style>
  <w:style w:type="paragraph" w:styleId="IntensivesZitat">
    <w:name w:val="Intense Quote"/>
    <w:basedOn w:val="Standard"/>
    <w:next w:val="Standard"/>
    <w:link w:val="IntensivesZitatZchn"/>
    <w:uiPriority w:val="30"/>
    <w:qFormat/>
    <w:rsid w:val="00F602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60289"/>
    <w:rPr>
      <w:i/>
      <w:iCs/>
      <w:color w:val="0F4761" w:themeColor="accent1" w:themeShade="BF"/>
    </w:rPr>
  </w:style>
  <w:style w:type="character" w:styleId="IntensiverVerweis">
    <w:name w:val="Intense Reference"/>
    <w:basedOn w:val="Absatz-Standardschriftart"/>
    <w:uiPriority w:val="32"/>
    <w:qFormat/>
    <w:rsid w:val="00F60289"/>
    <w:rPr>
      <w:b/>
      <w:bCs/>
      <w:smallCaps/>
      <w:color w:val="0F4761" w:themeColor="accent1" w:themeShade="BF"/>
      <w:spacing w:val="5"/>
    </w:rPr>
  </w:style>
  <w:style w:type="paragraph" w:styleId="Kopfzeile">
    <w:name w:val="header"/>
    <w:basedOn w:val="Standard"/>
    <w:link w:val="KopfzeileZchn"/>
    <w:uiPriority w:val="99"/>
    <w:unhideWhenUsed/>
    <w:rsid w:val="00F602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60289"/>
  </w:style>
  <w:style w:type="paragraph" w:styleId="Fuzeile">
    <w:name w:val="footer"/>
    <w:basedOn w:val="Standard"/>
    <w:link w:val="FuzeileZchn"/>
    <w:uiPriority w:val="99"/>
    <w:unhideWhenUsed/>
    <w:rsid w:val="00F6028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60289"/>
  </w:style>
  <w:style w:type="character" w:styleId="Hyperlink">
    <w:name w:val="Hyperlink"/>
    <w:rsid w:val="00F60289"/>
    <w:rPr>
      <w:color w:val="0000FF"/>
      <w:u w:val="single"/>
    </w:rPr>
  </w:style>
  <w:style w:type="paragraph" w:customStyle="1" w:styleId="Textkrper22">
    <w:name w:val="Textkörper 22"/>
    <w:basedOn w:val="Standard"/>
    <w:rsid w:val="00F60289"/>
    <w:pPr>
      <w:suppressAutoHyphens/>
      <w:overflowPunct w:val="0"/>
      <w:autoSpaceDE w:val="0"/>
      <w:autoSpaceDN w:val="0"/>
      <w:spacing w:after="0" w:line="240" w:lineRule="auto"/>
      <w:textAlignment w:val="baseline"/>
    </w:pPr>
    <w:rPr>
      <w:rFonts w:ascii="StoneSans" w:eastAsia="Times New Roman" w:hAnsi="StoneSans" w:cs="Times New Roman"/>
      <w:b/>
      <w:kern w:val="0"/>
      <w:sz w:val="16"/>
      <w:szCs w:val="20"/>
      <w:lang w:eastAsia="de-DE"/>
      <w14:ligatures w14:val="none"/>
    </w:rPr>
  </w:style>
  <w:style w:type="character" w:styleId="NichtaufgelsteErwhnung">
    <w:name w:val="Unresolved Mention"/>
    <w:basedOn w:val="Absatz-Standardschriftart"/>
    <w:uiPriority w:val="99"/>
    <w:semiHidden/>
    <w:unhideWhenUsed/>
    <w:rsid w:val="00F602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reiseland-brandenburg.de/aktivitaeten-erlebnisse/kultur/museen-und-themenpark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useum-barberini.de/en"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brandenburg-tourism.com" TargetMode="External"/><Relationship Id="rId1" Type="http://schemas.openxmlformats.org/officeDocument/2006/relationships/hyperlink" Target="mailto:regina.zibell@reiseland-brandenburg.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386</Words>
  <Characters>2433</Characters>
  <Application>Microsoft Office Word</Application>
  <DocSecurity>0</DocSecurity>
  <Lines>20</Lines>
  <Paragraphs>5</Paragraphs>
  <ScaleCrop>false</ScaleCrop>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Zibell, Regina</dc:creator>
  <cp:keywords/>
  <dc:description/>
  <cp:lastModifiedBy>Schäfer, Matthias</cp:lastModifiedBy>
  <cp:revision>2</cp:revision>
  <dcterms:created xsi:type="dcterms:W3CDTF">2026-10-05T12:26:00Z</dcterms:created>
  <dcterms:modified xsi:type="dcterms:W3CDTF">2026-10-06T06:55:00Z</dcterms:modified>
</cp:coreProperties>
</file>