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E083CB" w14:textId="770C4428" w:rsidR="004914F8" w:rsidRPr="00760EE2" w:rsidRDefault="004914F8">
      <w:pPr>
        <w:rPr>
          <w:sz w:val="22"/>
          <w:szCs w:val="22"/>
          <w:lang w:val="en-US"/>
        </w:rPr>
      </w:pPr>
      <w:bookmarkStart w:id="0" w:name="_GoBack"/>
      <w:bookmarkEnd w:id="0"/>
      <w:r w:rsidRPr="004764EA">
        <w:rPr>
          <w:b/>
          <w:bCs/>
          <w:sz w:val="22"/>
          <w:szCs w:val="22"/>
          <w:lang w:val="en-US"/>
        </w:rPr>
        <w:t xml:space="preserve">Betonmast and </w:t>
      </w:r>
      <w:proofErr w:type="spellStart"/>
      <w:r w:rsidRPr="004764EA">
        <w:rPr>
          <w:b/>
          <w:bCs/>
          <w:sz w:val="22"/>
          <w:szCs w:val="22"/>
          <w:lang w:val="en-US"/>
        </w:rPr>
        <w:t>Forta</w:t>
      </w:r>
      <w:proofErr w:type="spellEnd"/>
      <w:r w:rsidRPr="004764EA">
        <w:rPr>
          <w:b/>
          <w:bCs/>
          <w:sz w:val="22"/>
          <w:szCs w:val="22"/>
          <w:lang w:val="en-US"/>
        </w:rPr>
        <w:t xml:space="preserve"> PRO builds student accommodation</w:t>
      </w:r>
      <w:r w:rsidR="00561A19" w:rsidRPr="004764EA">
        <w:rPr>
          <w:b/>
          <w:bCs/>
          <w:sz w:val="22"/>
          <w:szCs w:val="22"/>
          <w:lang w:val="en-US"/>
        </w:rPr>
        <w:t xml:space="preserve"> for Aberdeen Standard Investments and Ailon</w:t>
      </w:r>
      <w:r w:rsidRPr="004764EA">
        <w:rPr>
          <w:b/>
          <w:bCs/>
          <w:sz w:val="22"/>
          <w:szCs w:val="22"/>
          <w:lang w:val="en-US"/>
        </w:rPr>
        <w:t xml:space="preserve"> in Kista, Stockholm </w:t>
      </w:r>
    </w:p>
    <w:p w14:paraId="796DA442" w14:textId="77777777" w:rsidR="004914F8" w:rsidRPr="004764EA" w:rsidRDefault="004914F8">
      <w:pPr>
        <w:rPr>
          <w:sz w:val="22"/>
          <w:szCs w:val="22"/>
          <w:lang w:val="en-GB"/>
        </w:rPr>
      </w:pPr>
    </w:p>
    <w:p w14:paraId="7BBC6173" w14:textId="785B2584" w:rsidR="004914F8" w:rsidRPr="004764EA" w:rsidRDefault="00760EE2" w:rsidP="004914F8">
      <w:pPr>
        <w:rPr>
          <w:sz w:val="22"/>
          <w:szCs w:val="22"/>
          <w:lang w:val="en-GB"/>
        </w:rPr>
      </w:pPr>
      <w:r>
        <w:rPr>
          <w:sz w:val="22"/>
          <w:szCs w:val="22"/>
          <w:lang w:val="en-US"/>
        </w:rPr>
        <w:t>April</w:t>
      </w:r>
      <w:r w:rsidR="004914F8" w:rsidRPr="004764EA">
        <w:rPr>
          <w:sz w:val="22"/>
          <w:szCs w:val="22"/>
          <w:lang w:val="en-GB"/>
        </w:rPr>
        <w:t xml:space="preserve"> </w:t>
      </w:r>
      <w:r>
        <w:rPr>
          <w:sz w:val="22"/>
          <w:szCs w:val="22"/>
          <w:lang w:val="en-US"/>
        </w:rPr>
        <w:t>1</w:t>
      </w:r>
      <w:r w:rsidR="00664CBB" w:rsidRPr="004764EA">
        <w:rPr>
          <w:sz w:val="22"/>
          <w:szCs w:val="22"/>
          <w:lang w:val="en-GB"/>
        </w:rPr>
        <w:t xml:space="preserve">, </w:t>
      </w:r>
      <w:r w:rsidR="004914F8" w:rsidRPr="004764EA">
        <w:rPr>
          <w:sz w:val="22"/>
          <w:szCs w:val="22"/>
          <w:lang w:val="en-GB"/>
        </w:rPr>
        <w:t xml:space="preserve">2020 </w:t>
      </w:r>
    </w:p>
    <w:p w14:paraId="74619280" w14:textId="77777777" w:rsidR="004914F8" w:rsidRPr="004764EA" w:rsidRDefault="004914F8" w:rsidP="004914F8">
      <w:pPr>
        <w:rPr>
          <w:sz w:val="22"/>
          <w:szCs w:val="22"/>
          <w:lang w:val="en-GB"/>
        </w:rPr>
      </w:pPr>
    </w:p>
    <w:p w14:paraId="04F3772F" w14:textId="2A71A95B" w:rsidR="004914F8" w:rsidRPr="004764EA" w:rsidRDefault="004914F8" w:rsidP="004914F8">
      <w:pPr>
        <w:rPr>
          <w:sz w:val="22"/>
          <w:szCs w:val="22"/>
          <w:lang w:val="en-US"/>
        </w:rPr>
      </w:pPr>
      <w:r w:rsidRPr="004764EA">
        <w:rPr>
          <w:sz w:val="22"/>
          <w:szCs w:val="22"/>
          <w:lang w:val="en-US"/>
        </w:rPr>
        <w:t xml:space="preserve">Betonmast Mälardalen AB and </w:t>
      </w:r>
      <w:r w:rsidRPr="004764EA">
        <w:rPr>
          <w:sz w:val="22"/>
          <w:szCs w:val="22"/>
          <w:lang w:val="en-GB"/>
        </w:rPr>
        <w:t xml:space="preserve">Forta PRO </w:t>
      </w:r>
      <w:r w:rsidRPr="004764EA">
        <w:rPr>
          <w:sz w:val="22"/>
          <w:szCs w:val="22"/>
          <w:lang w:val="en-US"/>
        </w:rPr>
        <w:t>have</w:t>
      </w:r>
      <w:r w:rsidRPr="004764EA">
        <w:rPr>
          <w:sz w:val="22"/>
          <w:szCs w:val="22"/>
          <w:lang w:val="en-GB"/>
        </w:rPr>
        <w:t xml:space="preserve"> </w:t>
      </w:r>
      <w:r w:rsidR="00E05704" w:rsidRPr="004764EA">
        <w:rPr>
          <w:sz w:val="22"/>
          <w:szCs w:val="22"/>
          <w:lang w:val="en-US"/>
        </w:rPr>
        <w:t>been commissioned by</w:t>
      </w:r>
      <w:r w:rsidRPr="004764EA">
        <w:rPr>
          <w:sz w:val="22"/>
          <w:szCs w:val="22"/>
          <w:lang w:val="en-GB"/>
        </w:rPr>
        <w:t xml:space="preserve"> Aberdeen Standard Investments </w:t>
      </w:r>
      <w:r w:rsidR="00BE1825" w:rsidRPr="004764EA">
        <w:rPr>
          <w:sz w:val="22"/>
          <w:szCs w:val="22"/>
          <w:lang w:val="en-GB"/>
        </w:rPr>
        <w:t>and</w:t>
      </w:r>
      <w:r w:rsidRPr="004764EA">
        <w:rPr>
          <w:sz w:val="22"/>
          <w:szCs w:val="22"/>
          <w:lang w:val="en-GB"/>
        </w:rPr>
        <w:t xml:space="preserve"> Ailon Group</w:t>
      </w:r>
      <w:r w:rsidRPr="004764EA">
        <w:rPr>
          <w:sz w:val="22"/>
          <w:szCs w:val="22"/>
          <w:lang w:val="en-US"/>
        </w:rPr>
        <w:t xml:space="preserve"> </w:t>
      </w:r>
      <w:r w:rsidRPr="004764EA">
        <w:rPr>
          <w:sz w:val="22"/>
          <w:szCs w:val="22"/>
          <w:lang w:val="en-GB"/>
        </w:rPr>
        <w:t xml:space="preserve">to produce and install </w:t>
      </w:r>
      <w:r w:rsidRPr="004764EA">
        <w:rPr>
          <w:sz w:val="22"/>
          <w:szCs w:val="22"/>
          <w:lang w:val="en-US"/>
        </w:rPr>
        <w:t>four</w:t>
      </w:r>
      <w:r w:rsidRPr="004764EA">
        <w:rPr>
          <w:sz w:val="22"/>
          <w:szCs w:val="22"/>
          <w:lang w:val="en-GB"/>
        </w:rPr>
        <w:t xml:space="preserve"> buildings with </w:t>
      </w:r>
      <w:r w:rsidR="0005239B" w:rsidRPr="004764EA">
        <w:rPr>
          <w:sz w:val="22"/>
          <w:szCs w:val="22"/>
          <w:lang w:val="en-GB"/>
        </w:rPr>
        <w:t>around</w:t>
      </w:r>
      <w:r w:rsidRPr="004764EA">
        <w:rPr>
          <w:sz w:val="22"/>
          <w:szCs w:val="22"/>
          <w:lang w:val="en-GB"/>
        </w:rPr>
        <w:t xml:space="preserve"> 350 rooms for student accommodation in Kista, Stockholm, Sweden. </w:t>
      </w:r>
    </w:p>
    <w:p w14:paraId="0B300A0A" w14:textId="77777777" w:rsidR="004914F8" w:rsidRPr="004764EA" w:rsidRDefault="004914F8" w:rsidP="004914F8">
      <w:pPr>
        <w:rPr>
          <w:sz w:val="22"/>
          <w:szCs w:val="22"/>
          <w:lang w:val="en-GB"/>
        </w:rPr>
      </w:pPr>
      <w:r w:rsidRPr="004764EA">
        <w:rPr>
          <w:sz w:val="22"/>
          <w:szCs w:val="22"/>
          <w:lang w:val="en-GB"/>
        </w:rPr>
        <w:t xml:space="preserve"> </w:t>
      </w:r>
    </w:p>
    <w:p w14:paraId="27DC9BD9" w14:textId="515133E9" w:rsidR="005C20BF" w:rsidRPr="004764EA" w:rsidRDefault="004914F8" w:rsidP="004914F8">
      <w:pPr>
        <w:rPr>
          <w:sz w:val="22"/>
          <w:szCs w:val="22"/>
          <w:lang w:val="en-GB"/>
        </w:rPr>
      </w:pPr>
      <w:r w:rsidRPr="004764EA">
        <w:rPr>
          <w:sz w:val="22"/>
          <w:szCs w:val="22"/>
          <w:lang w:val="en-GB"/>
        </w:rPr>
        <w:t>The project mission is to build modern</w:t>
      </w:r>
      <w:r w:rsidR="00BE1825" w:rsidRPr="004764EA">
        <w:rPr>
          <w:sz w:val="22"/>
          <w:szCs w:val="22"/>
          <w:lang w:val="en-GB"/>
        </w:rPr>
        <w:t>,</w:t>
      </w:r>
      <w:r w:rsidR="0027463F" w:rsidRPr="004764EA">
        <w:rPr>
          <w:sz w:val="22"/>
          <w:szCs w:val="22"/>
          <w:lang w:val="en-US"/>
        </w:rPr>
        <w:t xml:space="preserve"> sustainable and </w:t>
      </w:r>
      <w:r w:rsidRPr="004764EA">
        <w:rPr>
          <w:sz w:val="22"/>
          <w:szCs w:val="22"/>
          <w:lang w:val="en-GB"/>
        </w:rPr>
        <w:t xml:space="preserve">attractive premises for young people in Kista, the Northern part of Stockholm. </w:t>
      </w:r>
      <w:r w:rsidR="0027463F" w:rsidRPr="004764EA">
        <w:rPr>
          <w:sz w:val="22"/>
          <w:szCs w:val="22"/>
          <w:lang w:val="en-US"/>
        </w:rPr>
        <w:t xml:space="preserve">The project </w:t>
      </w:r>
      <w:proofErr w:type="gramStart"/>
      <w:r w:rsidR="0027463F" w:rsidRPr="004764EA">
        <w:rPr>
          <w:sz w:val="22"/>
          <w:szCs w:val="22"/>
          <w:lang w:val="en-US"/>
        </w:rPr>
        <w:t>is located in</w:t>
      </w:r>
      <w:proofErr w:type="gramEnd"/>
      <w:r w:rsidR="0027463F" w:rsidRPr="004764EA">
        <w:rPr>
          <w:sz w:val="22"/>
          <w:szCs w:val="22"/>
          <w:lang w:val="en-US"/>
        </w:rPr>
        <w:t xml:space="preserve"> a residential area close to </w:t>
      </w:r>
      <w:r w:rsidRPr="004764EA">
        <w:rPr>
          <w:sz w:val="22"/>
          <w:szCs w:val="22"/>
          <w:lang w:val="en-GB"/>
        </w:rPr>
        <w:t>Kista Science City,</w:t>
      </w:r>
      <w:r w:rsidR="0027463F" w:rsidRPr="004764EA">
        <w:rPr>
          <w:sz w:val="22"/>
          <w:szCs w:val="22"/>
          <w:lang w:val="en-US"/>
        </w:rPr>
        <w:t xml:space="preserve"> the leading ICT cluster in Europe. The cluster is home to some of the world’s most famous ICT companies as well as a range of exciting startups and the leading universities of Stockholm. Kista</w:t>
      </w:r>
      <w:r w:rsidRPr="004764EA">
        <w:rPr>
          <w:sz w:val="22"/>
          <w:szCs w:val="22"/>
          <w:lang w:val="en-GB"/>
        </w:rPr>
        <w:t xml:space="preserve"> is well connected to Stockholm city </w:t>
      </w:r>
      <w:proofErr w:type="spellStart"/>
      <w:r w:rsidRPr="004764EA">
        <w:rPr>
          <w:sz w:val="22"/>
          <w:szCs w:val="22"/>
          <w:lang w:val="en-GB"/>
        </w:rPr>
        <w:t>center</w:t>
      </w:r>
      <w:proofErr w:type="spellEnd"/>
      <w:r w:rsidRPr="004764EA">
        <w:rPr>
          <w:sz w:val="22"/>
          <w:szCs w:val="22"/>
          <w:lang w:val="en-GB"/>
        </w:rPr>
        <w:t xml:space="preserve"> and the Arlanda motorway.</w:t>
      </w:r>
    </w:p>
    <w:p w14:paraId="77ECDFE8" w14:textId="5556C3D0" w:rsidR="005C20BF" w:rsidRPr="004764EA" w:rsidRDefault="005C20BF" w:rsidP="004914F8">
      <w:pPr>
        <w:rPr>
          <w:sz w:val="22"/>
          <w:szCs w:val="22"/>
          <w:lang w:val="en-GB"/>
        </w:rPr>
      </w:pPr>
    </w:p>
    <w:p w14:paraId="7CA2D834" w14:textId="65B36A90" w:rsidR="005C20BF" w:rsidRPr="004764EA" w:rsidRDefault="005C20BF" w:rsidP="004914F8">
      <w:pPr>
        <w:rPr>
          <w:sz w:val="22"/>
          <w:szCs w:val="22"/>
          <w:lang w:val="en-GB"/>
        </w:rPr>
      </w:pPr>
      <w:r w:rsidRPr="004764EA">
        <w:rPr>
          <w:sz w:val="22"/>
          <w:szCs w:val="22"/>
          <w:lang w:val="en-GB"/>
        </w:rPr>
        <w:t>The project is called “Kvarteret Jylland”, https://kvarteretjylland.se/</w:t>
      </w:r>
      <w:r w:rsidR="004764EA">
        <w:rPr>
          <w:sz w:val="22"/>
          <w:szCs w:val="22"/>
          <w:lang w:val="en-GB"/>
        </w:rPr>
        <w:t>.</w:t>
      </w:r>
    </w:p>
    <w:p w14:paraId="3F729587" w14:textId="77777777" w:rsidR="004914F8" w:rsidRPr="004764EA" w:rsidRDefault="004914F8" w:rsidP="004914F8">
      <w:pPr>
        <w:rPr>
          <w:sz w:val="22"/>
          <w:szCs w:val="22"/>
          <w:lang w:val="en-GB"/>
        </w:rPr>
      </w:pPr>
      <w:r w:rsidRPr="004764EA">
        <w:rPr>
          <w:sz w:val="22"/>
          <w:szCs w:val="22"/>
          <w:lang w:val="en-GB"/>
        </w:rPr>
        <w:t xml:space="preserve"> </w:t>
      </w:r>
    </w:p>
    <w:p w14:paraId="54A893E8" w14:textId="1767F389" w:rsidR="004914F8" w:rsidRDefault="00C744E9" w:rsidP="004914F8">
      <w:pPr>
        <w:rPr>
          <w:sz w:val="22"/>
          <w:szCs w:val="22"/>
          <w:lang w:val="en-GB"/>
        </w:rPr>
      </w:pPr>
      <w:r w:rsidRPr="004764EA">
        <w:rPr>
          <w:sz w:val="22"/>
          <w:szCs w:val="22"/>
          <w:lang w:val="en-US"/>
        </w:rPr>
        <w:t xml:space="preserve">Marcus Garheden, Betonmast Mälardalen AB, and </w:t>
      </w:r>
      <w:proofErr w:type="spellStart"/>
      <w:r w:rsidR="004914F8" w:rsidRPr="004764EA">
        <w:rPr>
          <w:sz w:val="22"/>
          <w:szCs w:val="22"/>
          <w:lang w:val="en-GB"/>
        </w:rPr>
        <w:t>Rinalds</w:t>
      </w:r>
      <w:proofErr w:type="spellEnd"/>
      <w:r w:rsidR="004914F8" w:rsidRPr="004764EA">
        <w:rPr>
          <w:sz w:val="22"/>
          <w:szCs w:val="22"/>
          <w:lang w:val="en-GB"/>
        </w:rPr>
        <w:t xml:space="preserve"> </w:t>
      </w:r>
      <w:proofErr w:type="spellStart"/>
      <w:r w:rsidR="004914F8" w:rsidRPr="004764EA">
        <w:rPr>
          <w:sz w:val="22"/>
          <w:szCs w:val="22"/>
          <w:lang w:val="en-GB"/>
        </w:rPr>
        <w:t>Vilumsons</w:t>
      </w:r>
      <w:proofErr w:type="spellEnd"/>
      <w:r w:rsidR="004914F8" w:rsidRPr="004764EA">
        <w:rPr>
          <w:sz w:val="22"/>
          <w:szCs w:val="22"/>
          <w:lang w:val="en-GB"/>
        </w:rPr>
        <w:t xml:space="preserve">, </w:t>
      </w:r>
      <w:proofErr w:type="spellStart"/>
      <w:r w:rsidR="004914F8" w:rsidRPr="004764EA">
        <w:rPr>
          <w:sz w:val="22"/>
          <w:szCs w:val="22"/>
          <w:lang w:val="en-GB"/>
        </w:rPr>
        <w:t>Forta</w:t>
      </w:r>
      <w:proofErr w:type="spellEnd"/>
      <w:r w:rsidR="004914F8" w:rsidRPr="004764EA">
        <w:rPr>
          <w:sz w:val="22"/>
          <w:szCs w:val="22"/>
          <w:lang w:val="en-GB"/>
        </w:rPr>
        <w:t xml:space="preserve"> PRO Sales Project Manager commented: “With our work experience in the Swedish market, we’re pleased to see huge demand for modular construction</w:t>
      </w:r>
      <w:r w:rsidR="0005239B" w:rsidRPr="004764EA">
        <w:rPr>
          <w:sz w:val="22"/>
          <w:szCs w:val="22"/>
          <w:lang w:val="en-GB"/>
        </w:rPr>
        <w:t xml:space="preserve"> that </w:t>
      </w:r>
      <w:r w:rsidR="004914F8" w:rsidRPr="004764EA">
        <w:rPr>
          <w:sz w:val="22"/>
          <w:szCs w:val="22"/>
          <w:lang w:val="en-GB"/>
        </w:rPr>
        <w:t>allow projects to be implemented on a</w:t>
      </w:r>
      <w:r w:rsidR="0005239B" w:rsidRPr="004764EA">
        <w:rPr>
          <w:sz w:val="22"/>
          <w:szCs w:val="22"/>
          <w:lang w:val="en-GB"/>
        </w:rPr>
        <w:t xml:space="preserve"> fixed</w:t>
      </w:r>
      <w:r w:rsidR="004914F8" w:rsidRPr="004764EA">
        <w:rPr>
          <w:sz w:val="22"/>
          <w:szCs w:val="22"/>
          <w:lang w:val="en-GB"/>
        </w:rPr>
        <w:t xml:space="preserve"> budget and in a shorter timeframe</w:t>
      </w:r>
      <w:r w:rsidR="0005239B" w:rsidRPr="004764EA">
        <w:rPr>
          <w:sz w:val="22"/>
          <w:szCs w:val="22"/>
          <w:lang w:val="en-GB"/>
        </w:rPr>
        <w:t>.</w:t>
      </w:r>
      <w:r w:rsidR="004914F8" w:rsidRPr="004764EA">
        <w:rPr>
          <w:sz w:val="22"/>
          <w:szCs w:val="22"/>
          <w:lang w:val="en-GB"/>
        </w:rPr>
        <w:t>”</w:t>
      </w:r>
      <w:r w:rsidR="0005239B" w:rsidRPr="004764EA">
        <w:rPr>
          <w:sz w:val="22"/>
          <w:szCs w:val="22"/>
          <w:lang w:val="en-GB"/>
        </w:rPr>
        <w:t xml:space="preserve"> </w:t>
      </w:r>
    </w:p>
    <w:p w14:paraId="5BE2085C" w14:textId="09678F76" w:rsidR="006C3D12" w:rsidRDefault="006C3D12" w:rsidP="004914F8">
      <w:pPr>
        <w:rPr>
          <w:sz w:val="22"/>
          <w:szCs w:val="22"/>
          <w:lang w:val="en-GB"/>
        </w:rPr>
      </w:pPr>
    </w:p>
    <w:p w14:paraId="64F753C4" w14:textId="312232B4" w:rsidR="006C3D12" w:rsidRPr="004764EA" w:rsidRDefault="006C3D12" w:rsidP="004914F8">
      <w:pPr>
        <w:rPr>
          <w:sz w:val="22"/>
          <w:szCs w:val="22"/>
          <w:lang w:val="en-US"/>
        </w:rPr>
      </w:pPr>
      <w:r>
        <w:rPr>
          <w:sz w:val="22"/>
          <w:szCs w:val="22"/>
          <w:lang w:val="en-US"/>
        </w:rPr>
        <w:t xml:space="preserve">Christian Schjodt-Eriksen, Fund Manager at </w:t>
      </w:r>
      <w:r w:rsidRPr="008F68E9">
        <w:rPr>
          <w:sz w:val="22"/>
          <w:szCs w:val="22"/>
          <w:lang w:val="en-US"/>
        </w:rPr>
        <w:t>Aberdeen Standard Investments,</w:t>
      </w:r>
      <w:r w:rsidRPr="004764EA">
        <w:rPr>
          <w:sz w:val="22"/>
          <w:szCs w:val="22"/>
          <w:lang w:val="en-US"/>
        </w:rPr>
        <w:t xml:space="preserve"> commented: “</w:t>
      </w:r>
      <w:r w:rsidR="00A55CDC" w:rsidRPr="008F68E9">
        <w:rPr>
          <w:sz w:val="22"/>
          <w:szCs w:val="22"/>
          <w:lang w:val="en-US"/>
        </w:rPr>
        <w:t>A substantial need exists for apartments for young people and, generally, there is a high demand for new housing in Stockholm. This construction project stands out in terms of location, architecture, quality and its strong sustainability credentials.</w:t>
      </w:r>
      <w:r w:rsidRPr="004764EA">
        <w:rPr>
          <w:sz w:val="22"/>
          <w:szCs w:val="22"/>
          <w:lang w:val="en-US"/>
        </w:rPr>
        <w:t>”</w:t>
      </w:r>
    </w:p>
    <w:p w14:paraId="5B09ECB7" w14:textId="5B131980" w:rsidR="004914F8" w:rsidRPr="004764EA" w:rsidRDefault="004914F8" w:rsidP="004914F8">
      <w:pPr>
        <w:rPr>
          <w:sz w:val="22"/>
          <w:szCs w:val="22"/>
          <w:lang w:val="en-GB"/>
        </w:rPr>
      </w:pPr>
    </w:p>
    <w:p w14:paraId="06C63000" w14:textId="07FFF4C4" w:rsidR="00E05704" w:rsidRPr="004764EA" w:rsidRDefault="006C3D12" w:rsidP="004914F8">
      <w:pPr>
        <w:rPr>
          <w:sz w:val="22"/>
          <w:szCs w:val="22"/>
          <w:lang w:val="en-US"/>
        </w:rPr>
      </w:pPr>
      <w:r>
        <w:rPr>
          <w:sz w:val="22"/>
          <w:szCs w:val="22"/>
          <w:lang w:val="en-US"/>
        </w:rPr>
        <w:t>Jacob Cronstedt</w:t>
      </w:r>
      <w:r w:rsidR="00664CBB">
        <w:rPr>
          <w:sz w:val="22"/>
          <w:szCs w:val="22"/>
          <w:lang w:val="en-US"/>
        </w:rPr>
        <w:t xml:space="preserve">, Founding Partner of </w:t>
      </w:r>
      <w:r>
        <w:rPr>
          <w:sz w:val="22"/>
          <w:szCs w:val="22"/>
          <w:lang w:val="en-US"/>
        </w:rPr>
        <w:t>Ailon Group, commented</w:t>
      </w:r>
      <w:proofErr w:type="gramStart"/>
      <w:r>
        <w:rPr>
          <w:sz w:val="22"/>
          <w:szCs w:val="22"/>
          <w:lang w:val="en-US"/>
        </w:rPr>
        <w:t>: ”Through</w:t>
      </w:r>
      <w:proofErr w:type="gramEnd"/>
      <w:r w:rsidR="0005239B" w:rsidRPr="004764EA">
        <w:rPr>
          <w:sz w:val="22"/>
          <w:szCs w:val="22"/>
          <w:lang w:val="en-US"/>
        </w:rPr>
        <w:t xml:space="preserve"> this project </w:t>
      </w:r>
      <w:r w:rsidR="005C20BF" w:rsidRPr="004764EA">
        <w:rPr>
          <w:sz w:val="22"/>
          <w:szCs w:val="22"/>
          <w:lang w:val="en-US"/>
        </w:rPr>
        <w:t xml:space="preserve">we </w:t>
      </w:r>
      <w:r w:rsidR="0005239B" w:rsidRPr="004764EA">
        <w:rPr>
          <w:sz w:val="22"/>
          <w:szCs w:val="22"/>
          <w:lang w:val="en-US"/>
        </w:rPr>
        <w:t xml:space="preserve">will add something that is missing in Kista. </w:t>
      </w:r>
      <w:r w:rsidR="004764EA" w:rsidRPr="004764EA">
        <w:rPr>
          <w:sz w:val="22"/>
          <w:szCs w:val="22"/>
          <w:lang w:val="en-US"/>
        </w:rPr>
        <w:t>There is a strong</w:t>
      </w:r>
      <w:r w:rsidR="0005239B" w:rsidRPr="004764EA">
        <w:rPr>
          <w:sz w:val="22"/>
          <w:szCs w:val="22"/>
          <w:lang w:val="en-US"/>
        </w:rPr>
        <w:t xml:space="preserve"> demand for housing for student</w:t>
      </w:r>
      <w:r w:rsidR="00BE1825" w:rsidRPr="004764EA">
        <w:rPr>
          <w:sz w:val="22"/>
          <w:szCs w:val="22"/>
          <w:lang w:val="en-US"/>
        </w:rPr>
        <w:t>s</w:t>
      </w:r>
      <w:r w:rsidR="00A55CDC">
        <w:rPr>
          <w:sz w:val="22"/>
          <w:szCs w:val="22"/>
          <w:lang w:val="en-US"/>
        </w:rPr>
        <w:t xml:space="preserve"> and young people</w:t>
      </w:r>
      <w:r w:rsidR="0005239B" w:rsidRPr="004764EA">
        <w:rPr>
          <w:sz w:val="22"/>
          <w:szCs w:val="22"/>
          <w:lang w:val="en-US"/>
        </w:rPr>
        <w:t xml:space="preserve"> close to the companies that are looking for talents. The community we will </w:t>
      </w:r>
      <w:r w:rsidR="005C20BF" w:rsidRPr="004764EA">
        <w:rPr>
          <w:sz w:val="22"/>
          <w:szCs w:val="22"/>
          <w:lang w:val="en-US"/>
        </w:rPr>
        <w:t xml:space="preserve">create does not exist in any form in </w:t>
      </w:r>
      <w:proofErr w:type="spellStart"/>
      <w:r w:rsidR="005C20BF" w:rsidRPr="004764EA">
        <w:rPr>
          <w:sz w:val="22"/>
          <w:szCs w:val="22"/>
          <w:lang w:val="en-US"/>
        </w:rPr>
        <w:t>Kista</w:t>
      </w:r>
      <w:proofErr w:type="spellEnd"/>
      <w:r w:rsidR="005C20BF" w:rsidRPr="004764EA">
        <w:rPr>
          <w:sz w:val="22"/>
          <w:szCs w:val="22"/>
          <w:lang w:val="en-US"/>
        </w:rPr>
        <w:t xml:space="preserve"> today</w:t>
      </w:r>
      <w:r>
        <w:rPr>
          <w:sz w:val="22"/>
          <w:szCs w:val="22"/>
          <w:lang w:val="en-US"/>
        </w:rPr>
        <w:t>.”</w:t>
      </w:r>
    </w:p>
    <w:p w14:paraId="35249627" w14:textId="57A12691" w:rsidR="00E05704" w:rsidRPr="004764EA" w:rsidRDefault="00E05704" w:rsidP="004914F8">
      <w:pPr>
        <w:rPr>
          <w:sz w:val="22"/>
          <w:szCs w:val="22"/>
          <w:lang w:val="en-US"/>
        </w:rPr>
      </w:pPr>
    </w:p>
    <w:p w14:paraId="55D42D92" w14:textId="47E52496" w:rsidR="004914F8" w:rsidRPr="004764EA" w:rsidRDefault="004914F8" w:rsidP="004914F8">
      <w:pPr>
        <w:rPr>
          <w:sz w:val="22"/>
          <w:szCs w:val="22"/>
          <w:lang w:val="en-GB"/>
        </w:rPr>
      </w:pPr>
    </w:p>
    <w:p w14:paraId="3CB97392" w14:textId="31938327" w:rsidR="004914F8" w:rsidRPr="004764EA" w:rsidRDefault="004914F8" w:rsidP="004914F8">
      <w:pPr>
        <w:rPr>
          <w:sz w:val="22"/>
          <w:szCs w:val="22"/>
          <w:lang w:val="en-GB"/>
        </w:rPr>
      </w:pPr>
    </w:p>
    <w:p w14:paraId="3A27ED0F" w14:textId="77777777" w:rsidR="004914F8" w:rsidRPr="004764EA" w:rsidRDefault="004914F8" w:rsidP="004914F8">
      <w:pPr>
        <w:rPr>
          <w:i/>
          <w:iCs/>
          <w:sz w:val="22"/>
          <w:szCs w:val="22"/>
          <w:lang w:val="en-GB"/>
        </w:rPr>
      </w:pPr>
      <w:r w:rsidRPr="004764EA">
        <w:rPr>
          <w:i/>
          <w:iCs/>
          <w:sz w:val="22"/>
          <w:szCs w:val="22"/>
          <w:lang w:val="en-GB"/>
        </w:rPr>
        <w:t>Notes to editors</w:t>
      </w:r>
    </w:p>
    <w:p w14:paraId="28BE2CF8" w14:textId="420BE21C" w:rsidR="004914F8" w:rsidRPr="004764EA" w:rsidRDefault="004914F8" w:rsidP="004914F8">
      <w:pPr>
        <w:rPr>
          <w:sz w:val="22"/>
          <w:szCs w:val="22"/>
          <w:lang w:val="en-GB"/>
        </w:rPr>
      </w:pPr>
    </w:p>
    <w:p w14:paraId="5CEE1F6B" w14:textId="267D14A3" w:rsidR="00E05704" w:rsidRPr="006C3D12" w:rsidRDefault="00E05704" w:rsidP="004914F8">
      <w:pPr>
        <w:rPr>
          <w:b/>
          <w:bCs/>
          <w:sz w:val="22"/>
          <w:szCs w:val="22"/>
          <w:lang w:val="en-US"/>
        </w:rPr>
      </w:pPr>
      <w:r w:rsidRPr="006C3D12">
        <w:rPr>
          <w:b/>
          <w:bCs/>
          <w:sz w:val="22"/>
          <w:szCs w:val="22"/>
          <w:lang w:val="en-US"/>
        </w:rPr>
        <w:t xml:space="preserve">About Betonmast </w:t>
      </w:r>
    </w:p>
    <w:p w14:paraId="672F8E90" w14:textId="77777777" w:rsidR="0058332C" w:rsidRDefault="0058332C" w:rsidP="0058332C">
      <w:pPr>
        <w:rPr>
          <w:sz w:val="22"/>
          <w:szCs w:val="22"/>
        </w:rPr>
      </w:pPr>
      <w:r>
        <w:rPr>
          <w:sz w:val="22"/>
          <w:szCs w:val="22"/>
        </w:rPr>
        <w:t xml:space="preserve">Betonmast is </w:t>
      </w:r>
      <w:proofErr w:type="spellStart"/>
      <w:r>
        <w:rPr>
          <w:sz w:val="22"/>
          <w:szCs w:val="22"/>
        </w:rPr>
        <w:t>one</w:t>
      </w:r>
      <w:proofErr w:type="spellEnd"/>
      <w:r>
        <w:rPr>
          <w:sz w:val="22"/>
          <w:szCs w:val="22"/>
        </w:rPr>
        <w:t xml:space="preserve"> </w:t>
      </w:r>
      <w:proofErr w:type="spellStart"/>
      <w:r>
        <w:rPr>
          <w:sz w:val="22"/>
          <w:szCs w:val="22"/>
        </w:rPr>
        <w:t>of</w:t>
      </w:r>
      <w:proofErr w:type="spellEnd"/>
      <w:r>
        <w:rPr>
          <w:sz w:val="22"/>
          <w:szCs w:val="22"/>
        </w:rPr>
        <w:t xml:space="preserve"> </w:t>
      </w:r>
      <w:proofErr w:type="spellStart"/>
      <w:r>
        <w:rPr>
          <w:sz w:val="22"/>
          <w:szCs w:val="22"/>
        </w:rPr>
        <w:t>Norway's</w:t>
      </w:r>
      <w:proofErr w:type="spellEnd"/>
      <w:r>
        <w:rPr>
          <w:sz w:val="22"/>
          <w:szCs w:val="22"/>
        </w:rPr>
        <w:t xml:space="preserve"> leading </w:t>
      </w:r>
      <w:proofErr w:type="spellStart"/>
      <w:r>
        <w:rPr>
          <w:sz w:val="22"/>
          <w:szCs w:val="22"/>
        </w:rPr>
        <w:t>building</w:t>
      </w:r>
      <w:proofErr w:type="spellEnd"/>
      <w:r>
        <w:rPr>
          <w:sz w:val="22"/>
          <w:szCs w:val="22"/>
        </w:rPr>
        <w:t xml:space="preserve"> and civil </w:t>
      </w:r>
      <w:proofErr w:type="spellStart"/>
      <w:r>
        <w:rPr>
          <w:sz w:val="22"/>
          <w:szCs w:val="22"/>
        </w:rPr>
        <w:t>engineering</w:t>
      </w:r>
      <w:proofErr w:type="spellEnd"/>
      <w:r>
        <w:rPr>
          <w:sz w:val="22"/>
          <w:szCs w:val="22"/>
        </w:rPr>
        <w:t xml:space="preserve"> </w:t>
      </w:r>
      <w:proofErr w:type="spellStart"/>
      <w:r>
        <w:rPr>
          <w:sz w:val="22"/>
          <w:szCs w:val="22"/>
        </w:rPr>
        <w:t>groups</w:t>
      </w:r>
      <w:proofErr w:type="spellEnd"/>
      <w:r>
        <w:rPr>
          <w:sz w:val="22"/>
          <w:szCs w:val="22"/>
        </w:rPr>
        <w:t xml:space="preserve"> and is </w:t>
      </w:r>
      <w:proofErr w:type="spellStart"/>
      <w:r>
        <w:rPr>
          <w:sz w:val="22"/>
          <w:szCs w:val="22"/>
        </w:rPr>
        <w:t>growing</w:t>
      </w:r>
      <w:proofErr w:type="spellEnd"/>
      <w:r>
        <w:rPr>
          <w:sz w:val="22"/>
          <w:szCs w:val="22"/>
        </w:rPr>
        <w:t xml:space="preserve"> </w:t>
      </w:r>
      <w:proofErr w:type="spellStart"/>
      <w:r>
        <w:rPr>
          <w:sz w:val="22"/>
          <w:szCs w:val="22"/>
        </w:rPr>
        <w:t>steadily</w:t>
      </w:r>
      <w:proofErr w:type="spellEnd"/>
      <w:r>
        <w:rPr>
          <w:sz w:val="22"/>
          <w:szCs w:val="22"/>
        </w:rPr>
        <w:t xml:space="preserve"> in the Swedish market. The </w:t>
      </w:r>
      <w:proofErr w:type="spellStart"/>
      <w:r>
        <w:rPr>
          <w:sz w:val="22"/>
          <w:szCs w:val="22"/>
        </w:rPr>
        <w:t>company</w:t>
      </w:r>
      <w:proofErr w:type="spellEnd"/>
      <w:r>
        <w:rPr>
          <w:sz w:val="22"/>
          <w:szCs w:val="22"/>
        </w:rPr>
        <w:t xml:space="preserve"> is driven by a </w:t>
      </w:r>
      <w:proofErr w:type="spellStart"/>
      <w:r>
        <w:rPr>
          <w:sz w:val="22"/>
          <w:szCs w:val="22"/>
        </w:rPr>
        <w:t>commitment</w:t>
      </w:r>
      <w:proofErr w:type="spellEnd"/>
      <w:r>
        <w:rPr>
          <w:sz w:val="22"/>
          <w:szCs w:val="22"/>
        </w:rPr>
        <w:t xml:space="preserve"> to </w:t>
      </w:r>
      <w:proofErr w:type="spellStart"/>
      <w:r>
        <w:rPr>
          <w:sz w:val="22"/>
          <w:szCs w:val="22"/>
        </w:rPr>
        <w:t>create</w:t>
      </w:r>
      <w:proofErr w:type="spellEnd"/>
      <w:r>
        <w:rPr>
          <w:sz w:val="22"/>
          <w:szCs w:val="22"/>
        </w:rPr>
        <w:t xml:space="preserve"> </w:t>
      </w:r>
      <w:proofErr w:type="spellStart"/>
      <w:r>
        <w:rPr>
          <w:sz w:val="22"/>
          <w:szCs w:val="22"/>
        </w:rPr>
        <w:t>great</w:t>
      </w:r>
      <w:proofErr w:type="spellEnd"/>
      <w:r>
        <w:rPr>
          <w:sz w:val="22"/>
          <w:szCs w:val="22"/>
        </w:rPr>
        <w:t xml:space="preserve"> </w:t>
      </w:r>
      <w:proofErr w:type="spellStart"/>
      <w:r>
        <w:rPr>
          <w:sz w:val="22"/>
          <w:szCs w:val="22"/>
        </w:rPr>
        <w:t>values</w:t>
      </w:r>
      <w:proofErr w:type="spellEnd"/>
      <w:r>
        <w:rPr>
          <w:sz w:val="22"/>
          <w:szCs w:val="22"/>
        </w:rPr>
        <w:t xml:space="preserve"> by </w:t>
      </w:r>
      <w:proofErr w:type="spellStart"/>
      <w:r>
        <w:rPr>
          <w:sz w:val="22"/>
          <w:szCs w:val="22"/>
        </w:rPr>
        <w:t>focusing</w:t>
      </w:r>
      <w:proofErr w:type="spellEnd"/>
      <w:r>
        <w:rPr>
          <w:sz w:val="22"/>
          <w:szCs w:val="22"/>
        </w:rPr>
        <w:t xml:space="preserve"> on </w:t>
      </w:r>
      <w:proofErr w:type="spellStart"/>
      <w:r>
        <w:rPr>
          <w:sz w:val="22"/>
          <w:szCs w:val="22"/>
        </w:rPr>
        <w:t>what</w:t>
      </w:r>
      <w:proofErr w:type="spellEnd"/>
      <w:r>
        <w:rPr>
          <w:sz w:val="22"/>
          <w:szCs w:val="22"/>
        </w:rPr>
        <w:t xml:space="preserve"> </w:t>
      </w:r>
      <w:proofErr w:type="spellStart"/>
      <w:r>
        <w:rPr>
          <w:sz w:val="22"/>
          <w:szCs w:val="22"/>
        </w:rPr>
        <w:t>really</w:t>
      </w:r>
      <w:proofErr w:type="spellEnd"/>
      <w:r>
        <w:rPr>
          <w:sz w:val="22"/>
          <w:szCs w:val="22"/>
        </w:rPr>
        <w:t xml:space="preserve"> </w:t>
      </w:r>
      <w:proofErr w:type="spellStart"/>
      <w:r>
        <w:rPr>
          <w:sz w:val="22"/>
          <w:szCs w:val="22"/>
        </w:rPr>
        <w:t>matters</w:t>
      </w:r>
      <w:proofErr w:type="spellEnd"/>
      <w:r>
        <w:rPr>
          <w:sz w:val="22"/>
          <w:szCs w:val="22"/>
        </w:rPr>
        <w:t xml:space="preserve"> – the </w:t>
      </w:r>
      <w:proofErr w:type="spellStart"/>
      <w:r>
        <w:rPr>
          <w:sz w:val="22"/>
          <w:szCs w:val="22"/>
        </w:rPr>
        <w:t>client</w:t>
      </w:r>
      <w:proofErr w:type="spellEnd"/>
      <w:r>
        <w:rPr>
          <w:sz w:val="22"/>
          <w:szCs w:val="22"/>
        </w:rPr>
        <w:t xml:space="preserve"> and the </w:t>
      </w:r>
      <w:proofErr w:type="spellStart"/>
      <w:r>
        <w:rPr>
          <w:sz w:val="22"/>
          <w:szCs w:val="22"/>
        </w:rPr>
        <w:t>project</w:t>
      </w:r>
      <w:proofErr w:type="spellEnd"/>
      <w:r>
        <w:rPr>
          <w:sz w:val="22"/>
          <w:szCs w:val="22"/>
        </w:rPr>
        <w:t xml:space="preserve">. Betonmast operates </w:t>
      </w:r>
      <w:proofErr w:type="spellStart"/>
      <w:r>
        <w:rPr>
          <w:sz w:val="22"/>
          <w:szCs w:val="22"/>
        </w:rPr>
        <w:t>throughout</w:t>
      </w:r>
      <w:proofErr w:type="spellEnd"/>
      <w:r>
        <w:rPr>
          <w:sz w:val="22"/>
          <w:szCs w:val="22"/>
        </w:rPr>
        <w:t xml:space="preserve"> </w:t>
      </w:r>
      <w:proofErr w:type="spellStart"/>
      <w:r>
        <w:rPr>
          <w:sz w:val="22"/>
          <w:szCs w:val="22"/>
        </w:rPr>
        <w:t>Norway</w:t>
      </w:r>
      <w:proofErr w:type="spellEnd"/>
      <w:r>
        <w:rPr>
          <w:sz w:val="22"/>
          <w:szCs w:val="22"/>
        </w:rPr>
        <w:t xml:space="preserve"> as </w:t>
      </w:r>
      <w:proofErr w:type="spellStart"/>
      <w:r>
        <w:rPr>
          <w:sz w:val="22"/>
          <w:szCs w:val="22"/>
        </w:rPr>
        <w:t>well</w:t>
      </w:r>
      <w:proofErr w:type="spellEnd"/>
      <w:r>
        <w:rPr>
          <w:sz w:val="22"/>
          <w:szCs w:val="22"/>
        </w:rPr>
        <w:t xml:space="preserve"> as Gothenburg, Malmö, Mälardalen and Stockholm. </w:t>
      </w:r>
      <w:proofErr w:type="spellStart"/>
      <w:r>
        <w:rPr>
          <w:sz w:val="22"/>
          <w:szCs w:val="22"/>
        </w:rPr>
        <w:t>Head</w:t>
      </w:r>
      <w:proofErr w:type="spellEnd"/>
      <w:r>
        <w:rPr>
          <w:sz w:val="22"/>
          <w:szCs w:val="22"/>
        </w:rPr>
        <w:t xml:space="preserve"> </w:t>
      </w:r>
      <w:proofErr w:type="spellStart"/>
      <w:r>
        <w:rPr>
          <w:sz w:val="22"/>
          <w:szCs w:val="22"/>
        </w:rPr>
        <w:t>offices</w:t>
      </w:r>
      <w:proofErr w:type="spellEnd"/>
      <w:r>
        <w:rPr>
          <w:sz w:val="22"/>
          <w:szCs w:val="22"/>
        </w:rPr>
        <w:t xml:space="preserve"> </w:t>
      </w:r>
      <w:proofErr w:type="spellStart"/>
      <w:r>
        <w:rPr>
          <w:sz w:val="22"/>
          <w:szCs w:val="22"/>
        </w:rPr>
        <w:t>are</w:t>
      </w:r>
      <w:proofErr w:type="spellEnd"/>
      <w:r>
        <w:rPr>
          <w:sz w:val="22"/>
          <w:szCs w:val="22"/>
        </w:rPr>
        <w:t xml:space="preserve"> </w:t>
      </w:r>
      <w:proofErr w:type="spellStart"/>
      <w:r>
        <w:rPr>
          <w:sz w:val="22"/>
          <w:szCs w:val="22"/>
        </w:rPr>
        <w:t>located</w:t>
      </w:r>
      <w:proofErr w:type="spellEnd"/>
      <w:r>
        <w:rPr>
          <w:sz w:val="22"/>
          <w:szCs w:val="22"/>
        </w:rPr>
        <w:t xml:space="preserve"> in Oslo and Gothenburg. Betonmast Sweden </w:t>
      </w:r>
      <w:proofErr w:type="spellStart"/>
      <w:r>
        <w:rPr>
          <w:sz w:val="22"/>
          <w:szCs w:val="22"/>
        </w:rPr>
        <w:t>was</w:t>
      </w:r>
      <w:proofErr w:type="spellEnd"/>
      <w:r>
        <w:rPr>
          <w:sz w:val="22"/>
          <w:szCs w:val="22"/>
        </w:rPr>
        <w:t xml:space="preserve"> </w:t>
      </w:r>
      <w:proofErr w:type="spellStart"/>
      <w:r>
        <w:rPr>
          <w:sz w:val="22"/>
          <w:szCs w:val="22"/>
        </w:rPr>
        <w:t>established</w:t>
      </w:r>
      <w:proofErr w:type="spellEnd"/>
      <w:r>
        <w:rPr>
          <w:sz w:val="22"/>
          <w:szCs w:val="22"/>
        </w:rPr>
        <w:t xml:space="preserve"> in 2014 and in 2019 the </w:t>
      </w:r>
      <w:proofErr w:type="spellStart"/>
      <w:r>
        <w:rPr>
          <w:sz w:val="22"/>
          <w:szCs w:val="22"/>
        </w:rPr>
        <w:t>turnover</w:t>
      </w:r>
      <w:proofErr w:type="spellEnd"/>
      <w:r>
        <w:rPr>
          <w:sz w:val="22"/>
          <w:szCs w:val="22"/>
        </w:rPr>
        <w:t xml:space="preserve"> </w:t>
      </w:r>
      <w:proofErr w:type="spellStart"/>
      <w:r>
        <w:rPr>
          <w:sz w:val="22"/>
          <w:szCs w:val="22"/>
        </w:rPr>
        <w:t>exceeded</w:t>
      </w:r>
      <w:proofErr w:type="spellEnd"/>
      <w:r>
        <w:rPr>
          <w:sz w:val="22"/>
          <w:szCs w:val="22"/>
        </w:rPr>
        <w:t xml:space="preserve"> SEK 1.3 billion. The </w:t>
      </w:r>
      <w:proofErr w:type="spellStart"/>
      <w:r>
        <w:rPr>
          <w:sz w:val="22"/>
          <w:szCs w:val="22"/>
        </w:rPr>
        <w:t>entire</w:t>
      </w:r>
      <w:proofErr w:type="spellEnd"/>
      <w:r>
        <w:rPr>
          <w:sz w:val="22"/>
          <w:szCs w:val="22"/>
        </w:rPr>
        <w:t xml:space="preserve"> Betonmast Group has </w:t>
      </w:r>
      <w:proofErr w:type="spellStart"/>
      <w:r>
        <w:rPr>
          <w:sz w:val="22"/>
          <w:szCs w:val="22"/>
        </w:rPr>
        <w:t>more</w:t>
      </w:r>
      <w:proofErr w:type="spellEnd"/>
      <w:r>
        <w:rPr>
          <w:sz w:val="22"/>
          <w:szCs w:val="22"/>
        </w:rPr>
        <w:t xml:space="preserve"> </w:t>
      </w:r>
      <w:proofErr w:type="spellStart"/>
      <w:r>
        <w:rPr>
          <w:sz w:val="22"/>
          <w:szCs w:val="22"/>
        </w:rPr>
        <w:t>than</w:t>
      </w:r>
      <w:proofErr w:type="spellEnd"/>
      <w:r>
        <w:rPr>
          <w:sz w:val="22"/>
          <w:szCs w:val="22"/>
        </w:rPr>
        <w:t xml:space="preserve"> 1,000 </w:t>
      </w:r>
      <w:proofErr w:type="spellStart"/>
      <w:r>
        <w:rPr>
          <w:sz w:val="22"/>
          <w:szCs w:val="22"/>
        </w:rPr>
        <w:t>employees</w:t>
      </w:r>
      <w:proofErr w:type="spellEnd"/>
      <w:r>
        <w:rPr>
          <w:sz w:val="22"/>
          <w:szCs w:val="22"/>
        </w:rPr>
        <w:t xml:space="preserve"> and a </w:t>
      </w:r>
      <w:proofErr w:type="spellStart"/>
      <w:r>
        <w:rPr>
          <w:sz w:val="22"/>
          <w:szCs w:val="22"/>
        </w:rPr>
        <w:t>turnover</w:t>
      </w:r>
      <w:proofErr w:type="spellEnd"/>
      <w:r>
        <w:rPr>
          <w:sz w:val="22"/>
          <w:szCs w:val="22"/>
        </w:rPr>
        <w:t xml:space="preserve"> </w:t>
      </w:r>
      <w:proofErr w:type="spellStart"/>
      <w:r>
        <w:rPr>
          <w:sz w:val="22"/>
          <w:szCs w:val="22"/>
        </w:rPr>
        <w:t>of</w:t>
      </w:r>
      <w:proofErr w:type="spellEnd"/>
      <w:r>
        <w:rPr>
          <w:sz w:val="22"/>
          <w:szCs w:val="22"/>
        </w:rPr>
        <w:t xml:space="preserve"> </w:t>
      </w:r>
      <w:proofErr w:type="spellStart"/>
      <w:r>
        <w:rPr>
          <w:sz w:val="22"/>
          <w:szCs w:val="22"/>
        </w:rPr>
        <w:t>more</w:t>
      </w:r>
      <w:proofErr w:type="spellEnd"/>
      <w:r>
        <w:rPr>
          <w:sz w:val="22"/>
          <w:szCs w:val="22"/>
        </w:rPr>
        <w:t xml:space="preserve"> </w:t>
      </w:r>
      <w:proofErr w:type="spellStart"/>
      <w:r>
        <w:rPr>
          <w:sz w:val="22"/>
          <w:szCs w:val="22"/>
        </w:rPr>
        <w:t>than</w:t>
      </w:r>
      <w:proofErr w:type="spellEnd"/>
      <w:r>
        <w:rPr>
          <w:sz w:val="22"/>
          <w:szCs w:val="22"/>
        </w:rPr>
        <w:t xml:space="preserve"> SEK 7 billion.</w:t>
      </w:r>
    </w:p>
    <w:p w14:paraId="36E9521E" w14:textId="30000F2F" w:rsidR="004764EA" w:rsidRPr="004764EA" w:rsidRDefault="004764EA" w:rsidP="004914F8">
      <w:pPr>
        <w:rPr>
          <w:sz w:val="22"/>
          <w:szCs w:val="22"/>
          <w:lang w:val="en-US"/>
        </w:rPr>
      </w:pPr>
    </w:p>
    <w:p w14:paraId="0D534017" w14:textId="3F88F087" w:rsidR="004764EA" w:rsidRDefault="00A10245" w:rsidP="004914F8">
      <w:pPr>
        <w:rPr>
          <w:sz w:val="22"/>
          <w:szCs w:val="22"/>
          <w:lang w:val="en-US"/>
        </w:rPr>
      </w:pPr>
      <w:hyperlink r:id="rId4" w:history="1">
        <w:r w:rsidR="004764EA" w:rsidRPr="004764EA">
          <w:rPr>
            <w:rStyle w:val="Hyperlnk"/>
            <w:sz w:val="22"/>
            <w:szCs w:val="22"/>
            <w:lang w:val="en-US"/>
          </w:rPr>
          <w:t>https://www.betonmast.se</w:t>
        </w:r>
      </w:hyperlink>
      <w:r w:rsidR="004764EA" w:rsidRPr="004764EA">
        <w:rPr>
          <w:sz w:val="22"/>
          <w:szCs w:val="22"/>
          <w:lang w:val="en-US"/>
        </w:rPr>
        <w:t xml:space="preserve"> </w:t>
      </w:r>
    </w:p>
    <w:p w14:paraId="0380420A" w14:textId="6A7228AF" w:rsidR="0058332C" w:rsidRDefault="0058332C" w:rsidP="004914F8">
      <w:pPr>
        <w:rPr>
          <w:sz w:val="22"/>
          <w:szCs w:val="22"/>
          <w:lang w:val="en-US"/>
        </w:rPr>
      </w:pPr>
    </w:p>
    <w:p w14:paraId="732D31C9" w14:textId="77777777" w:rsidR="0058332C" w:rsidRDefault="0058332C" w:rsidP="0058332C">
      <w:pPr>
        <w:rPr>
          <w:b/>
          <w:bCs/>
          <w:sz w:val="22"/>
          <w:szCs w:val="22"/>
          <w:lang w:val="en-US"/>
        </w:rPr>
      </w:pPr>
      <w:r w:rsidRPr="006C3D12">
        <w:rPr>
          <w:b/>
          <w:bCs/>
          <w:sz w:val="22"/>
          <w:szCs w:val="22"/>
          <w:lang w:val="en-US"/>
        </w:rPr>
        <w:t xml:space="preserve">About </w:t>
      </w:r>
      <w:proofErr w:type="spellStart"/>
      <w:r>
        <w:rPr>
          <w:b/>
          <w:bCs/>
          <w:sz w:val="22"/>
          <w:szCs w:val="22"/>
          <w:lang w:val="en-US"/>
        </w:rPr>
        <w:t>Forta</w:t>
      </w:r>
      <w:proofErr w:type="spellEnd"/>
      <w:r>
        <w:rPr>
          <w:b/>
          <w:bCs/>
          <w:sz w:val="22"/>
          <w:szCs w:val="22"/>
          <w:lang w:val="en-US"/>
        </w:rPr>
        <w:t xml:space="preserve"> Pro</w:t>
      </w:r>
    </w:p>
    <w:p w14:paraId="620641D5" w14:textId="4569FF10" w:rsidR="00F14A5D" w:rsidRDefault="00F14A5D" w:rsidP="00F14A5D">
      <w:pPr>
        <w:rPr>
          <w:sz w:val="22"/>
          <w:szCs w:val="22"/>
          <w:lang w:val="en-GB"/>
        </w:rPr>
      </w:pPr>
      <w:proofErr w:type="spellStart"/>
      <w:r>
        <w:rPr>
          <w:sz w:val="22"/>
          <w:szCs w:val="22"/>
          <w:lang w:val="en-GB"/>
        </w:rPr>
        <w:t>Forta</w:t>
      </w:r>
      <w:proofErr w:type="spellEnd"/>
      <w:r>
        <w:rPr>
          <w:sz w:val="22"/>
          <w:szCs w:val="22"/>
          <w:lang w:val="en-GB"/>
        </w:rPr>
        <w:t xml:space="preserve"> PRO manufactures high standard modular units suitable for the construction of hotels, residential buildings, student accommodation, "built to rent" apartments, hospitals, clinics, bathroom Pods and many other applications.  Modular construction methods allow for ecologically clean and sustainable buildings while saving energy and time with minimal disruption to the </w:t>
      </w:r>
      <w:r>
        <w:rPr>
          <w:sz w:val="22"/>
          <w:szCs w:val="22"/>
          <w:lang w:val="en-GB"/>
        </w:rPr>
        <w:lastRenderedPageBreak/>
        <w:t>surrounding facilities operation.</w:t>
      </w:r>
      <w:r>
        <w:rPr>
          <w:sz w:val="22"/>
          <w:szCs w:val="22"/>
          <w:lang w:val="en-GB"/>
        </w:rPr>
        <w:t xml:space="preserve"> </w:t>
      </w:r>
      <w:proofErr w:type="spellStart"/>
      <w:r>
        <w:rPr>
          <w:sz w:val="22"/>
          <w:szCs w:val="22"/>
          <w:lang w:val="en-GB"/>
        </w:rPr>
        <w:t>Forta</w:t>
      </w:r>
      <w:proofErr w:type="spellEnd"/>
      <w:r>
        <w:rPr>
          <w:sz w:val="22"/>
          <w:szCs w:val="22"/>
          <w:lang w:val="en-GB"/>
        </w:rPr>
        <w:t xml:space="preserve"> PRO can plan, design and build from scratch or expand existing facilities and can support you with 120,000 sqm per year of module manufacturing in our European factories, quick and efficient.</w:t>
      </w:r>
    </w:p>
    <w:p w14:paraId="369BEC10" w14:textId="77777777" w:rsidR="00F14A5D" w:rsidRDefault="00F14A5D" w:rsidP="004914F8"/>
    <w:p w14:paraId="4AC94199" w14:textId="2518770D" w:rsidR="004764EA" w:rsidRPr="004764EA" w:rsidRDefault="00A10245" w:rsidP="004914F8">
      <w:pPr>
        <w:rPr>
          <w:sz w:val="22"/>
          <w:szCs w:val="22"/>
          <w:lang w:val="en-US"/>
        </w:rPr>
      </w:pPr>
      <w:hyperlink r:id="rId5" w:history="1">
        <w:r w:rsidR="004764EA" w:rsidRPr="004764EA">
          <w:rPr>
            <w:rStyle w:val="Hyperlnk"/>
            <w:sz w:val="22"/>
            <w:szCs w:val="22"/>
            <w:lang w:val="en-US"/>
          </w:rPr>
          <w:t>https://fortapro.com</w:t>
        </w:r>
      </w:hyperlink>
      <w:r w:rsidR="004764EA" w:rsidRPr="004764EA">
        <w:rPr>
          <w:sz w:val="22"/>
          <w:szCs w:val="22"/>
          <w:lang w:val="en-US"/>
        </w:rPr>
        <w:t xml:space="preserve"> </w:t>
      </w:r>
    </w:p>
    <w:p w14:paraId="27D37299" w14:textId="77777777" w:rsidR="00E05704" w:rsidRPr="004764EA" w:rsidRDefault="00E05704" w:rsidP="004914F8">
      <w:pPr>
        <w:rPr>
          <w:sz w:val="22"/>
          <w:szCs w:val="22"/>
          <w:lang w:val="en-US"/>
        </w:rPr>
      </w:pPr>
    </w:p>
    <w:p w14:paraId="22CFFBBD" w14:textId="77777777" w:rsidR="004914F8" w:rsidRPr="004764EA" w:rsidRDefault="004914F8" w:rsidP="004914F8">
      <w:pPr>
        <w:rPr>
          <w:b/>
          <w:bCs/>
          <w:sz w:val="22"/>
          <w:szCs w:val="22"/>
          <w:lang w:val="en-GB"/>
        </w:rPr>
      </w:pPr>
      <w:r w:rsidRPr="004764EA">
        <w:rPr>
          <w:b/>
          <w:bCs/>
          <w:sz w:val="22"/>
          <w:szCs w:val="22"/>
          <w:lang w:val="en-GB"/>
        </w:rPr>
        <w:t>About Aberdeen Standard Investments</w:t>
      </w:r>
    </w:p>
    <w:p w14:paraId="545FA0CE" w14:textId="77777777" w:rsidR="00664CBB" w:rsidRPr="00664CBB" w:rsidRDefault="00664CBB" w:rsidP="00664CBB">
      <w:pPr>
        <w:rPr>
          <w:sz w:val="22"/>
          <w:szCs w:val="22"/>
          <w:lang w:val="en-GB"/>
        </w:rPr>
      </w:pPr>
      <w:r w:rsidRPr="00664CBB">
        <w:rPr>
          <w:sz w:val="22"/>
          <w:szCs w:val="22"/>
          <w:lang w:val="en-GB"/>
        </w:rPr>
        <w:t>Standard Life Aberdeen plc is one of the world’s largest investment companies, created in 2017 from the merger of Standard Life plc and Aberdeen Asset Management PLC. Operating under the brand Aberdeen Standard Investments, the investment arm manages €587.6bn* of assets, making it the largest active manager in the UK and one of the largest in Europe. It has a significant global presence and the scale and expertise to help clients meet their investment goals. As a leading global asset manager, Aberdeen Standard Investments is dedicated to creating long-term value for our clients. The investment needs of our clients are at the heart of what we do. We offer a comprehensive range of investment solutions, as well as the very highest level of service and support.</w:t>
      </w:r>
    </w:p>
    <w:p w14:paraId="73A8D8E6" w14:textId="77777777" w:rsidR="00664CBB" w:rsidRPr="00664CBB" w:rsidRDefault="00664CBB" w:rsidP="00664CBB">
      <w:pPr>
        <w:rPr>
          <w:sz w:val="22"/>
          <w:szCs w:val="22"/>
          <w:lang w:val="en-GB"/>
        </w:rPr>
      </w:pPr>
      <w:r w:rsidRPr="00664CBB">
        <w:rPr>
          <w:sz w:val="22"/>
          <w:szCs w:val="22"/>
          <w:lang w:val="en-GB"/>
        </w:rPr>
        <w:t xml:space="preserve"> </w:t>
      </w:r>
    </w:p>
    <w:p w14:paraId="24F2C695" w14:textId="15414BAC" w:rsidR="004914F8" w:rsidRPr="004764EA" w:rsidRDefault="00664CBB" w:rsidP="004914F8">
      <w:pPr>
        <w:rPr>
          <w:sz w:val="22"/>
          <w:szCs w:val="22"/>
          <w:lang w:val="en-GB"/>
        </w:rPr>
      </w:pPr>
      <w:r w:rsidRPr="00664CBB">
        <w:rPr>
          <w:sz w:val="22"/>
          <w:szCs w:val="22"/>
          <w:lang w:val="en-GB"/>
        </w:rPr>
        <w:t>*As at 30 June 2019</w:t>
      </w:r>
    </w:p>
    <w:p w14:paraId="15DFA445" w14:textId="77777777" w:rsidR="00E05704" w:rsidRPr="004764EA" w:rsidRDefault="00E05704" w:rsidP="004914F8">
      <w:pPr>
        <w:rPr>
          <w:sz w:val="22"/>
          <w:szCs w:val="22"/>
          <w:lang w:val="en-GB"/>
        </w:rPr>
      </w:pPr>
    </w:p>
    <w:p w14:paraId="10B90DCF" w14:textId="77A4D619" w:rsidR="004914F8" w:rsidRPr="004764EA" w:rsidRDefault="00A10245" w:rsidP="004914F8">
      <w:pPr>
        <w:rPr>
          <w:sz w:val="22"/>
          <w:szCs w:val="22"/>
          <w:lang w:val="en-GB"/>
        </w:rPr>
      </w:pPr>
      <w:hyperlink r:id="rId6" w:history="1">
        <w:r w:rsidR="00E05704" w:rsidRPr="004764EA">
          <w:rPr>
            <w:rStyle w:val="Hyperlnk"/>
            <w:sz w:val="22"/>
            <w:szCs w:val="22"/>
            <w:lang w:val="en-GB"/>
          </w:rPr>
          <w:t>www.aberdeenstandard.com</w:t>
        </w:r>
      </w:hyperlink>
      <w:r w:rsidR="00E05704" w:rsidRPr="004764EA">
        <w:rPr>
          <w:sz w:val="22"/>
          <w:szCs w:val="22"/>
          <w:lang w:val="en-GB"/>
        </w:rPr>
        <w:t xml:space="preserve"> </w:t>
      </w:r>
    </w:p>
    <w:p w14:paraId="05B55120" w14:textId="61F9B3FA" w:rsidR="004914F8" w:rsidRPr="004764EA" w:rsidRDefault="004914F8" w:rsidP="004914F8">
      <w:pPr>
        <w:rPr>
          <w:sz w:val="22"/>
          <w:szCs w:val="22"/>
          <w:lang w:val="en-GB"/>
        </w:rPr>
      </w:pPr>
    </w:p>
    <w:p w14:paraId="17F5EB81" w14:textId="77777777" w:rsidR="004914F8" w:rsidRPr="004764EA" w:rsidRDefault="004914F8" w:rsidP="004914F8">
      <w:pPr>
        <w:rPr>
          <w:b/>
          <w:bCs/>
          <w:sz w:val="22"/>
          <w:szCs w:val="22"/>
          <w:lang w:val="en-GB"/>
        </w:rPr>
      </w:pPr>
      <w:r w:rsidRPr="004764EA">
        <w:rPr>
          <w:b/>
          <w:bCs/>
          <w:sz w:val="22"/>
          <w:szCs w:val="22"/>
          <w:lang w:val="en-GB"/>
        </w:rPr>
        <w:t>About Ailon Group</w:t>
      </w:r>
    </w:p>
    <w:p w14:paraId="257AA67D" w14:textId="027339E0" w:rsidR="004914F8" w:rsidRPr="004764EA" w:rsidRDefault="004914F8" w:rsidP="004914F8">
      <w:pPr>
        <w:rPr>
          <w:sz w:val="22"/>
          <w:szCs w:val="22"/>
          <w:lang w:val="en-GB"/>
        </w:rPr>
      </w:pPr>
      <w:r w:rsidRPr="004764EA">
        <w:rPr>
          <w:sz w:val="22"/>
          <w:szCs w:val="22"/>
          <w:lang w:val="en-GB"/>
        </w:rPr>
        <w:t>Ailon is a privately held property group with operations in the UK, the Nordic region and Germany, with offices in London, Stockholm and Berlin.</w:t>
      </w:r>
      <w:r w:rsidR="00E05704" w:rsidRPr="004764EA">
        <w:rPr>
          <w:sz w:val="22"/>
          <w:szCs w:val="22"/>
          <w:lang w:val="en-US"/>
        </w:rPr>
        <w:t xml:space="preserve"> </w:t>
      </w:r>
      <w:r w:rsidRPr="004764EA">
        <w:rPr>
          <w:sz w:val="22"/>
          <w:szCs w:val="22"/>
          <w:lang w:val="en-GB"/>
        </w:rPr>
        <w:t>Ailon is an owner, developer and operator of micro-living and co-working</w:t>
      </w:r>
      <w:r w:rsidR="00E05704" w:rsidRPr="004764EA">
        <w:rPr>
          <w:sz w:val="22"/>
          <w:szCs w:val="22"/>
          <w:lang w:val="en-US"/>
        </w:rPr>
        <w:t xml:space="preserve">. </w:t>
      </w:r>
      <w:r w:rsidR="00664CBB" w:rsidRPr="00664CBB">
        <w:rPr>
          <w:sz w:val="22"/>
          <w:szCs w:val="22"/>
          <w:lang w:val="en-US"/>
        </w:rPr>
        <w:t>The group also acquires existing, sub-performing real estate, which present opportunities for a change through active management.</w:t>
      </w:r>
      <w:r w:rsidR="00664CBB">
        <w:rPr>
          <w:sz w:val="22"/>
          <w:szCs w:val="22"/>
          <w:lang w:val="en-US"/>
        </w:rPr>
        <w:t xml:space="preserve"> </w:t>
      </w:r>
      <w:r w:rsidRPr="004764EA">
        <w:rPr>
          <w:sz w:val="22"/>
          <w:szCs w:val="22"/>
          <w:lang w:val="en-GB"/>
        </w:rPr>
        <w:t>Ailon’s platforms are owned together with capital partners, consisting primarily of leading pension funds, sovereign wealth funds, and financial institutions. Present and recent developments and investments include 6,000 apartments and commercial units.</w:t>
      </w:r>
    </w:p>
    <w:p w14:paraId="39E58033" w14:textId="77777777" w:rsidR="00E05704" w:rsidRPr="004764EA" w:rsidRDefault="00E05704" w:rsidP="004914F8">
      <w:pPr>
        <w:rPr>
          <w:sz w:val="22"/>
          <w:szCs w:val="22"/>
          <w:lang w:val="en-GB"/>
        </w:rPr>
      </w:pPr>
    </w:p>
    <w:p w14:paraId="031B4437" w14:textId="024C3EA5" w:rsidR="004914F8" w:rsidRPr="004764EA" w:rsidRDefault="00A10245" w:rsidP="004914F8">
      <w:pPr>
        <w:rPr>
          <w:sz w:val="22"/>
          <w:szCs w:val="22"/>
        </w:rPr>
      </w:pPr>
      <w:hyperlink r:id="rId7" w:history="1">
        <w:r w:rsidR="00E05704" w:rsidRPr="004764EA">
          <w:rPr>
            <w:rStyle w:val="Hyperlnk"/>
            <w:sz w:val="22"/>
            <w:szCs w:val="22"/>
          </w:rPr>
          <w:t>www.ailon.se</w:t>
        </w:r>
      </w:hyperlink>
      <w:r w:rsidR="00E05704" w:rsidRPr="004764EA">
        <w:rPr>
          <w:sz w:val="22"/>
          <w:szCs w:val="22"/>
        </w:rPr>
        <w:t xml:space="preserve"> </w:t>
      </w:r>
    </w:p>
    <w:sectPr w:rsidR="004914F8" w:rsidRPr="004764EA" w:rsidSect="00341AD3">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4F8"/>
    <w:rsid w:val="0005239B"/>
    <w:rsid w:val="00213B4C"/>
    <w:rsid w:val="0027463F"/>
    <w:rsid w:val="002C0F43"/>
    <w:rsid w:val="00313400"/>
    <w:rsid w:val="00341AD3"/>
    <w:rsid w:val="003C4FE5"/>
    <w:rsid w:val="004764EA"/>
    <w:rsid w:val="004914F8"/>
    <w:rsid w:val="00520DB2"/>
    <w:rsid w:val="00561A19"/>
    <w:rsid w:val="0058332C"/>
    <w:rsid w:val="005915F4"/>
    <w:rsid w:val="005C20BF"/>
    <w:rsid w:val="00664CBB"/>
    <w:rsid w:val="006C3D12"/>
    <w:rsid w:val="00760EE2"/>
    <w:rsid w:val="00845768"/>
    <w:rsid w:val="008F68E9"/>
    <w:rsid w:val="00913D8D"/>
    <w:rsid w:val="00924065"/>
    <w:rsid w:val="00A10245"/>
    <w:rsid w:val="00A55CDC"/>
    <w:rsid w:val="00B702F4"/>
    <w:rsid w:val="00B96BFA"/>
    <w:rsid w:val="00BE1825"/>
    <w:rsid w:val="00C744E9"/>
    <w:rsid w:val="00D0356F"/>
    <w:rsid w:val="00E05704"/>
    <w:rsid w:val="00E76DF1"/>
    <w:rsid w:val="00F14A5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C0A96"/>
  <w15:chartTrackingRefBased/>
  <w15:docId w15:val="{5DB68469-05C8-0741-B7D7-C93D9FDEE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E05704"/>
    <w:rPr>
      <w:color w:val="0563C1" w:themeColor="hyperlink"/>
      <w:u w:val="single"/>
    </w:rPr>
  </w:style>
  <w:style w:type="character" w:styleId="Olstomnmnande">
    <w:name w:val="Unresolved Mention"/>
    <w:basedOn w:val="Standardstycketeckensnitt"/>
    <w:uiPriority w:val="99"/>
    <w:semiHidden/>
    <w:unhideWhenUsed/>
    <w:rsid w:val="00E05704"/>
    <w:rPr>
      <w:color w:val="605E5C"/>
      <w:shd w:val="clear" w:color="auto" w:fill="E1DFDD"/>
    </w:rPr>
  </w:style>
  <w:style w:type="paragraph" w:styleId="Ballongtext">
    <w:name w:val="Balloon Text"/>
    <w:basedOn w:val="Normal"/>
    <w:link w:val="BallongtextChar"/>
    <w:uiPriority w:val="99"/>
    <w:semiHidden/>
    <w:unhideWhenUsed/>
    <w:rsid w:val="0005239B"/>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05239B"/>
    <w:rPr>
      <w:rFonts w:ascii="Segoe UI" w:hAnsi="Segoe UI" w:cs="Segoe UI"/>
      <w:sz w:val="18"/>
      <w:szCs w:val="18"/>
    </w:rPr>
  </w:style>
  <w:style w:type="character" w:styleId="Kommentarsreferens">
    <w:name w:val="annotation reference"/>
    <w:basedOn w:val="Standardstycketeckensnitt"/>
    <w:uiPriority w:val="99"/>
    <w:semiHidden/>
    <w:unhideWhenUsed/>
    <w:rsid w:val="005C20BF"/>
    <w:rPr>
      <w:sz w:val="16"/>
      <w:szCs w:val="16"/>
    </w:rPr>
  </w:style>
  <w:style w:type="paragraph" w:styleId="Kommentarer">
    <w:name w:val="annotation text"/>
    <w:basedOn w:val="Normal"/>
    <w:link w:val="KommentarerChar"/>
    <w:uiPriority w:val="99"/>
    <w:semiHidden/>
    <w:unhideWhenUsed/>
    <w:rsid w:val="005C20BF"/>
    <w:rPr>
      <w:sz w:val="20"/>
      <w:szCs w:val="20"/>
    </w:rPr>
  </w:style>
  <w:style w:type="character" w:customStyle="1" w:styleId="KommentarerChar">
    <w:name w:val="Kommentarer Char"/>
    <w:basedOn w:val="Standardstycketeckensnitt"/>
    <w:link w:val="Kommentarer"/>
    <w:uiPriority w:val="99"/>
    <w:semiHidden/>
    <w:rsid w:val="005C20BF"/>
    <w:rPr>
      <w:sz w:val="20"/>
      <w:szCs w:val="20"/>
    </w:rPr>
  </w:style>
  <w:style w:type="paragraph" w:styleId="Kommentarsmne">
    <w:name w:val="annotation subject"/>
    <w:basedOn w:val="Kommentarer"/>
    <w:next w:val="Kommentarer"/>
    <w:link w:val="KommentarsmneChar"/>
    <w:uiPriority w:val="99"/>
    <w:semiHidden/>
    <w:unhideWhenUsed/>
    <w:rsid w:val="005C20BF"/>
    <w:rPr>
      <w:b/>
      <w:bCs/>
    </w:rPr>
  </w:style>
  <w:style w:type="character" w:customStyle="1" w:styleId="KommentarsmneChar">
    <w:name w:val="Kommentarsämne Char"/>
    <w:basedOn w:val="KommentarerChar"/>
    <w:link w:val="Kommentarsmne"/>
    <w:uiPriority w:val="99"/>
    <w:semiHidden/>
    <w:rsid w:val="005C20BF"/>
    <w:rPr>
      <w:b/>
      <w:bCs/>
      <w:sz w:val="20"/>
      <w:szCs w:val="20"/>
    </w:rPr>
  </w:style>
  <w:style w:type="paragraph" w:styleId="Revision">
    <w:name w:val="Revision"/>
    <w:hidden/>
    <w:uiPriority w:val="99"/>
    <w:semiHidden/>
    <w:rsid w:val="00520D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2164535">
      <w:bodyDiv w:val="1"/>
      <w:marLeft w:val="0"/>
      <w:marRight w:val="0"/>
      <w:marTop w:val="0"/>
      <w:marBottom w:val="0"/>
      <w:divBdr>
        <w:top w:val="none" w:sz="0" w:space="0" w:color="auto"/>
        <w:left w:val="none" w:sz="0" w:space="0" w:color="auto"/>
        <w:bottom w:val="none" w:sz="0" w:space="0" w:color="auto"/>
        <w:right w:val="none" w:sz="0" w:space="0" w:color="auto"/>
      </w:divBdr>
    </w:div>
    <w:div w:id="1644697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ailon.s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berdeenstandard.com" TargetMode="External"/><Relationship Id="rId5" Type="http://schemas.openxmlformats.org/officeDocument/2006/relationships/hyperlink" Target="https://fortapro.com" TargetMode="External"/><Relationship Id="rId4" Type="http://schemas.openxmlformats.org/officeDocument/2006/relationships/hyperlink" Target="https://www.betonmast.se"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765</Words>
  <Characters>4056</Characters>
  <Application>Microsoft Office Word</Application>
  <DocSecurity>0</DocSecurity>
  <Lines>33</Lines>
  <Paragraphs>9</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4812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Cronstedt</dc:creator>
  <cp:keywords/>
  <dc:description/>
  <cp:lastModifiedBy>Camilla Sundberg</cp:lastModifiedBy>
  <cp:revision>5</cp:revision>
  <dcterms:created xsi:type="dcterms:W3CDTF">2020-03-30T08:40:00Z</dcterms:created>
  <dcterms:modified xsi:type="dcterms:W3CDTF">2020-03-31T11:57:00Z</dcterms:modified>
</cp:coreProperties>
</file>