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4AE77" w14:textId="77777777" w:rsidR="00277F9C" w:rsidRDefault="00277F9C" w:rsidP="007E5490">
      <w:pPr>
        <w:spacing w:after="0" w:line="240" w:lineRule="auto"/>
      </w:pPr>
    </w:p>
    <w:p w14:paraId="7AD5EDFC" w14:textId="77777777" w:rsidR="00277F9C" w:rsidRDefault="00277F9C" w:rsidP="007E5490">
      <w:pPr>
        <w:spacing w:after="0" w:line="240" w:lineRule="auto"/>
      </w:pPr>
    </w:p>
    <w:p w14:paraId="7C17C5D1" w14:textId="77777777" w:rsidR="00277F9C" w:rsidRPr="00277F9C" w:rsidRDefault="00277F9C" w:rsidP="007E5490">
      <w:pPr>
        <w:spacing w:after="0" w:line="240" w:lineRule="auto"/>
      </w:pPr>
    </w:p>
    <w:p w14:paraId="370CEB12" w14:textId="77777777" w:rsidR="009A0011" w:rsidRPr="009A0011" w:rsidRDefault="009A0011" w:rsidP="009A0011">
      <w:pPr>
        <w:spacing w:after="0" w:line="240" w:lineRule="auto"/>
        <w:rPr>
          <w:b/>
        </w:rPr>
      </w:pPr>
      <w:r w:rsidRPr="009A0011">
        <w:rPr>
          <w:b/>
        </w:rPr>
        <w:t>Innovationen zum Aktionspreis</w:t>
      </w:r>
    </w:p>
    <w:p w14:paraId="05A2ED08" w14:textId="77777777" w:rsidR="009A0011" w:rsidRDefault="009A0011" w:rsidP="009A0011">
      <w:pPr>
        <w:spacing w:after="0" w:line="240" w:lineRule="auto"/>
      </w:pPr>
    </w:p>
    <w:p w14:paraId="566BF710" w14:textId="77777777" w:rsidR="009A0011" w:rsidRDefault="009A0011" w:rsidP="009A0011">
      <w:pPr>
        <w:spacing w:after="0" w:line="240" w:lineRule="auto"/>
      </w:pPr>
      <w:r>
        <w:t>DOYMA verlängert Quadro-</w:t>
      </w:r>
      <w:proofErr w:type="spellStart"/>
      <w:r>
        <w:t>Secura</w:t>
      </w:r>
      <w:proofErr w:type="spellEnd"/>
      <w:r>
        <w:t>® Quick-Einführungsaktion</w:t>
      </w:r>
    </w:p>
    <w:p w14:paraId="06F212A2" w14:textId="77777777" w:rsidR="009A0011" w:rsidRDefault="009A0011" w:rsidP="009A0011">
      <w:pPr>
        <w:spacing w:after="0" w:line="240" w:lineRule="auto"/>
      </w:pPr>
    </w:p>
    <w:p w14:paraId="0FC180F5" w14:textId="77777777" w:rsidR="009A0011" w:rsidRDefault="009A0011" w:rsidP="009A0011">
      <w:pPr>
        <w:spacing w:after="0" w:line="240" w:lineRule="auto"/>
      </w:pPr>
      <w:r>
        <w:t>Die Vorstellung der Quadro-</w:t>
      </w:r>
      <w:proofErr w:type="spellStart"/>
      <w:r>
        <w:t>Secura</w:t>
      </w:r>
      <w:proofErr w:type="spellEnd"/>
      <w:r>
        <w:t>® Quick-Produktreihe, der innovativen Hauseinführung für Sanierungsfälle von DOYMA, hat im Markt für Furore und Begeisterung gesorgt. Der Dichtungsexperte aus Oyten hat nicht nur ein komplettes Sortiment dieser Einsparten auf den Markt gebracht, sondern flankierend ein attraktives Einführungsangebot ausgerufen, das nun aufgrund der großen Nachfrage und positiven Resonanz verlängert wird. Händler können sich noch bis zum 30. April 2021 die attraktiven Startersets sichern.</w:t>
      </w:r>
    </w:p>
    <w:p w14:paraId="0D7D0203" w14:textId="77777777" w:rsidR="009A0011" w:rsidRDefault="009A0011" w:rsidP="009A0011">
      <w:pPr>
        <w:spacing w:after="0" w:line="240" w:lineRule="auto"/>
      </w:pPr>
    </w:p>
    <w:p w14:paraId="0FC2D9C0" w14:textId="77777777" w:rsidR="009A0011" w:rsidRDefault="009A0011" w:rsidP="009A0011">
      <w:pPr>
        <w:spacing w:after="0" w:line="240" w:lineRule="auto"/>
      </w:pPr>
      <w:r>
        <w:t>Wer ein Gebäude besitzt, möchte den Wert seiner Immobilie so lang es geht erhalten. Mit der Zeit ändern sich aber die Anforderungen an bestehende Gebäude. Anpassungen an technische Gegebenheiten und moderne Standards werden notwendig. Im Hinblick auf die Erneuerung von Leitungsanlagen bei Bestandsgebäuden verlangt es nach Durchführungssystemen, die auch bei älteren Wandaufbauten eine fachgerechte Abdichtung gewährleisten. Und genau für diesen Anwendungsfall hat DOYMA die Quadro-</w:t>
      </w:r>
      <w:proofErr w:type="spellStart"/>
      <w:r>
        <w:t>Secura</w:t>
      </w:r>
      <w:proofErr w:type="spellEnd"/>
      <w:r>
        <w:t xml:space="preserve">® Quick-Produktreihe auf den Markt gebracht. Die mit dem </w:t>
      </w:r>
      <w:proofErr w:type="spellStart"/>
      <w:r>
        <w:t>PlusX</w:t>
      </w:r>
      <w:proofErr w:type="spellEnd"/>
      <w:r>
        <w:t>-Award prämierten Einsparten-Hauseinführungen ermöglichen die Sanierung von Leitungsanlagen bei Bestandsimmobilien mit Keller ohne Kenntnis der Wandbeschaffenheit. Dank Easy Fix System können die Hauseinführungen einfach, schnell und sicher von nur einer Person verbaut werden. Neugierig geworden?</w:t>
      </w:r>
    </w:p>
    <w:p w14:paraId="4128581E" w14:textId="77777777" w:rsidR="00E43556" w:rsidRDefault="00E43556" w:rsidP="009A0011">
      <w:pPr>
        <w:spacing w:after="0" w:line="240" w:lineRule="auto"/>
      </w:pPr>
    </w:p>
    <w:p w14:paraId="43C947AC" w14:textId="77777777" w:rsidR="009A0011" w:rsidRPr="009A0011" w:rsidRDefault="009A0011" w:rsidP="009A0011">
      <w:pPr>
        <w:spacing w:after="0" w:line="240" w:lineRule="auto"/>
        <w:rPr>
          <w:b/>
        </w:rPr>
      </w:pPr>
      <w:r w:rsidRPr="009A0011">
        <w:rPr>
          <w:b/>
        </w:rPr>
        <w:t>Händler können sich nun attraktive Startersets sichern:</w:t>
      </w:r>
    </w:p>
    <w:p w14:paraId="1BCF63FC" w14:textId="77777777" w:rsidR="009A0011" w:rsidRDefault="009A0011" w:rsidP="009A0011">
      <w:pPr>
        <w:spacing w:after="0" w:line="240" w:lineRule="auto"/>
      </w:pPr>
    </w:p>
    <w:p w14:paraId="7E3B6D7F" w14:textId="77777777" w:rsidR="009A0011" w:rsidRDefault="009A0011" w:rsidP="009A0011">
      <w:pPr>
        <w:spacing w:after="0" w:line="240" w:lineRule="auto"/>
      </w:pPr>
      <w:r>
        <w:t>Ein Starterset enthält wahlweise:</w:t>
      </w:r>
    </w:p>
    <w:p w14:paraId="48E48EC2" w14:textId="77777777" w:rsidR="009A0011" w:rsidRDefault="009A0011" w:rsidP="009A0011">
      <w:pPr>
        <w:spacing w:after="0" w:line="240" w:lineRule="auto"/>
      </w:pPr>
      <w:r>
        <w:t>4 x Quadro-</w:t>
      </w:r>
      <w:proofErr w:type="spellStart"/>
      <w:r>
        <w:t>Secura</w:t>
      </w:r>
      <w:proofErr w:type="spellEnd"/>
      <w:r>
        <w:t>® Quick/X (für Wasser/Energie)</w:t>
      </w:r>
    </w:p>
    <w:p w14:paraId="0345786E" w14:textId="77777777" w:rsidR="009A0011" w:rsidRDefault="009A0011" w:rsidP="009A0011">
      <w:pPr>
        <w:spacing w:after="0" w:line="240" w:lineRule="auto"/>
      </w:pPr>
      <w:r>
        <w:t>4 x Quadro-</w:t>
      </w:r>
      <w:proofErr w:type="spellStart"/>
      <w:r>
        <w:t>Secura</w:t>
      </w:r>
      <w:proofErr w:type="spellEnd"/>
      <w:r>
        <w:t>® Quick/X (Telekommunikation)</w:t>
      </w:r>
    </w:p>
    <w:p w14:paraId="1B29C02C" w14:textId="77777777" w:rsidR="009A0011" w:rsidRDefault="009A0011" w:rsidP="009A0011">
      <w:pPr>
        <w:spacing w:after="0" w:line="240" w:lineRule="auto"/>
      </w:pPr>
      <w:r>
        <w:t>4 x Quadro-</w:t>
      </w:r>
      <w:proofErr w:type="spellStart"/>
      <w:r>
        <w:t>Secura</w:t>
      </w:r>
      <w:proofErr w:type="spellEnd"/>
      <w:r>
        <w:t>® Quick/X (für Glasfaser/Internet)</w:t>
      </w:r>
    </w:p>
    <w:p w14:paraId="2BBE11E8" w14:textId="77777777" w:rsidR="009A0011" w:rsidRDefault="009A0011" w:rsidP="009A0011">
      <w:pPr>
        <w:spacing w:after="0" w:line="240" w:lineRule="auto"/>
      </w:pPr>
      <w:r>
        <w:t>4 x Quadro-</w:t>
      </w:r>
      <w:proofErr w:type="spellStart"/>
      <w:r>
        <w:t>Secura</w:t>
      </w:r>
      <w:proofErr w:type="spellEnd"/>
      <w:r>
        <w:t>® Quick/O (für Entsorgung)</w:t>
      </w:r>
    </w:p>
    <w:p w14:paraId="35C1CB6C" w14:textId="77777777" w:rsidR="009A0011" w:rsidRDefault="009A0011" w:rsidP="009A0011">
      <w:pPr>
        <w:spacing w:after="0" w:line="240" w:lineRule="auto"/>
      </w:pPr>
    </w:p>
    <w:p w14:paraId="66A5B56A" w14:textId="1852B81C" w:rsidR="009A0011" w:rsidRDefault="009A0011" w:rsidP="009A0011">
      <w:pPr>
        <w:spacing w:after="0" w:line="240" w:lineRule="auto"/>
      </w:pPr>
      <w:r>
        <w:t>Dazu gibt</w:t>
      </w:r>
      <w:r w:rsidR="00CE7C95">
        <w:t xml:space="preserve"> e</w:t>
      </w:r>
      <w:r>
        <w:t xml:space="preserve">s jeweils eine </w:t>
      </w:r>
      <w:r w:rsidRPr="009A0011">
        <w:rPr>
          <w:b/>
        </w:rPr>
        <w:t>Zwei-Komponenten-</w:t>
      </w:r>
      <w:proofErr w:type="spellStart"/>
      <w:r w:rsidRPr="009A0011">
        <w:rPr>
          <w:b/>
        </w:rPr>
        <w:t>Kartuschenpistole</w:t>
      </w:r>
      <w:proofErr w:type="spellEnd"/>
      <w:r w:rsidRPr="009A0011">
        <w:rPr>
          <w:b/>
        </w:rPr>
        <w:t xml:space="preserve"> gratis</w:t>
      </w:r>
      <w:r>
        <w:t xml:space="preserve"> dazu!</w:t>
      </w:r>
      <w:bookmarkStart w:id="0" w:name="_GoBack"/>
      <w:bookmarkEnd w:id="0"/>
    </w:p>
    <w:p w14:paraId="7E2D92C6" w14:textId="77777777" w:rsidR="009A0011" w:rsidRDefault="009A0011" w:rsidP="009A0011">
      <w:pPr>
        <w:spacing w:after="0" w:line="240" w:lineRule="auto"/>
      </w:pPr>
    </w:p>
    <w:p w14:paraId="3564AC05" w14:textId="77777777" w:rsidR="009A0011" w:rsidRDefault="009A0011" w:rsidP="009A0011">
      <w:pPr>
        <w:spacing w:after="0" w:line="240" w:lineRule="auto"/>
      </w:pPr>
      <w:r>
        <w:t>Für Informationen und Bestellung steht der DOYMA-</w:t>
      </w:r>
      <w:hyperlink r:id="rId6" w:anchor="c1349" w:history="1">
        <w:r w:rsidRPr="009A0011">
          <w:rPr>
            <w:rStyle w:val="Hyperlink"/>
          </w:rPr>
          <w:t>Außendienst</w:t>
        </w:r>
      </w:hyperlink>
      <w:r>
        <w:t xml:space="preserve"> zur Verfügung. Weiterführende Infos gibt es hier: </w:t>
      </w:r>
      <w:hyperlink r:id="rId7" w:history="1">
        <w:r w:rsidRPr="00D7205D">
          <w:rPr>
            <w:rStyle w:val="Hyperlink"/>
          </w:rPr>
          <w:t>https://www.doyma.de/produkte/quick-verkaufsaktion</w:t>
        </w:r>
      </w:hyperlink>
      <w:r>
        <w:t xml:space="preserve"> </w:t>
      </w:r>
    </w:p>
    <w:p w14:paraId="7227F97B" w14:textId="77777777" w:rsidR="009A0011" w:rsidRPr="009A0011" w:rsidRDefault="009A0011" w:rsidP="009A0011">
      <w:pPr>
        <w:spacing w:after="0" w:line="240" w:lineRule="auto"/>
        <w:rPr>
          <w:b/>
        </w:rPr>
      </w:pPr>
      <w:r w:rsidRPr="009A0011">
        <w:rPr>
          <w:b/>
        </w:rPr>
        <w:t xml:space="preserve">Der Aktionszeitraum behält bis zum 30.04.2021 Gültigkeit. </w:t>
      </w:r>
    </w:p>
    <w:p w14:paraId="029AD055" w14:textId="77777777" w:rsidR="009A0011" w:rsidRPr="009A0011" w:rsidRDefault="009A0011" w:rsidP="009A0011">
      <w:pPr>
        <w:spacing w:after="0" w:line="240" w:lineRule="auto"/>
        <w:rPr>
          <w:b/>
        </w:rPr>
      </w:pPr>
    </w:p>
    <w:p w14:paraId="08370F0B" w14:textId="77777777" w:rsidR="006A3962" w:rsidRPr="00277F9C" w:rsidRDefault="009A0011" w:rsidP="009A0011">
      <w:pPr>
        <w:spacing w:after="0" w:line="240" w:lineRule="auto"/>
      </w:pPr>
      <w:r>
        <w:t>Alle Informationen rund um die Hauseinführungen des Typs Quadro-</w:t>
      </w:r>
      <w:proofErr w:type="spellStart"/>
      <w:r>
        <w:t>Secura</w:t>
      </w:r>
      <w:proofErr w:type="spellEnd"/>
      <w:r>
        <w:t xml:space="preserve">® Quick gibt es unter </w:t>
      </w:r>
      <w:hyperlink r:id="rId8" w:history="1">
        <w:r w:rsidRPr="00D7205D">
          <w:rPr>
            <w:rStyle w:val="Hyperlink"/>
          </w:rPr>
          <w:t>https://www.doyma.de/produkte/quick-saniert</w:t>
        </w:r>
      </w:hyperlink>
      <w:r>
        <w:t xml:space="preserve"> </w:t>
      </w:r>
    </w:p>
    <w:p w14:paraId="4348DB63" w14:textId="77777777" w:rsidR="009A0011" w:rsidRDefault="009A0011" w:rsidP="007E5490">
      <w:pPr>
        <w:spacing w:after="0" w:line="240" w:lineRule="auto"/>
      </w:pPr>
    </w:p>
    <w:p w14:paraId="5D152CE3" w14:textId="77777777" w:rsidR="00A1041E" w:rsidRDefault="00A1041E" w:rsidP="007E5490">
      <w:pPr>
        <w:spacing w:after="0" w:line="240" w:lineRule="auto"/>
      </w:pPr>
    </w:p>
    <w:p w14:paraId="1067D968" w14:textId="77777777" w:rsidR="009A0011" w:rsidRPr="00277F9C" w:rsidRDefault="009A0011" w:rsidP="007E5490">
      <w:pPr>
        <w:spacing w:after="0" w:line="240" w:lineRule="auto"/>
      </w:pPr>
    </w:p>
    <w:sectPr w:rsidR="009A0011" w:rsidRPr="00277F9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272BE" w14:textId="77777777" w:rsidR="009A0011" w:rsidRDefault="009A0011" w:rsidP="00A1041E">
      <w:pPr>
        <w:spacing w:after="0" w:line="240" w:lineRule="auto"/>
      </w:pPr>
      <w:r>
        <w:separator/>
      </w:r>
    </w:p>
  </w:endnote>
  <w:endnote w:type="continuationSeparator" w:id="0">
    <w:p w14:paraId="7D92F292" w14:textId="77777777" w:rsidR="009A0011" w:rsidRDefault="009A0011" w:rsidP="00A1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A1CB7" w14:textId="77777777" w:rsidR="009A0011" w:rsidRDefault="009A0011" w:rsidP="00A1041E">
      <w:pPr>
        <w:spacing w:after="0" w:line="240" w:lineRule="auto"/>
      </w:pPr>
      <w:r>
        <w:separator/>
      </w:r>
    </w:p>
  </w:footnote>
  <w:footnote w:type="continuationSeparator" w:id="0">
    <w:p w14:paraId="7E576386" w14:textId="77777777" w:rsidR="009A0011" w:rsidRDefault="009A0011" w:rsidP="00A10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F121" w14:textId="77777777" w:rsidR="009A0011" w:rsidRDefault="009A0011" w:rsidP="00A1041E">
    <w:pPr>
      <w:pStyle w:val="Kopfzeile"/>
      <w:jc w:val="right"/>
    </w:pPr>
    <w:r>
      <w:rPr>
        <w:noProof/>
      </w:rPr>
      <w:drawing>
        <wp:inline distT="0" distB="0" distL="0" distR="0" wp14:anchorId="202B44E0" wp14:editId="36FDF9C0">
          <wp:extent cx="1107580" cy="6159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310" cy="6196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FE"/>
    <w:rsid w:val="00277F9C"/>
    <w:rsid w:val="003464E8"/>
    <w:rsid w:val="004743CC"/>
    <w:rsid w:val="005E29FE"/>
    <w:rsid w:val="006875D7"/>
    <w:rsid w:val="006A3962"/>
    <w:rsid w:val="006A7232"/>
    <w:rsid w:val="007E5490"/>
    <w:rsid w:val="009A0011"/>
    <w:rsid w:val="00A1041E"/>
    <w:rsid w:val="00CE7C95"/>
    <w:rsid w:val="00E43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D8BA"/>
  <w15:chartTrackingRefBased/>
  <w15:docId w15:val="{B1F7D17C-41AD-44BD-8CC8-8F27DE7B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5490"/>
    <w:rPr>
      <w:color w:val="0563C1" w:themeColor="hyperlink"/>
      <w:u w:val="single"/>
    </w:rPr>
  </w:style>
  <w:style w:type="character" w:styleId="NichtaufgelsteErwhnung">
    <w:name w:val="Unresolved Mention"/>
    <w:basedOn w:val="Absatz-Standardschriftart"/>
    <w:uiPriority w:val="99"/>
    <w:semiHidden/>
    <w:unhideWhenUsed/>
    <w:rsid w:val="007E5490"/>
    <w:rPr>
      <w:color w:val="605E5C"/>
      <w:shd w:val="clear" w:color="auto" w:fill="E1DFDD"/>
    </w:rPr>
  </w:style>
  <w:style w:type="paragraph" w:styleId="Kopfzeile">
    <w:name w:val="header"/>
    <w:basedOn w:val="Standard"/>
    <w:link w:val="KopfzeileZchn"/>
    <w:uiPriority w:val="99"/>
    <w:unhideWhenUsed/>
    <w:rsid w:val="00A104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041E"/>
  </w:style>
  <w:style w:type="paragraph" w:styleId="Fuzeile">
    <w:name w:val="footer"/>
    <w:basedOn w:val="Standard"/>
    <w:link w:val="FuzeileZchn"/>
    <w:uiPriority w:val="99"/>
    <w:unhideWhenUsed/>
    <w:rsid w:val="00A104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320112">
      <w:bodyDiv w:val="1"/>
      <w:marLeft w:val="0"/>
      <w:marRight w:val="0"/>
      <w:marTop w:val="0"/>
      <w:marBottom w:val="0"/>
      <w:divBdr>
        <w:top w:val="none" w:sz="0" w:space="0" w:color="auto"/>
        <w:left w:val="none" w:sz="0" w:space="0" w:color="auto"/>
        <w:bottom w:val="none" w:sz="0" w:space="0" w:color="auto"/>
        <w:right w:val="none" w:sz="0" w:space="0" w:color="auto"/>
      </w:divBdr>
    </w:div>
    <w:div w:id="1005788132">
      <w:bodyDiv w:val="1"/>
      <w:marLeft w:val="0"/>
      <w:marRight w:val="0"/>
      <w:marTop w:val="0"/>
      <w:marBottom w:val="0"/>
      <w:divBdr>
        <w:top w:val="none" w:sz="0" w:space="0" w:color="auto"/>
        <w:left w:val="none" w:sz="0" w:space="0" w:color="auto"/>
        <w:bottom w:val="none" w:sz="0" w:space="0" w:color="auto"/>
        <w:right w:val="none" w:sz="0" w:space="0" w:color="auto"/>
      </w:divBdr>
    </w:div>
    <w:div w:id="1692759626">
      <w:bodyDiv w:val="1"/>
      <w:marLeft w:val="0"/>
      <w:marRight w:val="0"/>
      <w:marTop w:val="0"/>
      <w:marBottom w:val="0"/>
      <w:divBdr>
        <w:top w:val="none" w:sz="0" w:space="0" w:color="auto"/>
        <w:left w:val="none" w:sz="0" w:space="0" w:color="auto"/>
        <w:bottom w:val="none" w:sz="0" w:space="0" w:color="auto"/>
        <w:right w:val="none" w:sz="0" w:space="0" w:color="auto"/>
      </w:divBdr>
      <w:divsChild>
        <w:div w:id="269775876">
          <w:marLeft w:val="0"/>
          <w:marRight w:val="0"/>
          <w:marTop w:val="0"/>
          <w:marBottom w:val="0"/>
          <w:divBdr>
            <w:top w:val="none" w:sz="0" w:space="0" w:color="auto"/>
            <w:left w:val="none" w:sz="0" w:space="0" w:color="auto"/>
            <w:bottom w:val="none" w:sz="0" w:space="0" w:color="auto"/>
            <w:right w:val="none" w:sz="0" w:space="0" w:color="auto"/>
          </w:divBdr>
          <w:divsChild>
            <w:div w:id="1339891344">
              <w:marLeft w:val="0"/>
              <w:marRight w:val="0"/>
              <w:marTop w:val="0"/>
              <w:marBottom w:val="0"/>
              <w:divBdr>
                <w:top w:val="none" w:sz="0" w:space="0" w:color="auto"/>
                <w:left w:val="none" w:sz="0" w:space="0" w:color="auto"/>
                <w:bottom w:val="none" w:sz="0" w:space="0" w:color="auto"/>
                <w:right w:val="none" w:sz="0" w:space="0" w:color="auto"/>
              </w:divBdr>
              <w:divsChild>
                <w:div w:id="463430325">
                  <w:marLeft w:val="0"/>
                  <w:marRight w:val="0"/>
                  <w:marTop w:val="0"/>
                  <w:marBottom w:val="0"/>
                  <w:divBdr>
                    <w:top w:val="none" w:sz="0" w:space="0" w:color="auto"/>
                    <w:left w:val="none" w:sz="0" w:space="0" w:color="auto"/>
                    <w:bottom w:val="none" w:sz="0" w:space="0" w:color="auto"/>
                    <w:right w:val="none" w:sz="0" w:space="0" w:color="auto"/>
                  </w:divBdr>
                  <w:divsChild>
                    <w:div w:id="992637327">
                      <w:marLeft w:val="-225"/>
                      <w:marRight w:val="-225"/>
                      <w:marTop w:val="0"/>
                      <w:marBottom w:val="0"/>
                      <w:divBdr>
                        <w:top w:val="none" w:sz="0" w:space="0" w:color="auto"/>
                        <w:left w:val="none" w:sz="0" w:space="0" w:color="auto"/>
                        <w:bottom w:val="none" w:sz="0" w:space="0" w:color="auto"/>
                        <w:right w:val="none" w:sz="0" w:space="0" w:color="auto"/>
                      </w:divBdr>
                      <w:divsChild>
                        <w:div w:id="1374160151">
                          <w:marLeft w:val="0"/>
                          <w:marRight w:val="0"/>
                          <w:marTop w:val="0"/>
                          <w:marBottom w:val="0"/>
                          <w:divBdr>
                            <w:top w:val="none" w:sz="0" w:space="0" w:color="auto"/>
                            <w:left w:val="none" w:sz="0" w:space="0" w:color="auto"/>
                            <w:bottom w:val="none" w:sz="0" w:space="0" w:color="auto"/>
                            <w:right w:val="none" w:sz="0" w:space="0" w:color="auto"/>
                          </w:divBdr>
                          <w:divsChild>
                            <w:div w:id="14189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yma.de/produkte/quick-saniert" TargetMode="External"/><Relationship Id="rId3" Type="http://schemas.openxmlformats.org/officeDocument/2006/relationships/webSettings" Target="webSettings.xml"/><Relationship Id="rId7" Type="http://schemas.openxmlformats.org/officeDocument/2006/relationships/hyperlink" Target="https://www.doyma.de/produkte/quick-verkaufsak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yma.de/unternehmen/ansprechpartne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Meints, Tobias, DOYMA</dc:creator>
  <cp:keywords/>
  <dc:description/>
  <cp:lastModifiedBy>Meints, Tobias, DOYMA</cp:lastModifiedBy>
  <cp:revision>7</cp:revision>
  <cp:lastPrinted>2021-02-16T09:57:00Z</cp:lastPrinted>
  <dcterms:created xsi:type="dcterms:W3CDTF">2021-01-27T12:57:00Z</dcterms:created>
  <dcterms:modified xsi:type="dcterms:W3CDTF">2021-02-16T09:58:00Z</dcterms:modified>
</cp:coreProperties>
</file>