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9E" w:rsidRDefault="00232C9E" w:rsidP="00232C9E">
      <w:pPr>
        <w:jc w:val="center"/>
      </w:pPr>
      <w:r>
        <w:rPr>
          <w:noProof/>
        </w:rPr>
        <w:drawing>
          <wp:anchor distT="0" distB="0" distL="114300" distR="114300" simplePos="0" relativeHeight="251658240" behindDoc="1" locked="0" layoutInCell="1" allowOverlap="1" wp14:anchorId="2ECF245C" wp14:editId="5BB2B3AA">
            <wp:simplePos x="0" y="0"/>
            <wp:positionH relativeFrom="column">
              <wp:posOffset>2300605</wp:posOffset>
            </wp:positionH>
            <wp:positionV relativeFrom="paragraph">
              <wp:posOffset>-642620</wp:posOffset>
            </wp:positionV>
            <wp:extent cx="1162685" cy="734060"/>
            <wp:effectExtent l="0" t="0" r="0" b="8890"/>
            <wp:wrapTight wrapText="bothSides">
              <wp:wrapPolygon edited="0">
                <wp:start x="0" y="0"/>
                <wp:lineTo x="0" y="21301"/>
                <wp:lineTo x="21234" y="21301"/>
                <wp:lineTo x="2123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685" cy="734060"/>
                    </a:xfrm>
                    <a:prstGeom prst="rect">
                      <a:avLst/>
                    </a:prstGeom>
                    <a:noFill/>
                  </pic:spPr>
                </pic:pic>
              </a:graphicData>
            </a:graphic>
            <wp14:sizeRelH relativeFrom="margin">
              <wp14:pctWidth>0</wp14:pctWidth>
            </wp14:sizeRelH>
            <wp14:sizeRelV relativeFrom="margin">
              <wp14:pctHeight>0</wp14:pctHeight>
            </wp14:sizeRelV>
          </wp:anchor>
        </w:drawing>
      </w:r>
    </w:p>
    <w:p w:rsidR="00232C9E" w:rsidRDefault="00232C9E" w:rsidP="00232C9E">
      <w:pPr>
        <w:jc w:val="center"/>
      </w:pPr>
    </w:p>
    <w:p w:rsidR="00232C9E" w:rsidRPr="00232C9E" w:rsidRDefault="00232C9E" w:rsidP="00232C9E">
      <w:pPr>
        <w:outlineLvl w:val="0"/>
        <w:rPr>
          <w:rFonts w:ascii="Garamond" w:hAnsi="Garamond"/>
        </w:rPr>
      </w:pPr>
      <w:r>
        <w:rPr>
          <w:rFonts w:ascii="Garamond" w:hAnsi="Garamond"/>
        </w:rPr>
        <w:t>Pressmeddelande, 2010-11-17</w:t>
      </w:r>
    </w:p>
    <w:p w:rsidR="00232C9E" w:rsidRPr="00232C9E" w:rsidRDefault="00232C9E" w:rsidP="00232C9E">
      <w:pPr>
        <w:rPr>
          <w:rFonts w:ascii="Franklin Gothic Medium" w:hAnsi="Franklin Gothic Medium"/>
          <w:sz w:val="10"/>
          <w:szCs w:val="10"/>
        </w:rPr>
      </w:pPr>
    </w:p>
    <w:p w:rsidR="00232C9E" w:rsidRDefault="00232C9E" w:rsidP="00232C9E">
      <w:pPr>
        <w:rPr>
          <w:rFonts w:ascii="Franklin Gothic Medium" w:hAnsi="Franklin Gothic Medium"/>
          <w:sz w:val="56"/>
          <w:szCs w:val="56"/>
        </w:rPr>
      </w:pPr>
      <w:r>
        <w:rPr>
          <w:rFonts w:ascii="Franklin Gothic Medium" w:hAnsi="Franklin Gothic Medium"/>
          <w:sz w:val="56"/>
          <w:szCs w:val="56"/>
        </w:rPr>
        <w:t xml:space="preserve">Sverige sätter hästen på EU:s karta </w:t>
      </w:r>
    </w:p>
    <w:p w:rsidR="00232C9E" w:rsidRPr="00232C9E" w:rsidRDefault="00232C9E" w:rsidP="00232C9E">
      <w:pPr>
        <w:ind w:right="-468"/>
        <w:rPr>
          <w:rFonts w:ascii="Franklin Gothic Medium" w:hAnsi="Franklin Gothic Medium"/>
          <w:sz w:val="10"/>
          <w:szCs w:val="10"/>
        </w:rPr>
      </w:pPr>
    </w:p>
    <w:p w:rsidR="00232C9E" w:rsidRDefault="00232C9E" w:rsidP="00232C9E">
      <w:pPr>
        <w:ind w:right="-468"/>
        <w:rPr>
          <w:rStyle w:val="Stark"/>
          <w:rFonts w:ascii="Garamond" w:hAnsi="Garamond"/>
        </w:rPr>
      </w:pPr>
      <w:r>
        <w:rPr>
          <w:rStyle w:val="Stark"/>
          <w:rFonts w:ascii="Garamond" w:hAnsi="Garamond"/>
        </w:rPr>
        <w:t xml:space="preserve">Nya ekonomiska siffror över hästnäringens betydelse inom EU visar att näringen ger 400 000 heltidsjobb och generar en omsättning på mer än 100 miljarder euro.  På ett seminarium </w:t>
      </w:r>
      <w:r w:rsidR="004D7C01">
        <w:rPr>
          <w:rStyle w:val="Stark"/>
          <w:rFonts w:ascii="Garamond" w:hAnsi="Garamond"/>
        </w:rPr>
        <w:t>i Bryssel i</w:t>
      </w:r>
      <w:bookmarkStart w:id="0" w:name="_GoBack"/>
      <w:bookmarkEnd w:id="0"/>
      <w:r>
        <w:rPr>
          <w:rStyle w:val="Stark"/>
          <w:rFonts w:ascii="Garamond" w:hAnsi="Garamond"/>
        </w:rPr>
        <w:t xml:space="preserve">dag visar hästnäringen hur den vill medverka till att lyfta EU:s jordbruks- och tillväxtpolitik. </w:t>
      </w:r>
    </w:p>
    <w:p w:rsidR="00232C9E" w:rsidRPr="00232C9E" w:rsidRDefault="00232C9E" w:rsidP="00232C9E">
      <w:pPr>
        <w:pStyle w:val="Ingetavstnd"/>
        <w:rPr>
          <w:rStyle w:val="Stark"/>
          <w:rFonts w:ascii="Garamond" w:hAnsi="Garamond"/>
          <w:sz w:val="10"/>
          <w:szCs w:val="10"/>
        </w:rPr>
      </w:pPr>
    </w:p>
    <w:p w:rsidR="00232C9E" w:rsidRDefault="00232C9E" w:rsidP="00232C9E">
      <w:pPr>
        <w:pStyle w:val="Ingetavstnd"/>
      </w:pPr>
      <w:r>
        <w:rPr>
          <w:rStyle w:val="Stark"/>
          <w:rFonts w:ascii="Garamond" w:hAnsi="Garamond"/>
          <w:b w:val="0"/>
        </w:rPr>
        <w:t xml:space="preserve">Idag arrangerar Europeiska Hästnätverket ett seminarium </w:t>
      </w:r>
      <w:r w:rsidR="00B37E1B">
        <w:rPr>
          <w:rStyle w:val="Stark"/>
          <w:rFonts w:ascii="Garamond" w:hAnsi="Garamond"/>
          <w:b w:val="0"/>
        </w:rPr>
        <w:t xml:space="preserve">i Bryssel </w:t>
      </w:r>
      <w:r>
        <w:rPr>
          <w:rStyle w:val="Stark"/>
          <w:rFonts w:ascii="Garamond" w:hAnsi="Garamond"/>
          <w:b w:val="0"/>
        </w:rPr>
        <w:t>om hästnäringens ekonomiska betydelse</w:t>
      </w:r>
      <w:r>
        <w:rPr>
          <w:rFonts w:ascii="Garamond" w:hAnsi="Garamond"/>
        </w:rPr>
        <w:t xml:space="preserve">.  </w:t>
      </w:r>
    </w:p>
    <w:p w:rsidR="00232C9E" w:rsidRDefault="00232C9E" w:rsidP="00232C9E">
      <w:pPr>
        <w:pStyle w:val="Ingetavstnd"/>
        <w:rPr>
          <w:rFonts w:ascii="Garamond" w:hAnsi="Garamond"/>
        </w:rPr>
      </w:pPr>
      <w:r>
        <w:rPr>
          <w:rFonts w:ascii="Garamond" w:hAnsi="Garamond"/>
        </w:rPr>
        <w:t xml:space="preserve">– Vi vill synliggöra </w:t>
      </w:r>
      <w:r w:rsidR="00B37E1B">
        <w:rPr>
          <w:rFonts w:ascii="Garamond" w:hAnsi="Garamond"/>
        </w:rPr>
        <w:t>hästnäringens ekonomiska och sociala</w:t>
      </w:r>
      <w:r>
        <w:rPr>
          <w:rFonts w:ascii="Garamond" w:hAnsi="Garamond"/>
        </w:rPr>
        <w:t xml:space="preserve"> betydelse i Europa. Samtidigt vill vi ställa den kompetens som finns i vårt nätverk till förfoga</w:t>
      </w:r>
      <w:r>
        <w:rPr>
          <w:rFonts w:ascii="Garamond" w:hAnsi="Garamond"/>
        </w:rPr>
        <w:t xml:space="preserve">nde för </w:t>
      </w:r>
      <w:r w:rsidR="004D7C01">
        <w:rPr>
          <w:rFonts w:ascii="Garamond" w:hAnsi="Garamond"/>
        </w:rPr>
        <w:t xml:space="preserve">att </w:t>
      </w:r>
      <w:r>
        <w:rPr>
          <w:rFonts w:ascii="Garamond" w:hAnsi="Garamond"/>
        </w:rPr>
        <w:t>skapa fortsatt tillväxt</w:t>
      </w:r>
      <w:r>
        <w:rPr>
          <w:rFonts w:ascii="Garamond" w:hAnsi="Garamond"/>
        </w:rPr>
        <w:t>, säger Stefan Johanson, VD Hästnäringens Nationella Stiftelse och en av arrangörerna</w:t>
      </w:r>
      <w:r w:rsidR="00B37E1B">
        <w:rPr>
          <w:rFonts w:ascii="Garamond" w:hAnsi="Garamond"/>
        </w:rPr>
        <w:t xml:space="preserve"> av seminariet</w:t>
      </w:r>
      <w:r>
        <w:rPr>
          <w:rFonts w:ascii="Garamond" w:hAnsi="Garamond"/>
        </w:rPr>
        <w:t>.</w:t>
      </w:r>
    </w:p>
    <w:p w:rsidR="00B37E1B" w:rsidRDefault="00B37E1B" w:rsidP="00232C9E">
      <w:pPr>
        <w:pStyle w:val="Ingetavstnd"/>
        <w:rPr>
          <w:rFonts w:ascii="Garamond" w:hAnsi="Garamond"/>
        </w:rPr>
      </w:pPr>
      <w:r>
        <w:rPr>
          <w:rFonts w:ascii="Garamond" w:hAnsi="Garamond" w:cs="Helvetica"/>
        </w:rPr>
        <w:t xml:space="preserve">Initiativet till det Europeiska </w:t>
      </w:r>
      <w:r>
        <w:rPr>
          <w:rFonts w:ascii="Garamond" w:hAnsi="Garamond" w:cs="Helvetica"/>
        </w:rPr>
        <w:t>H</w:t>
      </w:r>
      <w:r>
        <w:rPr>
          <w:rFonts w:ascii="Garamond" w:hAnsi="Garamond" w:cs="Helvetica"/>
        </w:rPr>
        <w:t>ästnätverket väcktes under det svenska EU-ordförandeskapet när den svenska hästnäringen arrangerade en stor EU-konferens i Uppsala.</w:t>
      </w:r>
    </w:p>
    <w:p w:rsidR="00232C9E" w:rsidRDefault="00232C9E" w:rsidP="00232C9E">
      <w:pPr>
        <w:pStyle w:val="Ingetavstnd"/>
        <w:rPr>
          <w:rFonts w:ascii="Garamond" w:hAnsi="Garamond" w:cs="Helvetica"/>
        </w:rPr>
      </w:pPr>
      <w:r>
        <w:rPr>
          <w:rFonts w:ascii="Garamond" w:hAnsi="Garamond"/>
        </w:rPr>
        <w:t xml:space="preserve"> –</w:t>
      </w:r>
      <w:r w:rsidR="00B37E1B">
        <w:rPr>
          <w:rFonts w:ascii="Garamond" w:hAnsi="Garamond"/>
        </w:rPr>
        <w:t xml:space="preserve"> </w:t>
      </w:r>
      <w:r>
        <w:rPr>
          <w:rFonts w:ascii="Garamond" w:hAnsi="Garamond" w:cs="Helvetica"/>
        </w:rPr>
        <w:t>Så svensk hästnäring ligger i</w:t>
      </w:r>
      <w:r>
        <w:rPr>
          <w:rFonts w:ascii="Garamond" w:hAnsi="Garamond" w:cs="Helvetica"/>
        </w:rPr>
        <w:t xml:space="preserve"> högsta grad bakom försöken att </w:t>
      </w:r>
      <w:r>
        <w:rPr>
          <w:rFonts w:ascii="Garamond" w:hAnsi="Garamond" w:cs="Helvetica"/>
        </w:rPr>
        <w:t>nu stärka den europeiska hästsektorns positioner, avslutar Stefan Johanson.</w:t>
      </w:r>
    </w:p>
    <w:p w:rsidR="00232C9E" w:rsidRDefault="00232C9E" w:rsidP="00232C9E">
      <w:pPr>
        <w:pStyle w:val="Ingetavstnd"/>
        <w:rPr>
          <w:rFonts w:ascii="Garamond" w:hAnsi="Garamond" w:cs="Helvetica"/>
        </w:rPr>
      </w:pPr>
      <w:r>
        <w:rPr>
          <w:rFonts w:ascii="Garamond" w:hAnsi="Garamond"/>
        </w:rPr>
        <w:t xml:space="preserve">En av talarna på seminariet i Bryssel är Solvallas chef Tore </w:t>
      </w:r>
      <w:proofErr w:type="spellStart"/>
      <w:r>
        <w:rPr>
          <w:rFonts w:ascii="Garamond" w:hAnsi="Garamond"/>
        </w:rPr>
        <w:t>Fyrand</w:t>
      </w:r>
      <w:proofErr w:type="spellEnd"/>
      <w:r>
        <w:rPr>
          <w:rFonts w:ascii="Garamond" w:hAnsi="Garamond"/>
        </w:rPr>
        <w:t xml:space="preserve"> som ska prata om hästsportens betydelse i Norden.</w:t>
      </w:r>
    </w:p>
    <w:p w:rsidR="00232C9E" w:rsidRDefault="00232C9E" w:rsidP="00232C9E">
      <w:pPr>
        <w:rPr>
          <w:rFonts w:ascii="Garamond" w:hAnsi="Garamond"/>
        </w:rPr>
      </w:pPr>
      <w:r>
        <w:rPr>
          <w:rFonts w:ascii="Garamond" w:hAnsi="Garamond"/>
          <w:b/>
        </w:rPr>
        <w:br/>
        <w:t>Europeisk hästnäring i siffror</w:t>
      </w:r>
      <w:r>
        <w:rPr>
          <w:rFonts w:ascii="Garamond" w:hAnsi="Garamond"/>
        </w:rPr>
        <w:t xml:space="preserve"> enligt den rapport som redovisas på seminariet;</w:t>
      </w:r>
    </w:p>
    <w:p w:rsidR="00232C9E" w:rsidRDefault="00232C9E" w:rsidP="00232C9E">
      <w:pPr>
        <w:pStyle w:val="Liststycke"/>
        <w:numPr>
          <w:ilvl w:val="0"/>
          <w:numId w:val="1"/>
        </w:numPr>
        <w:rPr>
          <w:rFonts w:ascii="Garamond" w:hAnsi="Garamond"/>
        </w:rPr>
      </w:pPr>
      <w:r>
        <w:rPr>
          <w:rFonts w:ascii="Garamond" w:hAnsi="Garamond"/>
        </w:rPr>
        <w:t>Mer än 100 miljarder euro</w:t>
      </w:r>
      <w:r>
        <w:rPr>
          <w:rFonts w:ascii="Garamond" w:hAnsi="Garamond" w:cs="Arial"/>
          <w:color w:val="000000"/>
        </w:rPr>
        <w:t xml:space="preserve"> i total samhällsekonomisk påverkan</w:t>
      </w:r>
    </w:p>
    <w:p w:rsidR="00232C9E" w:rsidRDefault="00232C9E" w:rsidP="00232C9E">
      <w:pPr>
        <w:pStyle w:val="Liststycke"/>
        <w:numPr>
          <w:ilvl w:val="0"/>
          <w:numId w:val="1"/>
        </w:numPr>
        <w:rPr>
          <w:rFonts w:ascii="Garamond" w:hAnsi="Garamond" w:cs="Arial"/>
          <w:color w:val="000000"/>
        </w:rPr>
      </w:pPr>
      <w:r>
        <w:rPr>
          <w:rFonts w:ascii="Garamond" w:hAnsi="Garamond" w:cs="Arial"/>
          <w:color w:val="000000"/>
        </w:rPr>
        <w:t xml:space="preserve">400 000 heltidsjobb </w:t>
      </w:r>
    </w:p>
    <w:p w:rsidR="00232C9E" w:rsidRDefault="00232C9E" w:rsidP="00232C9E">
      <w:pPr>
        <w:pStyle w:val="Liststycke"/>
        <w:numPr>
          <w:ilvl w:val="0"/>
          <w:numId w:val="1"/>
        </w:numPr>
        <w:rPr>
          <w:rFonts w:ascii="Garamond" w:hAnsi="Garamond" w:cs="Arial"/>
          <w:color w:val="000000"/>
          <w:lang w:val="en-US"/>
        </w:rPr>
      </w:pPr>
      <w:r>
        <w:rPr>
          <w:rFonts w:ascii="Garamond" w:hAnsi="Garamond" w:cs="Arial"/>
          <w:color w:val="000000"/>
          <w:lang w:val="en-US"/>
        </w:rPr>
        <w:t xml:space="preserve">6 </w:t>
      </w:r>
      <w:proofErr w:type="spellStart"/>
      <w:r>
        <w:rPr>
          <w:rFonts w:ascii="Garamond" w:hAnsi="Garamond" w:cs="Arial"/>
          <w:color w:val="000000"/>
          <w:lang w:val="en-US"/>
        </w:rPr>
        <w:t>miljoner</w:t>
      </w:r>
      <w:proofErr w:type="spellEnd"/>
      <w:r>
        <w:rPr>
          <w:rFonts w:ascii="Garamond" w:hAnsi="Garamond" w:cs="Arial"/>
          <w:color w:val="000000"/>
          <w:lang w:val="en-US"/>
        </w:rPr>
        <w:t xml:space="preserve"> </w:t>
      </w:r>
      <w:proofErr w:type="spellStart"/>
      <w:r>
        <w:rPr>
          <w:rFonts w:ascii="Garamond" w:hAnsi="Garamond" w:cs="Arial"/>
          <w:color w:val="000000"/>
          <w:lang w:val="en-US"/>
        </w:rPr>
        <w:t>hästar</w:t>
      </w:r>
      <w:proofErr w:type="spellEnd"/>
    </w:p>
    <w:p w:rsidR="00232C9E" w:rsidRPr="00232C9E" w:rsidRDefault="00232C9E" w:rsidP="00232C9E">
      <w:pPr>
        <w:pStyle w:val="Liststycke"/>
        <w:numPr>
          <w:ilvl w:val="0"/>
          <w:numId w:val="1"/>
        </w:numPr>
        <w:rPr>
          <w:rFonts w:ascii="Garamond" w:hAnsi="Garamond" w:cs="Arial"/>
          <w:color w:val="000000"/>
        </w:rPr>
      </w:pPr>
      <w:r>
        <w:rPr>
          <w:rFonts w:ascii="Garamond" w:hAnsi="Garamond" w:cs="Arial"/>
          <w:color w:val="000000"/>
        </w:rPr>
        <w:t xml:space="preserve">6 miljoner hektar betesmark </w:t>
      </w:r>
    </w:p>
    <w:p w:rsidR="00232C9E" w:rsidRDefault="00232C9E" w:rsidP="00232C9E">
      <w:pPr>
        <w:rPr>
          <w:rFonts w:ascii="Garamond" w:hAnsi="Garamond" w:cs="Arial"/>
          <w:color w:val="000000"/>
        </w:rPr>
      </w:pPr>
      <w:r>
        <w:rPr>
          <w:rFonts w:ascii="Garamond" w:hAnsi="Garamond" w:cs="Arial"/>
          <w:color w:val="000000"/>
        </w:rPr>
        <w:t xml:space="preserve">Fler siffror finns i en sammanfattning på engelska på </w:t>
      </w:r>
      <w:hyperlink r:id="rId7" w:history="1">
        <w:r>
          <w:rPr>
            <w:rStyle w:val="Hyperlnk"/>
            <w:rFonts w:ascii="Garamond" w:hAnsi="Garamond" w:cs="Arial"/>
          </w:rPr>
          <w:t>www.nshorse.se</w:t>
        </w:r>
      </w:hyperlink>
      <w:r>
        <w:rPr>
          <w:rFonts w:ascii="Garamond" w:hAnsi="Garamond" w:cs="Arial"/>
          <w:color w:val="000000"/>
        </w:rPr>
        <w:t xml:space="preserve"> </w:t>
      </w:r>
    </w:p>
    <w:p w:rsidR="00232C9E" w:rsidRPr="00232C9E" w:rsidRDefault="00232C9E" w:rsidP="00232C9E">
      <w:pPr>
        <w:rPr>
          <w:rFonts w:ascii="Garamond" w:hAnsi="Garamond"/>
          <w:sz w:val="10"/>
          <w:szCs w:val="10"/>
        </w:rPr>
      </w:pPr>
    </w:p>
    <w:p w:rsidR="00232C9E" w:rsidRDefault="00232C9E" w:rsidP="00232C9E">
      <w:pPr>
        <w:rPr>
          <w:rFonts w:ascii="Garamond" w:hAnsi="Garamond"/>
          <w:b/>
          <w:color w:val="000000"/>
        </w:rPr>
      </w:pPr>
      <w:r>
        <w:rPr>
          <w:rFonts w:ascii="Garamond" w:hAnsi="Garamond"/>
          <w:b/>
          <w:color w:val="000000"/>
        </w:rPr>
        <w:t>Fakta om det europeiska hästnätverket</w:t>
      </w:r>
    </w:p>
    <w:p w:rsidR="00232C9E" w:rsidRDefault="00B37E1B" w:rsidP="00232C9E">
      <w:pPr>
        <w:rPr>
          <w:rFonts w:ascii="Garamond" w:hAnsi="Garamond" w:cs="Helvetica"/>
          <w:color w:val="1F497D" w:themeColor="text2"/>
          <w:u w:val="single"/>
        </w:rPr>
      </w:pPr>
      <w:r>
        <w:rPr>
          <w:rFonts w:ascii="Garamond" w:hAnsi="Garamond" w:cs="Helvetica"/>
        </w:rPr>
        <w:t>Det Europeiska H</w:t>
      </w:r>
      <w:r w:rsidR="00232C9E">
        <w:rPr>
          <w:rFonts w:ascii="Garamond" w:hAnsi="Garamond" w:cs="Helvetica"/>
        </w:rPr>
        <w:t xml:space="preserve">ästnätverket bilades under EU-konferensen </w:t>
      </w:r>
      <w:proofErr w:type="spellStart"/>
      <w:r w:rsidR="00232C9E">
        <w:rPr>
          <w:rFonts w:ascii="Garamond" w:hAnsi="Garamond" w:cs="Helvetica"/>
        </w:rPr>
        <w:t>Equus</w:t>
      </w:r>
      <w:proofErr w:type="spellEnd"/>
      <w:r w:rsidR="00232C9E">
        <w:rPr>
          <w:rFonts w:ascii="Garamond" w:hAnsi="Garamond" w:cs="Helvetica"/>
        </w:rPr>
        <w:t xml:space="preserve"> 2009 som ägde rum i Uppsala. HNS har haft ordförandeskapet i nätverket sedan starten. Idag ingår 13 organisationer. Målsättningen med nätverket är att få fler såväl stora som små organisationer att ansluta sig till nätverket och tillsammans arbeta för att stärka hästens och hästnäringens roll i samhället och EU. Mer information finns på</w:t>
      </w:r>
      <w:r w:rsidR="00232C9E">
        <w:t xml:space="preserve"> </w:t>
      </w:r>
      <w:r w:rsidR="00232C9E">
        <w:rPr>
          <w:rFonts w:ascii="Garamond" w:hAnsi="Garamond" w:cs="Helvetica"/>
          <w:color w:val="1F497D" w:themeColor="text2"/>
          <w:u w:val="single"/>
        </w:rPr>
        <w:t>www.europeanhorsenetwork.eu</w:t>
      </w:r>
    </w:p>
    <w:p w:rsidR="00232C9E" w:rsidRPr="00232C9E" w:rsidRDefault="00232C9E" w:rsidP="00232C9E">
      <w:pPr>
        <w:rPr>
          <w:rFonts w:ascii="Garamond" w:hAnsi="Garamond"/>
          <w:b/>
          <w:sz w:val="10"/>
          <w:szCs w:val="10"/>
        </w:rPr>
      </w:pPr>
    </w:p>
    <w:p w:rsidR="00232C9E" w:rsidRDefault="00232C9E" w:rsidP="00232C9E">
      <w:pPr>
        <w:rPr>
          <w:rFonts w:ascii="Garamond" w:hAnsi="Garamond"/>
          <w:b/>
          <w:sz w:val="22"/>
          <w:szCs w:val="22"/>
        </w:rPr>
      </w:pPr>
      <w:r>
        <w:rPr>
          <w:rFonts w:ascii="Garamond" w:hAnsi="Garamond"/>
          <w:b/>
          <w:sz w:val="22"/>
          <w:szCs w:val="22"/>
        </w:rPr>
        <w:t xml:space="preserve">För ytterligare information: </w:t>
      </w:r>
    </w:p>
    <w:p w:rsidR="00232C9E" w:rsidRDefault="00232C9E" w:rsidP="00232C9E">
      <w:pPr>
        <w:outlineLvl w:val="0"/>
        <w:rPr>
          <w:rFonts w:ascii="Garamond" w:hAnsi="Garamond"/>
          <w:sz w:val="22"/>
          <w:szCs w:val="22"/>
        </w:rPr>
      </w:pPr>
      <w:r>
        <w:rPr>
          <w:rFonts w:ascii="Garamond" w:hAnsi="Garamond"/>
          <w:sz w:val="22"/>
          <w:szCs w:val="22"/>
        </w:rPr>
        <w:t>Stefan Johanson, VD Hästnäringens Nationella Stiftelse</w:t>
      </w:r>
    </w:p>
    <w:p w:rsidR="00B37E1B" w:rsidRDefault="00232C9E" w:rsidP="00B37E1B">
      <w:pPr>
        <w:ind w:left="-180" w:firstLine="180"/>
        <w:rPr>
          <w:rFonts w:ascii="Garamond" w:hAnsi="Garamond"/>
          <w:sz w:val="22"/>
          <w:szCs w:val="22"/>
          <w:lang w:val="en-US"/>
        </w:rPr>
      </w:pPr>
      <w:r>
        <w:rPr>
          <w:rFonts w:ascii="Garamond" w:hAnsi="Garamond"/>
          <w:sz w:val="22"/>
          <w:szCs w:val="22"/>
          <w:lang w:val="en-US"/>
        </w:rPr>
        <w:t>Mobil: 070-527 21 85</w:t>
      </w:r>
    </w:p>
    <w:p w:rsidR="00232C9E" w:rsidRDefault="00B37E1B" w:rsidP="00B37E1B">
      <w:pPr>
        <w:ind w:left="-180" w:firstLine="180"/>
        <w:rPr>
          <w:rFonts w:ascii="Garamond" w:hAnsi="Garamond"/>
          <w:sz w:val="22"/>
          <w:szCs w:val="22"/>
          <w:lang w:val="en-US"/>
        </w:rPr>
      </w:pPr>
      <w:r>
        <w:rPr>
          <w:rFonts w:ascii="Garamond" w:hAnsi="Garamond"/>
          <w:sz w:val="22"/>
          <w:szCs w:val="22"/>
          <w:lang w:val="en-US"/>
        </w:rPr>
        <w:t>Tel: 08-627 21 85</w:t>
      </w:r>
    </w:p>
    <w:p w:rsidR="00232C9E" w:rsidRDefault="00232C9E" w:rsidP="00232C9E">
      <w:pPr>
        <w:outlineLvl w:val="0"/>
        <w:rPr>
          <w:rFonts w:ascii="Garamond" w:hAnsi="Garamond"/>
          <w:sz w:val="22"/>
          <w:szCs w:val="22"/>
          <w:lang w:val="en-GB"/>
        </w:rPr>
      </w:pPr>
      <w:r>
        <w:rPr>
          <w:rFonts w:ascii="Garamond" w:hAnsi="Garamond"/>
          <w:sz w:val="22"/>
          <w:szCs w:val="22"/>
          <w:lang w:val="en-US"/>
        </w:rPr>
        <w:t>E-</w:t>
      </w:r>
      <w:r>
        <w:rPr>
          <w:rFonts w:ascii="Garamond" w:hAnsi="Garamond"/>
          <w:sz w:val="22"/>
          <w:szCs w:val="22"/>
          <w:lang w:val="en-GB"/>
        </w:rPr>
        <w:t xml:space="preserve">post: </w:t>
      </w:r>
      <w:hyperlink r:id="rId8" w:history="1">
        <w:r>
          <w:rPr>
            <w:rStyle w:val="Hyperlnk"/>
            <w:rFonts w:ascii="Garamond" w:hAnsi="Garamond"/>
            <w:sz w:val="22"/>
            <w:szCs w:val="22"/>
            <w:lang w:val="en-GB"/>
          </w:rPr>
          <w:t>stefan.johanson@nshorse.se</w:t>
        </w:r>
      </w:hyperlink>
      <w:r>
        <w:rPr>
          <w:rFonts w:ascii="Garamond" w:hAnsi="Garamond"/>
          <w:sz w:val="22"/>
          <w:szCs w:val="22"/>
          <w:lang w:val="en-GB"/>
        </w:rPr>
        <w:t xml:space="preserve"> </w:t>
      </w:r>
    </w:p>
    <w:p w:rsidR="00232C9E" w:rsidRDefault="00232C9E" w:rsidP="00232C9E">
      <w:pPr>
        <w:outlineLvl w:val="0"/>
        <w:rPr>
          <w:rFonts w:ascii="Garamond" w:hAnsi="Garamond"/>
          <w:sz w:val="14"/>
          <w:szCs w:val="14"/>
          <w:lang w:val="en-GB"/>
        </w:rPr>
      </w:pPr>
    </w:p>
    <w:p w:rsidR="00232C9E" w:rsidRDefault="00232C9E" w:rsidP="00232C9E">
      <w:pPr>
        <w:outlineLvl w:val="0"/>
        <w:rPr>
          <w:rFonts w:ascii="Garamond" w:hAnsi="Garamond"/>
          <w:sz w:val="22"/>
          <w:szCs w:val="22"/>
        </w:rPr>
      </w:pPr>
      <w:r>
        <w:rPr>
          <w:rFonts w:ascii="Garamond" w:hAnsi="Garamond"/>
          <w:sz w:val="22"/>
          <w:szCs w:val="22"/>
        </w:rPr>
        <w:t xml:space="preserve">Anahita Arai, verksamhetssamordnare HNS  </w:t>
      </w:r>
    </w:p>
    <w:p w:rsidR="00232C9E" w:rsidRDefault="00232C9E" w:rsidP="00232C9E">
      <w:pPr>
        <w:ind w:left="-180" w:firstLine="180"/>
        <w:rPr>
          <w:rFonts w:ascii="Garamond" w:hAnsi="Garamond"/>
          <w:sz w:val="22"/>
          <w:szCs w:val="22"/>
        </w:rPr>
      </w:pPr>
      <w:r>
        <w:rPr>
          <w:rFonts w:ascii="Garamond" w:hAnsi="Garamond"/>
          <w:sz w:val="22"/>
          <w:szCs w:val="22"/>
        </w:rPr>
        <w:t>Tel: 08-627 20 12</w:t>
      </w:r>
    </w:p>
    <w:p w:rsidR="00232C9E" w:rsidRDefault="00232C9E" w:rsidP="00232C9E">
      <w:pPr>
        <w:ind w:left="-180" w:firstLine="180"/>
        <w:rPr>
          <w:rFonts w:ascii="Garamond" w:hAnsi="Garamond"/>
          <w:sz w:val="22"/>
          <w:szCs w:val="22"/>
          <w:lang w:val="en-US"/>
        </w:rPr>
      </w:pPr>
      <w:r>
        <w:rPr>
          <w:rFonts w:ascii="Garamond" w:hAnsi="Garamond"/>
          <w:sz w:val="22"/>
          <w:szCs w:val="22"/>
          <w:lang w:val="en-US"/>
        </w:rPr>
        <w:t>Mobil: 070-527 20 12</w:t>
      </w:r>
    </w:p>
    <w:p w:rsidR="00232C9E" w:rsidRDefault="00232C9E" w:rsidP="00232C9E">
      <w:pPr>
        <w:outlineLvl w:val="0"/>
        <w:rPr>
          <w:rFonts w:ascii="Garamond" w:hAnsi="Garamond"/>
          <w:sz w:val="22"/>
          <w:szCs w:val="22"/>
          <w:lang w:val="en-US"/>
        </w:rPr>
      </w:pPr>
      <w:r>
        <w:rPr>
          <w:rFonts w:ascii="Garamond" w:hAnsi="Garamond"/>
          <w:sz w:val="22"/>
          <w:szCs w:val="22"/>
          <w:lang w:val="en-US"/>
        </w:rPr>
        <w:t xml:space="preserve">E-post: </w:t>
      </w:r>
      <w:hyperlink r:id="rId9" w:history="1">
        <w:r>
          <w:rPr>
            <w:rStyle w:val="Hyperlnk"/>
            <w:rFonts w:ascii="Garamond" w:hAnsi="Garamond"/>
            <w:sz w:val="22"/>
            <w:szCs w:val="22"/>
            <w:lang w:val="en-US"/>
          </w:rPr>
          <w:t>anahita.arai@nshorse.se</w:t>
        </w:r>
      </w:hyperlink>
      <w:r>
        <w:rPr>
          <w:rFonts w:ascii="Garamond" w:hAnsi="Garamond"/>
          <w:sz w:val="22"/>
          <w:szCs w:val="22"/>
          <w:lang w:val="en-US"/>
        </w:rPr>
        <w:t xml:space="preserve"> </w:t>
      </w:r>
    </w:p>
    <w:p w:rsidR="004D7C01" w:rsidRPr="004D7C01" w:rsidRDefault="004D7C01" w:rsidP="00232C9E">
      <w:pPr>
        <w:outlineLvl w:val="0"/>
        <w:rPr>
          <w:rFonts w:ascii="Garamond" w:hAnsi="Garamond"/>
          <w:sz w:val="10"/>
          <w:szCs w:val="10"/>
          <w:lang w:val="en-US"/>
        </w:rPr>
      </w:pPr>
    </w:p>
    <w:p w:rsidR="00232C9E" w:rsidRPr="004D7C01" w:rsidRDefault="00232C9E" w:rsidP="00232C9E">
      <w:pPr>
        <w:rPr>
          <w:rFonts w:ascii="Garamond" w:hAnsi="Garamond"/>
          <w:sz w:val="10"/>
          <w:szCs w:val="10"/>
          <w:lang w:val="en-US"/>
        </w:rPr>
      </w:pPr>
    </w:p>
    <w:p w:rsidR="00066F9F" w:rsidRPr="00232C9E" w:rsidRDefault="00232C9E">
      <w:pPr>
        <w:rPr>
          <w:rFonts w:ascii="Garamond" w:hAnsi="Garamond"/>
          <w:i/>
          <w:color w:val="0000FF"/>
          <w:sz w:val="22"/>
          <w:szCs w:val="22"/>
          <w:u w:val="single"/>
        </w:rPr>
      </w:pPr>
      <w:r>
        <w:rPr>
          <w:rFonts w:ascii="Garamond" w:hAnsi="Garamond"/>
          <w:i/>
          <w:sz w:val="22"/>
          <w:szCs w:val="22"/>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t>
      </w:r>
      <w:proofErr w:type="spellStart"/>
      <w:r>
        <w:rPr>
          <w:rFonts w:ascii="Garamond" w:hAnsi="Garamond"/>
          <w:i/>
          <w:sz w:val="22"/>
          <w:szCs w:val="22"/>
        </w:rPr>
        <w:t>Wången</w:t>
      </w:r>
      <w:proofErr w:type="spellEnd"/>
      <w:r>
        <w:rPr>
          <w:rFonts w:ascii="Garamond" w:hAnsi="Garamond"/>
          <w:i/>
          <w:sz w:val="22"/>
          <w:szCs w:val="22"/>
        </w:rPr>
        <w:t>, som är utvecklingsmotorer för svensk hästnäring. Andra verksamhetsområden är gemensamma hästpolitiska frågor samt forskning och utveckling via Stiftelsen Hästforskning. Vidare bedrivs hästsjukvård inom det helägda dotterbolaget ATG Hästklinikerna AB. HNS</w:t>
      </w:r>
      <w:r>
        <w:rPr>
          <w:b/>
          <w:i/>
          <w:sz w:val="22"/>
          <w:szCs w:val="22"/>
        </w:rPr>
        <w:t xml:space="preserve">, </w:t>
      </w:r>
      <w:r>
        <w:rPr>
          <w:rFonts w:ascii="Garamond" w:hAnsi="Garamond"/>
          <w:i/>
          <w:sz w:val="22"/>
          <w:szCs w:val="22"/>
        </w:rPr>
        <w:t xml:space="preserve">Hästsportens Hus, 161 89 Stockholm, </w:t>
      </w:r>
      <w:hyperlink r:id="rId10" w:history="1">
        <w:r>
          <w:rPr>
            <w:rStyle w:val="Hyperlnk"/>
            <w:rFonts w:ascii="Garamond" w:hAnsi="Garamond"/>
            <w:i/>
            <w:sz w:val="22"/>
            <w:szCs w:val="22"/>
          </w:rPr>
          <w:t>www.nshorse.se</w:t>
        </w:r>
      </w:hyperlink>
    </w:p>
    <w:sectPr w:rsidR="00066F9F" w:rsidRPr="00232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02C98"/>
    <w:multiLevelType w:val="hybridMultilevel"/>
    <w:tmpl w:val="E5E4D9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N1mOLcItC4XS6Z/b8et4yYOonAU=" w:salt="DvflWcymBmH1uP136nLpGw=="/>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9E"/>
    <w:rsid w:val="00066F9F"/>
    <w:rsid w:val="00232C9E"/>
    <w:rsid w:val="004D7C01"/>
    <w:rsid w:val="00657D7A"/>
    <w:rsid w:val="00B37E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9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32C9E"/>
    <w:rPr>
      <w:rFonts w:ascii="Times New Roman" w:hAnsi="Times New Roman" w:cs="Times New Roman" w:hint="default"/>
      <w:color w:val="0000FF"/>
      <w:u w:val="single"/>
    </w:rPr>
  </w:style>
  <w:style w:type="character" w:styleId="Stark">
    <w:name w:val="Strong"/>
    <w:basedOn w:val="Standardstycketeckensnitt"/>
    <w:uiPriority w:val="99"/>
    <w:qFormat/>
    <w:rsid w:val="00232C9E"/>
    <w:rPr>
      <w:rFonts w:ascii="Times New Roman" w:hAnsi="Times New Roman" w:cs="Times New Roman" w:hint="default"/>
      <w:b/>
      <w:bCs/>
    </w:rPr>
  </w:style>
  <w:style w:type="paragraph" w:styleId="Ingetavstnd">
    <w:name w:val="No Spacing"/>
    <w:uiPriority w:val="1"/>
    <w:qFormat/>
    <w:rsid w:val="00232C9E"/>
    <w:pPr>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32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9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32C9E"/>
    <w:rPr>
      <w:rFonts w:ascii="Times New Roman" w:hAnsi="Times New Roman" w:cs="Times New Roman" w:hint="default"/>
      <w:color w:val="0000FF"/>
      <w:u w:val="single"/>
    </w:rPr>
  </w:style>
  <w:style w:type="character" w:styleId="Stark">
    <w:name w:val="Strong"/>
    <w:basedOn w:val="Standardstycketeckensnitt"/>
    <w:uiPriority w:val="99"/>
    <w:qFormat/>
    <w:rsid w:val="00232C9E"/>
    <w:rPr>
      <w:rFonts w:ascii="Times New Roman" w:hAnsi="Times New Roman" w:cs="Times New Roman" w:hint="default"/>
      <w:b/>
      <w:bCs/>
    </w:rPr>
  </w:style>
  <w:style w:type="paragraph" w:styleId="Ingetavstnd">
    <w:name w:val="No Spacing"/>
    <w:uiPriority w:val="1"/>
    <w:qFormat/>
    <w:rsid w:val="00232C9E"/>
    <w:pPr>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32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9401">
      <w:bodyDiv w:val="1"/>
      <w:marLeft w:val="0"/>
      <w:marRight w:val="0"/>
      <w:marTop w:val="0"/>
      <w:marBottom w:val="0"/>
      <w:divBdr>
        <w:top w:val="none" w:sz="0" w:space="0" w:color="auto"/>
        <w:left w:val="none" w:sz="0" w:space="0" w:color="auto"/>
        <w:bottom w:val="none" w:sz="0" w:space="0" w:color="auto"/>
        <w:right w:val="none" w:sz="0" w:space="0" w:color="auto"/>
      </w:divBdr>
    </w:div>
    <w:div w:id="17778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ohanson@nshorse.se" TargetMode="External"/><Relationship Id="rId3" Type="http://schemas.microsoft.com/office/2007/relationships/stylesWithEffects" Target="stylesWithEffects.xml"/><Relationship Id="rId7" Type="http://schemas.openxmlformats.org/officeDocument/2006/relationships/hyperlink" Target="http://www.nshors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horse.se" TargetMode="External"/><Relationship Id="rId4" Type="http://schemas.openxmlformats.org/officeDocument/2006/relationships/settings" Target="settings.xml"/><Relationship Id="rId9" Type="http://schemas.openxmlformats.org/officeDocument/2006/relationships/hyperlink" Target="mailto:anahita.arai@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471</Words>
  <Characters>2498</Characters>
  <Application>Microsoft Office Word</Application>
  <DocSecurity>0</DocSecurity>
  <Lines>20</Lines>
  <Paragraphs>5</Paragraphs>
  <ScaleCrop>false</ScaleCrop>
  <Company>AB Trav och Galopp</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4</cp:revision>
  <cp:lastPrinted>2010-11-17T08:31:00Z</cp:lastPrinted>
  <dcterms:created xsi:type="dcterms:W3CDTF">2010-11-17T08:19:00Z</dcterms:created>
  <dcterms:modified xsi:type="dcterms:W3CDTF">2010-11-17T08:35:00Z</dcterms:modified>
</cp:coreProperties>
</file>