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D" w:rsidRDefault="00F8675D" w:rsidP="007B2487">
      <w:pPr>
        <w:rPr>
          <w:rFonts w:asciiTheme="minorHAnsi" w:hAnsiTheme="minorHAnsi"/>
          <w:b/>
          <w:sz w:val="28"/>
        </w:rPr>
      </w:pPr>
    </w:p>
    <w:p w:rsidR="00F8675D" w:rsidRDefault="00F8675D" w:rsidP="007B2487">
      <w:pPr>
        <w:rPr>
          <w:rFonts w:asciiTheme="minorHAnsi" w:hAnsiTheme="minorHAnsi"/>
          <w:b/>
          <w:sz w:val="28"/>
        </w:rPr>
      </w:pPr>
    </w:p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Default="004447DB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23</w:t>
      </w:r>
      <w:r w:rsidR="00180A70" w:rsidRPr="00180A70">
        <w:rPr>
          <w:rFonts w:asciiTheme="minorHAnsi" w:hAnsiTheme="minorHAnsi"/>
          <w:sz w:val="22"/>
          <w:szCs w:val="20"/>
        </w:rPr>
        <w:t>. desember</w:t>
      </w:r>
      <w:r w:rsidR="00B412D1" w:rsidRPr="00180A70">
        <w:rPr>
          <w:rFonts w:asciiTheme="minorHAnsi" w:hAnsiTheme="minorHAnsi"/>
          <w:sz w:val="22"/>
          <w:szCs w:val="20"/>
        </w:rPr>
        <w:t xml:space="preserve"> </w:t>
      </w:r>
      <w:r w:rsidR="00B87796" w:rsidRPr="00180A70">
        <w:rPr>
          <w:rFonts w:asciiTheme="minorHAnsi" w:hAnsiTheme="minorHAnsi"/>
          <w:sz w:val="22"/>
          <w:szCs w:val="20"/>
        </w:rPr>
        <w:t>201</w:t>
      </w:r>
      <w:r w:rsidR="006978BA" w:rsidRPr="00180A70">
        <w:rPr>
          <w:rFonts w:asciiTheme="minorHAnsi" w:hAnsiTheme="minorHAnsi"/>
          <w:sz w:val="22"/>
          <w:szCs w:val="20"/>
        </w:rPr>
        <w:t>6</w:t>
      </w:r>
    </w:p>
    <w:p w:rsidR="00BE074B" w:rsidRPr="00EA11D8" w:rsidRDefault="00BE074B" w:rsidP="007B2487">
      <w:pPr>
        <w:rPr>
          <w:rFonts w:asciiTheme="minorHAnsi" w:hAnsiTheme="minorHAnsi"/>
          <w:sz w:val="22"/>
          <w:szCs w:val="20"/>
        </w:rPr>
      </w:pPr>
    </w:p>
    <w:p w:rsidR="002E211B" w:rsidRDefault="00896863" w:rsidP="00E470A1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4213A">
        <w:rPr>
          <w:rFonts w:asciiTheme="minorHAnsi" w:hAnsiTheme="minorHAnsi"/>
          <w:b/>
          <w:color w:val="000000" w:themeColor="text1"/>
          <w:sz w:val="28"/>
          <w:szCs w:val="28"/>
        </w:rPr>
        <w:br/>
      </w:r>
    </w:p>
    <w:p w:rsidR="0065392C" w:rsidRPr="0084213A" w:rsidRDefault="004447DB" w:rsidP="00302B77">
      <w:pPr>
        <w:spacing w:line="312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Stor pågang etter digitale gavekort</w:t>
      </w:r>
    </w:p>
    <w:p w:rsidR="00896863" w:rsidRPr="0084213A" w:rsidRDefault="00896863" w:rsidP="00302B77">
      <w:pPr>
        <w:spacing w:line="312" w:lineRule="auto"/>
        <w:rPr>
          <w:rFonts w:asciiTheme="minorHAnsi" w:hAnsiTheme="minorHAnsi"/>
          <w:b/>
        </w:rPr>
      </w:pPr>
      <w:r w:rsidRPr="0084213A">
        <w:rPr>
          <w:rFonts w:asciiTheme="minorHAnsi" w:hAnsiTheme="minorHAnsi"/>
          <w:b/>
        </w:rPr>
        <w:t xml:space="preserve">Komplett merker økt etterspørsel </w:t>
      </w:r>
      <w:r w:rsidR="004447DB">
        <w:rPr>
          <w:rFonts w:asciiTheme="minorHAnsi" w:hAnsiTheme="minorHAnsi"/>
          <w:b/>
        </w:rPr>
        <w:t xml:space="preserve">etter digitale gavekort til jul. Salget øker kraftig når fristen til </w:t>
      </w:r>
      <w:r w:rsidR="00F07671">
        <w:rPr>
          <w:rFonts w:asciiTheme="minorHAnsi" w:hAnsiTheme="minorHAnsi"/>
          <w:b/>
        </w:rPr>
        <w:t>transportørene</w:t>
      </w:r>
      <w:r w:rsidR="004447DB">
        <w:rPr>
          <w:rFonts w:asciiTheme="minorHAnsi" w:hAnsiTheme="minorHAnsi"/>
          <w:b/>
        </w:rPr>
        <w:t xml:space="preserve"> for sending av julepakker nærmer seg, og holder seg fram til julemiddagen serveres.</w:t>
      </w:r>
    </w:p>
    <w:p w:rsidR="00896863" w:rsidRPr="0084213A" w:rsidRDefault="00896863" w:rsidP="00302B77">
      <w:pPr>
        <w:spacing w:line="312" w:lineRule="auto"/>
        <w:rPr>
          <w:rFonts w:asciiTheme="minorHAnsi" w:hAnsiTheme="minorHAnsi"/>
        </w:rPr>
      </w:pPr>
    </w:p>
    <w:p w:rsidR="002E211B" w:rsidRDefault="004447DB" w:rsidP="00302B77">
      <w:pPr>
        <w:pStyle w:val="ListParagraph"/>
        <w:numPr>
          <w:ilvl w:val="0"/>
          <w:numId w:val="40"/>
        </w:num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Det er ganske morsomt å følge hvordan netthandelen forløper nå opp mot julaften, sier Lene Iren Oen, kommersiell direktør i Komplett. For oss starter julehandelen med Black Friday som i år var fredag 25. november. Desember har utviklet seg g</w:t>
      </w:r>
      <w:bookmarkStart w:id="0" w:name="_GoBack"/>
      <w:bookmarkEnd w:id="0"/>
      <w:r>
        <w:rPr>
          <w:rFonts w:asciiTheme="minorHAnsi" w:hAnsiTheme="minorHAnsi"/>
        </w:rPr>
        <w:t>odt, og vi ser at mange nordmenn har valgt å handle julegavene på nettet.</w:t>
      </w:r>
    </w:p>
    <w:p w:rsidR="002E211B" w:rsidRPr="00F07671" w:rsidRDefault="002E211B" w:rsidP="00302B77">
      <w:pPr>
        <w:spacing w:line="312" w:lineRule="auto"/>
        <w:rPr>
          <w:rFonts w:asciiTheme="minorHAnsi" w:hAnsiTheme="minorHAnsi"/>
          <w:color w:val="000000" w:themeColor="text1"/>
        </w:rPr>
      </w:pPr>
    </w:p>
    <w:p w:rsidR="002E211B" w:rsidRPr="00F07671" w:rsidRDefault="00F07671" w:rsidP="00302B77">
      <w:pPr>
        <w:spacing w:line="312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For å være sikker på å få pakken fram til jul, var fristen til transportørene i år 21. desember.</w:t>
      </w:r>
    </w:p>
    <w:p w:rsidR="004447DB" w:rsidRPr="004447DB" w:rsidRDefault="004447DB" w:rsidP="00302B77">
      <w:pPr>
        <w:spacing w:line="312" w:lineRule="auto"/>
        <w:rPr>
          <w:rFonts w:asciiTheme="minorHAnsi" w:hAnsiTheme="minorHAnsi"/>
        </w:rPr>
      </w:pPr>
    </w:p>
    <w:p w:rsidR="004447DB" w:rsidRPr="002E211B" w:rsidRDefault="002E211B" w:rsidP="00302B77">
      <w:pPr>
        <w:pStyle w:val="ListParagraph"/>
        <w:numPr>
          <w:ilvl w:val="0"/>
          <w:numId w:val="40"/>
        </w:num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Tall fra 2015 viser at kjøp av gavekort skjer hel</w:t>
      </w:r>
      <w:r w:rsidR="00302B77">
        <w:rPr>
          <w:rFonts w:asciiTheme="minorHAnsi" w:hAnsiTheme="minorHAnsi"/>
        </w:rPr>
        <w:t xml:space="preserve">t fram til </w:t>
      </w:r>
      <w:proofErr w:type="spellStart"/>
      <w:r w:rsidR="00302B77">
        <w:rPr>
          <w:rFonts w:asciiTheme="minorHAnsi" w:hAnsiTheme="minorHAnsi"/>
        </w:rPr>
        <w:t>kl</w:t>
      </w:r>
      <w:proofErr w:type="spellEnd"/>
      <w:r w:rsidR="00302B77">
        <w:rPr>
          <w:rFonts w:asciiTheme="minorHAnsi" w:hAnsiTheme="minorHAnsi"/>
        </w:rPr>
        <w:t xml:space="preserve"> 17.00 på julaften.</w:t>
      </w:r>
      <w:r>
        <w:rPr>
          <w:rFonts w:asciiTheme="minorHAnsi" w:hAnsiTheme="minorHAnsi"/>
        </w:rPr>
        <w:t xml:space="preserve"> Så er det et par rolige timer hvor julemiddagen inntas, før netthandelen igjen tar seg opp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19.00. Da omsettes gavekortene til konkret handel av fysiske produkter. Vi forventer at </w:t>
      </w:r>
      <w:proofErr w:type="spellStart"/>
      <w:r>
        <w:rPr>
          <w:rFonts w:asciiTheme="minorHAnsi" w:hAnsiTheme="minorHAnsi"/>
        </w:rPr>
        <w:t>gaming</w:t>
      </w:r>
      <w:proofErr w:type="spellEnd"/>
      <w:r>
        <w:rPr>
          <w:rFonts w:asciiTheme="minorHAnsi" w:hAnsiTheme="minorHAnsi"/>
        </w:rPr>
        <w:t>-PCer, komponenter, spill og Apple-produkter vil kjøpes av mange</w:t>
      </w:r>
      <w:r w:rsidR="00F07671">
        <w:rPr>
          <w:rFonts w:asciiTheme="minorHAnsi" w:hAnsiTheme="minorHAnsi"/>
        </w:rPr>
        <w:t xml:space="preserve"> i år</w:t>
      </w:r>
      <w:r>
        <w:rPr>
          <w:rFonts w:asciiTheme="minorHAnsi" w:hAnsiTheme="minorHAnsi"/>
        </w:rPr>
        <w:t>, avslutter Oen.</w:t>
      </w:r>
    </w:p>
    <w:p w:rsidR="004447DB" w:rsidRPr="0084213A" w:rsidRDefault="004447DB" w:rsidP="00302B77">
      <w:pPr>
        <w:spacing w:line="312" w:lineRule="auto"/>
        <w:rPr>
          <w:rFonts w:asciiTheme="minorHAnsi" w:hAnsiTheme="minorHAnsi"/>
          <w:b/>
        </w:rPr>
      </w:pPr>
    </w:p>
    <w:p w:rsidR="002E211B" w:rsidRDefault="002E211B" w:rsidP="00302B77">
      <w:pPr>
        <w:pStyle w:val="ListParagraph"/>
        <w:spacing w:line="312" w:lineRule="auto"/>
        <w:ind w:left="0"/>
        <w:rPr>
          <w:rFonts w:asciiTheme="minorHAnsi" w:hAnsiTheme="minorHAnsi"/>
          <w:b/>
        </w:rPr>
      </w:pPr>
    </w:p>
    <w:p w:rsidR="005E5366" w:rsidRPr="0084213A" w:rsidRDefault="005E5366" w:rsidP="00302B77">
      <w:pPr>
        <w:pStyle w:val="ListParagraph"/>
        <w:spacing w:line="312" w:lineRule="auto"/>
        <w:ind w:left="0"/>
        <w:rPr>
          <w:rFonts w:asciiTheme="minorHAnsi" w:hAnsiTheme="minorHAnsi"/>
        </w:rPr>
      </w:pPr>
      <w:r w:rsidRPr="0084213A">
        <w:rPr>
          <w:rFonts w:asciiTheme="minorHAnsi" w:hAnsiTheme="minorHAnsi"/>
          <w:b/>
        </w:rPr>
        <w:t>For mer informasjon kontakt:</w:t>
      </w:r>
    </w:p>
    <w:p w:rsidR="006B3703" w:rsidRPr="0084213A" w:rsidRDefault="005E5366" w:rsidP="00302B77">
      <w:pPr>
        <w:spacing w:line="312" w:lineRule="auto"/>
        <w:rPr>
          <w:rFonts w:asciiTheme="minorHAnsi" w:hAnsiTheme="minorHAnsi"/>
          <w:sz w:val="22"/>
          <w:szCs w:val="22"/>
        </w:rPr>
      </w:pPr>
      <w:r w:rsidRPr="0084213A">
        <w:rPr>
          <w:rFonts w:asciiTheme="minorHAnsi" w:hAnsiTheme="minorHAnsi"/>
          <w:sz w:val="22"/>
          <w:szCs w:val="22"/>
        </w:rPr>
        <w:t xml:space="preserve">Lene </w:t>
      </w:r>
      <w:r w:rsidR="006B3703" w:rsidRPr="0084213A">
        <w:rPr>
          <w:rFonts w:asciiTheme="minorHAnsi" w:hAnsiTheme="minorHAnsi"/>
          <w:sz w:val="22"/>
          <w:szCs w:val="22"/>
        </w:rPr>
        <w:t xml:space="preserve">Iren </w:t>
      </w:r>
      <w:r w:rsidRPr="0084213A">
        <w:rPr>
          <w:rFonts w:asciiTheme="minorHAnsi" w:hAnsiTheme="minorHAnsi"/>
          <w:sz w:val="22"/>
          <w:szCs w:val="22"/>
        </w:rPr>
        <w:t xml:space="preserve">Oen, kommersiell direktør i Komplett Group: </w:t>
      </w:r>
      <w:r w:rsidR="006B3703" w:rsidRPr="0084213A">
        <w:rPr>
          <w:rFonts w:asciiTheme="minorHAnsi" w:hAnsiTheme="minorHAnsi"/>
          <w:sz w:val="22"/>
          <w:szCs w:val="22"/>
        </w:rPr>
        <w:t>90 83 29 55</w:t>
      </w:r>
    </w:p>
    <w:p w:rsidR="005E5366" w:rsidRPr="0084213A" w:rsidRDefault="005E5366" w:rsidP="00302B77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F85F12" w:rsidRPr="0084213A" w:rsidRDefault="005E5366" w:rsidP="00302B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84213A">
        <w:rPr>
          <w:rFonts w:asciiTheme="minorHAnsi" w:hAnsiTheme="minorHAnsi"/>
          <w:b/>
          <w:sz w:val="22"/>
          <w:szCs w:val="22"/>
        </w:rPr>
        <w:t>Komplett Group</w:t>
      </w:r>
      <w:r w:rsidR="00BE074B" w:rsidRPr="0084213A">
        <w:rPr>
          <w:rFonts w:asciiTheme="minorHAnsi" w:hAnsiTheme="minorHAnsi"/>
          <w:b/>
          <w:sz w:val="22"/>
          <w:szCs w:val="22"/>
        </w:rPr>
        <w:br/>
      </w:r>
      <w:r w:rsidRPr="0084213A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BE0B0F" w:rsidRPr="0084213A">
        <w:rPr>
          <w:rFonts w:asciiTheme="minorHAnsi" w:hAnsiTheme="minorHAnsi"/>
          <w:sz w:val="22"/>
          <w:szCs w:val="22"/>
        </w:rPr>
        <w:t>8</w:t>
      </w:r>
      <w:r w:rsidRPr="0084213A">
        <w:rPr>
          <w:rFonts w:asciiTheme="minorHAnsi" w:hAnsiTheme="minorHAnsi"/>
          <w:sz w:val="22"/>
          <w:szCs w:val="22"/>
        </w:rPr>
        <w:t xml:space="preserve"> ne</w:t>
      </w:r>
      <w:r w:rsidR="006B3703" w:rsidRPr="0084213A">
        <w:rPr>
          <w:rFonts w:asciiTheme="minorHAnsi" w:hAnsiTheme="minorHAnsi"/>
          <w:sz w:val="22"/>
          <w:szCs w:val="22"/>
        </w:rPr>
        <w:t>ttbutikker. Komplett Group har 8</w:t>
      </w:r>
      <w:r w:rsidRPr="0084213A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hyperlink r:id="rId8" w:history="1">
        <w:r w:rsidRPr="0084213A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84213A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AA" w:rsidRDefault="00200EAA">
      <w:r>
        <w:separator/>
      </w:r>
    </w:p>
  </w:endnote>
  <w:endnote w:type="continuationSeparator" w:id="0">
    <w:p w:rsidR="00200EAA" w:rsidRDefault="002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AA" w:rsidRDefault="00200EAA">
      <w:r>
        <w:separator/>
      </w:r>
    </w:p>
  </w:footnote>
  <w:footnote w:type="continuationSeparator" w:id="0">
    <w:p w:rsidR="00200EAA" w:rsidRDefault="0020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6B3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-201930</wp:posOffset>
          </wp:positionV>
          <wp:extent cx="1295400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BD56AD"/>
    <w:multiLevelType w:val="hybridMultilevel"/>
    <w:tmpl w:val="ECE22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65E"/>
    <w:multiLevelType w:val="hybridMultilevel"/>
    <w:tmpl w:val="FDA89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5719"/>
    <w:multiLevelType w:val="hybridMultilevel"/>
    <w:tmpl w:val="B4D0400E"/>
    <w:lvl w:ilvl="0" w:tplc="16D2B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216BD"/>
    <w:multiLevelType w:val="hybridMultilevel"/>
    <w:tmpl w:val="EE9A1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4BCB"/>
    <w:multiLevelType w:val="hybridMultilevel"/>
    <w:tmpl w:val="A81CDF56"/>
    <w:lvl w:ilvl="0" w:tplc="48D217D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0B0399"/>
    <w:multiLevelType w:val="hybridMultilevel"/>
    <w:tmpl w:val="76C4D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4CD8"/>
    <w:multiLevelType w:val="hybridMultilevel"/>
    <w:tmpl w:val="69E62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504B"/>
    <w:multiLevelType w:val="hybridMultilevel"/>
    <w:tmpl w:val="17300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9749B"/>
    <w:multiLevelType w:val="hybridMultilevel"/>
    <w:tmpl w:val="02BAE820"/>
    <w:lvl w:ilvl="0" w:tplc="B246CA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6"/>
  </w:num>
  <w:num w:numId="12">
    <w:abstractNumId w:val="2"/>
  </w:num>
  <w:num w:numId="13">
    <w:abstractNumId w:val="33"/>
  </w:num>
  <w:num w:numId="14">
    <w:abstractNumId w:val="11"/>
  </w:num>
  <w:num w:numId="15">
    <w:abstractNumId w:val="23"/>
  </w:num>
  <w:num w:numId="16">
    <w:abstractNumId w:val="16"/>
  </w:num>
  <w:num w:numId="17">
    <w:abstractNumId w:val="24"/>
  </w:num>
  <w:num w:numId="18">
    <w:abstractNumId w:val="38"/>
  </w:num>
  <w:num w:numId="19">
    <w:abstractNumId w:val="21"/>
  </w:num>
  <w:num w:numId="20">
    <w:abstractNumId w:val="5"/>
  </w:num>
  <w:num w:numId="21">
    <w:abstractNumId w:val="12"/>
  </w:num>
  <w:num w:numId="22">
    <w:abstractNumId w:val="9"/>
  </w:num>
  <w:num w:numId="23">
    <w:abstractNumId w:val="4"/>
  </w:num>
  <w:num w:numId="24">
    <w:abstractNumId w:val="14"/>
  </w:num>
  <w:num w:numId="25">
    <w:abstractNumId w:val="0"/>
  </w:num>
  <w:num w:numId="26">
    <w:abstractNumId w:val="22"/>
  </w:num>
  <w:num w:numId="27">
    <w:abstractNumId w:val="35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19"/>
  </w:num>
  <w:num w:numId="33">
    <w:abstractNumId w:val="13"/>
  </w:num>
  <w:num w:numId="34">
    <w:abstractNumId w:val="31"/>
  </w:num>
  <w:num w:numId="35">
    <w:abstractNumId w:val="28"/>
  </w:num>
  <w:num w:numId="36">
    <w:abstractNumId w:val="15"/>
  </w:num>
  <w:num w:numId="37">
    <w:abstractNumId w:val="29"/>
  </w:num>
  <w:num w:numId="38">
    <w:abstractNumId w:val="7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D65CA"/>
    <w:rsid w:val="000E2083"/>
    <w:rsid w:val="000E69BC"/>
    <w:rsid w:val="000E7099"/>
    <w:rsid w:val="000F1DA2"/>
    <w:rsid w:val="000F2963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55025"/>
    <w:rsid w:val="00161599"/>
    <w:rsid w:val="00163094"/>
    <w:rsid w:val="001641EF"/>
    <w:rsid w:val="00170AB3"/>
    <w:rsid w:val="00170C5F"/>
    <w:rsid w:val="00171DF7"/>
    <w:rsid w:val="00172BE2"/>
    <w:rsid w:val="00175C1A"/>
    <w:rsid w:val="00180A70"/>
    <w:rsid w:val="00181E44"/>
    <w:rsid w:val="00184F79"/>
    <w:rsid w:val="001929F4"/>
    <w:rsid w:val="00193886"/>
    <w:rsid w:val="001968A3"/>
    <w:rsid w:val="001A115D"/>
    <w:rsid w:val="001A60DE"/>
    <w:rsid w:val="001B224E"/>
    <w:rsid w:val="001B40F7"/>
    <w:rsid w:val="001B7D3D"/>
    <w:rsid w:val="001D16CD"/>
    <w:rsid w:val="001D1EC8"/>
    <w:rsid w:val="001D689E"/>
    <w:rsid w:val="001D7FCA"/>
    <w:rsid w:val="001E1642"/>
    <w:rsid w:val="001E1658"/>
    <w:rsid w:val="001E5FCD"/>
    <w:rsid w:val="001F7C35"/>
    <w:rsid w:val="00200EAA"/>
    <w:rsid w:val="00204679"/>
    <w:rsid w:val="002046B4"/>
    <w:rsid w:val="00212534"/>
    <w:rsid w:val="00224007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75067"/>
    <w:rsid w:val="00284232"/>
    <w:rsid w:val="00284A1E"/>
    <w:rsid w:val="0028508D"/>
    <w:rsid w:val="00285A17"/>
    <w:rsid w:val="00287113"/>
    <w:rsid w:val="002969E8"/>
    <w:rsid w:val="00297B7E"/>
    <w:rsid w:val="002A27FB"/>
    <w:rsid w:val="002A3F81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211B"/>
    <w:rsid w:val="002E3486"/>
    <w:rsid w:val="002F3D3A"/>
    <w:rsid w:val="002F4A67"/>
    <w:rsid w:val="002F6747"/>
    <w:rsid w:val="002F71D4"/>
    <w:rsid w:val="0030036E"/>
    <w:rsid w:val="00302B77"/>
    <w:rsid w:val="00303EC8"/>
    <w:rsid w:val="00305A16"/>
    <w:rsid w:val="0030693F"/>
    <w:rsid w:val="00306CEF"/>
    <w:rsid w:val="00307A8B"/>
    <w:rsid w:val="003374C9"/>
    <w:rsid w:val="00342CF3"/>
    <w:rsid w:val="0034662D"/>
    <w:rsid w:val="00360B4D"/>
    <w:rsid w:val="00361D5E"/>
    <w:rsid w:val="00363A17"/>
    <w:rsid w:val="003645B0"/>
    <w:rsid w:val="003720EB"/>
    <w:rsid w:val="00380427"/>
    <w:rsid w:val="003865DA"/>
    <w:rsid w:val="00387D28"/>
    <w:rsid w:val="00391620"/>
    <w:rsid w:val="003A1D0E"/>
    <w:rsid w:val="003A3929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2376"/>
    <w:rsid w:val="003E413F"/>
    <w:rsid w:val="003F56D2"/>
    <w:rsid w:val="0041558E"/>
    <w:rsid w:val="00416AC8"/>
    <w:rsid w:val="00423C4C"/>
    <w:rsid w:val="00424084"/>
    <w:rsid w:val="0042448B"/>
    <w:rsid w:val="00427820"/>
    <w:rsid w:val="0043159B"/>
    <w:rsid w:val="00432028"/>
    <w:rsid w:val="00435D25"/>
    <w:rsid w:val="004447DB"/>
    <w:rsid w:val="0045422A"/>
    <w:rsid w:val="00467C10"/>
    <w:rsid w:val="004775C2"/>
    <w:rsid w:val="0048743C"/>
    <w:rsid w:val="00497680"/>
    <w:rsid w:val="00497D24"/>
    <w:rsid w:val="004A2DF9"/>
    <w:rsid w:val="004A3683"/>
    <w:rsid w:val="004A5B97"/>
    <w:rsid w:val="004A7836"/>
    <w:rsid w:val="004A7C67"/>
    <w:rsid w:val="004A7F29"/>
    <w:rsid w:val="004B4343"/>
    <w:rsid w:val="004B4707"/>
    <w:rsid w:val="004D1323"/>
    <w:rsid w:val="004D33CC"/>
    <w:rsid w:val="004D4E72"/>
    <w:rsid w:val="004E4989"/>
    <w:rsid w:val="004F3B36"/>
    <w:rsid w:val="004F60ED"/>
    <w:rsid w:val="004F7268"/>
    <w:rsid w:val="004F7591"/>
    <w:rsid w:val="00501AA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E5366"/>
    <w:rsid w:val="005F0198"/>
    <w:rsid w:val="005F105A"/>
    <w:rsid w:val="005F1E6D"/>
    <w:rsid w:val="005F3CD1"/>
    <w:rsid w:val="005F58F7"/>
    <w:rsid w:val="005F60F5"/>
    <w:rsid w:val="00602FED"/>
    <w:rsid w:val="00627AED"/>
    <w:rsid w:val="00635625"/>
    <w:rsid w:val="00641B9C"/>
    <w:rsid w:val="00651CC5"/>
    <w:rsid w:val="00651CE5"/>
    <w:rsid w:val="0065392C"/>
    <w:rsid w:val="006608B5"/>
    <w:rsid w:val="00672D49"/>
    <w:rsid w:val="006819FF"/>
    <w:rsid w:val="0068211D"/>
    <w:rsid w:val="006861F9"/>
    <w:rsid w:val="006978BA"/>
    <w:rsid w:val="006A0028"/>
    <w:rsid w:val="006A468D"/>
    <w:rsid w:val="006B2203"/>
    <w:rsid w:val="006B3703"/>
    <w:rsid w:val="006B47EB"/>
    <w:rsid w:val="006B4DAE"/>
    <w:rsid w:val="006C2568"/>
    <w:rsid w:val="006C3E2F"/>
    <w:rsid w:val="006D41C4"/>
    <w:rsid w:val="006D43AC"/>
    <w:rsid w:val="006D6E6C"/>
    <w:rsid w:val="006E6C24"/>
    <w:rsid w:val="006F0649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52284"/>
    <w:rsid w:val="00761CFA"/>
    <w:rsid w:val="007757A1"/>
    <w:rsid w:val="00780951"/>
    <w:rsid w:val="00780F5C"/>
    <w:rsid w:val="00784BD9"/>
    <w:rsid w:val="00790E69"/>
    <w:rsid w:val="00794231"/>
    <w:rsid w:val="00795B96"/>
    <w:rsid w:val="007A39A9"/>
    <w:rsid w:val="007A56D1"/>
    <w:rsid w:val="007B002E"/>
    <w:rsid w:val="007B2487"/>
    <w:rsid w:val="007C48B7"/>
    <w:rsid w:val="007D04A9"/>
    <w:rsid w:val="007D20A3"/>
    <w:rsid w:val="007D743C"/>
    <w:rsid w:val="007E047F"/>
    <w:rsid w:val="007E22B6"/>
    <w:rsid w:val="007E2593"/>
    <w:rsid w:val="007E3CF8"/>
    <w:rsid w:val="007F45D9"/>
    <w:rsid w:val="00803C1C"/>
    <w:rsid w:val="00811609"/>
    <w:rsid w:val="00812513"/>
    <w:rsid w:val="00812FC2"/>
    <w:rsid w:val="008140D4"/>
    <w:rsid w:val="00815743"/>
    <w:rsid w:val="0084213A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863"/>
    <w:rsid w:val="00897D58"/>
    <w:rsid w:val="008A1313"/>
    <w:rsid w:val="008A607B"/>
    <w:rsid w:val="008B5FE5"/>
    <w:rsid w:val="008C0553"/>
    <w:rsid w:val="008C0DD4"/>
    <w:rsid w:val="008F2EB7"/>
    <w:rsid w:val="008F3D17"/>
    <w:rsid w:val="008F4A4E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6EB8"/>
    <w:rsid w:val="00A67779"/>
    <w:rsid w:val="00A7264D"/>
    <w:rsid w:val="00A75772"/>
    <w:rsid w:val="00A86909"/>
    <w:rsid w:val="00A86958"/>
    <w:rsid w:val="00A90AF2"/>
    <w:rsid w:val="00AB5D91"/>
    <w:rsid w:val="00AB7A04"/>
    <w:rsid w:val="00AC2676"/>
    <w:rsid w:val="00AC4F13"/>
    <w:rsid w:val="00AC7810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55F8"/>
    <w:rsid w:val="00BA373C"/>
    <w:rsid w:val="00BA4C18"/>
    <w:rsid w:val="00BC3D39"/>
    <w:rsid w:val="00BC50F7"/>
    <w:rsid w:val="00BC769D"/>
    <w:rsid w:val="00BC7A4B"/>
    <w:rsid w:val="00BE074B"/>
    <w:rsid w:val="00BE0B0F"/>
    <w:rsid w:val="00BE4983"/>
    <w:rsid w:val="00BF038E"/>
    <w:rsid w:val="00BF35FE"/>
    <w:rsid w:val="00C02920"/>
    <w:rsid w:val="00C03333"/>
    <w:rsid w:val="00C044E7"/>
    <w:rsid w:val="00C12BD4"/>
    <w:rsid w:val="00C27B7B"/>
    <w:rsid w:val="00C30D2B"/>
    <w:rsid w:val="00C376B7"/>
    <w:rsid w:val="00C41E63"/>
    <w:rsid w:val="00C47708"/>
    <w:rsid w:val="00C517EC"/>
    <w:rsid w:val="00C52B47"/>
    <w:rsid w:val="00C72847"/>
    <w:rsid w:val="00C753AC"/>
    <w:rsid w:val="00C803C1"/>
    <w:rsid w:val="00C83897"/>
    <w:rsid w:val="00C84596"/>
    <w:rsid w:val="00C85A9E"/>
    <w:rsid w:val="00C97ED1"/>
    <w:rsid w:val="00CA389E"/>
    <w:rsid w:val="00CB5BEA"/>
    <w:rsid w:val="00CC2B40"/>
    <w:rsid w:val="00CC7F13"/>
    <w:rsid w:val="00CE06A1"/>
    <w:rsid w:val="00CE578D"/>
    <w:rsid w:val="00CF55D6"/>
    <w:rsid w:val="00D03F76"/>
    <w:rsid w:val="00D07119"/>
    <w:rsid w:val="00D10E88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A1C44"/>
    <w:rsid w:val="00DB0156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A9"/>
    <w:rsid w:val="00DF33E0"/>
    <w:rsid w:val="00DF667A"/>
    <w:rsid w:val="00DF69AD"/>
    <w:rsid w:val="00E070A6"/>
    <w:rsid w:val="00E12687"/>
    <w:rsid w:val="00E21979"/>
    <w:rsid w:val="00E24DF7"/>
    <w:rsid w:val="00E24F19"/>
    <w:rsid w:val="00E30C52"/>
    <w:rsid w:val="00E33439"/>
    <w:rsid w:val="00E43463"/>
    <w:rsid w:val="00E43D3C"/>
    <w:rsid w:val="00E443D1"/>
    <w:rsid w:val="00E470A1"/>
    <w:rsid w:val="00E54CD4"/>
    <w:rsid w:val="00E57B87"/>
    <w:rsid w:val="00E57D99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F03CF7"/>
    <w:rsid w:val="00F04F54"/>
    <w:rsid w:val="00F07671"/>
    <w:rsid w:val="00F244C8"/>
    <w:rsid w:val="00F362C3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8675D"/>
    <w:rsid w:val="00FA368F"/>
    <w:rsid w:val="00FA5149"/>
    <w:rsid w:val="00FA6AE1"/>
    <w:rsid w:val="00FC436E"/>
    <w:rsid w:val="00FD28DF"/>
    <w:rsid w:val="00FD2BEA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0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B0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D329-3C7F-49D8-A6B7-D40E2BCA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1367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2016-12-14T08:57:00Z</cp:lastPrinted>
  <dcterms:created xsi:type="dcterms:W3CDTF">2016-12-22T13:15:00Z</dcterms:created>
  <dcterms:modified xsi:type="dcterms:W3CDTF">2016-12-22T13:22:00Z</dcterms:modified>
</cp:coreProperties>
</file>