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3F48D0" w14:textId="77777777" w:rsidR="00291EF5" w:rsidRPr="0053346A" w:rsidRDefault="00CF35A0" w:rsidP="00291EF5">
      <w:pPr>
        <w:widowControl w:val="0"/>
        <w:autoSpaceDE w:val="0"/>
        <w:autoSpaceDN w:val="0"/>
        <w:adjustRightInd w:val="0"/>
        <w:rPr>
          <w:rFonts w:ascii="Calibri" w:hAnsi="Calibri" w:cs="Calibri"/>
          <w:sz w:val="36"/>
          <w:szCs w:val="36"/>
        </w:rPr>
      </w:pPr>
      <w:r w:rsidRPr="0053346A">
        <w:rPr>
          <w:rFonts w:ascii="Calibri" w:hAnsi="Calibri" w:cs="Calibri"/>
          <w:sz w:val="36"/>
          <w:szCs w:val="36"/>
        </w:rPr>
        <w:t xml:space="preserve">NSC </w:t>
      </w:r>
      <w:r w:rsidR="00E9621B" w:rsidRPr="0053346A">
        <w:rPr>
          <w:rFonts w:ascii="Calibri" w:hAnsi="Calibri" w:cs="Calibri"/>
          <w:sz w:val="36"/>
          <w:szCs w:val="36"/>
        </w:rPr>
        <w:t xml:space="preserve">Sweden </w:t>
      </w:r>
      <w:r w:rsidR="001D52BC" w:rsidRPr="0053346A">
        <w:rPr>
          <w:rFonts w:ascii="Calibri" w:hAnsi="Calibri" w:cs="Calibri"/>
          <w:sz w:val="36"/>
          <w:szCs w:val="36"/>
        </w:rPr>
        <w:t xml:space="preserve">AB, Göteborg </w:t>
      </w:r>
      <w:r w:rsidRPr="0053346A">
        <w:rPr>
          <w:rFonts w:ascii="Calibri" w:hAnsi="Calibri" w:cs="Calibri"/>
          <w:sz w:val="36"/>
          <w:szCs w:val="36"/>
        </w:rPr>
        <w:t xml:space="preserve">vann </w:t>
      </w:r>
      <w:r w:rsidR="001D52BC" w:rsidRPr="0053346A">
        <w:rPr>
          <w:rFonts w:ascii="Calibri" w:hAnsi="Calibri" w:cs="Calibri"/>
          <w:sz w:val="36"/>
          <w:szCs w:val="36"/>
        </w:rPr>
        <w:t xml:space="preserve">Tullverkets </w:t>
      </w:r>
      <w:r w:rsidRPr="0053346A">
        <w:rPr>
          <w:rFonts w:ascii="Calibri" w:hAnsi="Calibri" w:cs="Calibri"/>
          <w:sz w:val="36"/>
          <w:szCs w:val="36"/>
        </w:rPr>
        <w:t>u</w:t>
      </w:r>
      <w:r w:rsidR="00291EF5" w:rsidRPr="0053346A">
        <w:rPr>
          <w:rFonts w:ascii="Calibri" w:hAnsi="Calibri" w:cs="Calibri"/>
          <w:sz w:val="36"/>
          <w:szCs w:val="36"/>
        </w:rPr>
        <w:t>pphandling</w:t>
      </w:r>
      <w:r w:rsidR="00E9621B" w:rsidRPr="0053346A">
        <w:rPr>
          <w:rFonts w:ascii="Calibri" w:hAnsi="Calibri" w:cs="Calibri"/>
          <w:sz w:val="36"/>
          <w:szCs w:val="36"/>
        </w:rPr>
        <w:t xml:space="preserve"> </w:t>
      </w:r>
      <w:r w:rsidR="001D52BC" w:rsidRPr="0053346A">
        <w:rPr>
          <w:rFonts w:ascii="Calibri" w:hAnsi="Calibri" w:cs="Calibri"/>
          <w:sz w:val="36"/>
          <w:szCs w:val="36"/>
        </w:rPr>
        <w:t>o</w:t>
      </w:r>
      <w:r w:rsidR="00225B04" w:rsidRPr="0053346A">
        <w:rPr>
          <w:rFonts w:ascii="Calibri" w:hAnsi="Calibri" w:cs="Calibri"/>
          <w:sz w:val="36"/>
          <w:szCs w:val="36"/>
        </w:rPr>
        <w:t>m mobila röntgenutrustningar f</w:t>
      </w:r>
      <w:r w:rsidR="0053346A" w:rsidRPr="0053346A">
        <w:rPr>
          <w:rFonts w:ascii="Calibri" w:hAnsi="Calibri" w:cs="Calibri"/>
          <w:sz w:val="36"/>
          <w:szCs w:val="36"/>
        </w:rPr>
        <w:t>ör fordon</w:t>
      </w:r>
      <w:r w:rsidR="0002599C">
        <w:rPr>
          <w:rFonts w:ascii="Calibri" w:hAnsi="Calibri" w:cs="Calibri"/>
          <w:sz w:val="36"/>
          <w:szCs w:val="36"/>
        </w:rPr>
        <w:t>s-</w:t>
      </w:r>
      <w:r w:rsidR="0053346A" w:rsidRPr="0053346A">
        <w:rPr>
          <w:rFonts w:ascii="Calibri" w:hAnsi="Calibri" w:cs="Calibri"/>
          <w:sz w:val="36"/>
          <w:szCs w:val="36"/>
        </w:rPr>
        <w:t xml:space="preserve"> och containerröntgen</w:t>
      </w:r>
      <w:r w:rsidR="00225B04" w:rsidRPr="0053346A">
        <w:rPr>
          <w:rFonts w:ascii="Calibri" w:hAnsi="Calibri" w:cs="Calibri"/>
          <w:sz w:val="36"/>
          <w:szCs w:val="36"/>
        </w:rPr>
        <w:t xml:space="preserve"> </w:t>
      </w:r>
    </w:p>
    <w:p w14:paraId="33D91B45" w14:textId="77777777" w:rsidR="00225B04" w:rsidRDefault="00225B04" w:rsidP="0002599C"/>
    <w:p w14:paraId="2AF7F963" w14:textId="77777777" w:rsidR="001D52BC" w:rsidRPr="00D85A2B" w:rsidRDefault="001D52BC" w:rsidP="00291EF5">
      <w:pPr>
        <w:widowControl w:val="0"/>
        <w:autoSpaceDE w:val="0"/>
        <w:autoSpaceDN w:val="0"/>
        <w:adjustRightInd w:val="0"/>
        <w:rPr>
          <w:rFonts w:ascii="Calibri" w:hAnsi="Calibri" w:cs="Calibri"/>
          <w:i/>
          <w:sz w:val="28"/>
          <w:szCs w:val="28"/>
        </w:rPr>
      </w:pPr>
      <w:r w:rsidRPr="00D85A2B">
        <w:rPr>
          <w:rFonts w:ascii="Calibri" w:hAnsi="Calibri" w:cs="Calibri"/>
          <w:i/>
          <w:sz w:val="28"/>
          <w:szCs w:val="28"/>
        </w:rPr>
        <w:t xml:space="preserve">I hård konkurrens har NSC Sweden AB </w:t>
      </w:r>
      <w:r w:rsidR="001A1CCE">
        <w:rPr>
          <w:rFonts w:ascii="Calibri" w:hAnsi="Calibri" w:cs="Calibri"/>
          <w:i/>
          <w:sz w:val="28"/>
          <w:szCs w:val="28"/>
        </w:rPr>
        <w:t xml:space="preserve">tillsammans med leverantören Nuctech </w:t>
      </w:r>
      <w:r w:rsidRPr="00D85A2B">
        <w:rPr>
          <w:rFonts w:ascii="Calibri" w:hAnsi="Calibri" w:cs="Calibri"/>
          <w:i/>
          <w:sz w:val="28"/>
          <w:szCs w:val="28"/>
        </w:rPr>
        <w:t xml:space="preserve">vunnit Tullverkets upphandling avseende mobila fordons- och containerröntgensystem. NSC har sedan 2004 skött service och utbildning för </w:t>
      </w:r>
      <w:r w:rsidR="001A1CCE">
        <w:rPr>
          <w:rFonts w:ascii="Calibri" w:hAnsi="Calibri" w:cs="Calibri"/>
          <w:i/>
          <w:sz w:val="28"/>
          <w:szCs w:val="28"/>
        </w:rPr>
        <w:t xml:space="preserve">föregångarna till </w:t>
      </w:r>
      <w:r w:rsidRPr="00D85A2B">
        <w:rPr>
          <w:rFonts w:ascii="Calibri" w:hAnsi="Calibri" w:cs="Calibri"/>
          <w:i/>
          <w:sz w:val="28"/>
          <w:szCs w:val="28"/>
        </w:rPr>
        <w:t>dessa</w:t>
      </w:r>
      <w:r w:rsidR="0053346A">
        <w:rPr>
          <w:rFonts w:ascii="Calibri" w:hAnsi="Calibri" w:cs="Calibri"/>
          <w:i/>
          <w:sz w:val="28"/>
          <w:szCs w:val="28"/>
        </w:rPr>
        <w:t xml:space="preserve"> system</w:t>
      </w:r>
      <w:r w:rsidRPr="00D85A2B">
        <w:rPr>
          <w:rFonts w:ascii="Calibri" w:hAnsi="Calibri" w:cs="Calibri"/>
          <w:i/>
          <w:sz w:val="28"/>
          <w:szCs w:val="28"/>
        </w:rPr>
        <w:t xml:space="preserve"> och nu får man alltså fortsatt förtroende. Kontraktet sträcker sig över en 10-års-period och är självklart en fjäder i hatten för NSC och ett bevis på att man skött sina åtaganden tidigare. </w:t>
      </w:r>
      <w:r w:rsidR="00E35CE7">
        <w:rPr>
          <w:rFonts w:ascii="Calibri" w:hAnsi="Calibri" w:cs="Calibri"/>
          <w:i/>
          <w:sz w:val="28"/>
          <w:szCs w:val="28"/>
        </w:rPr>
        <w:t xml:space="preserve">Fredagen 15/3 skrevs kontraktet mellan Tullverket, leverantören NUCTECH och NSC Sweden. </w:t>
      </w:r>
    </w:p>
    <w:p w14:paraId="06272435" w14:textId="77777777" w:rsidR="0053346A" w:rsidRDefault="0053346A" w:rsidP="0053346A">
      <w:pPr>
        <w:widowControl w:val="0"/>
        <w:autoSpaceDE w:val="0"/>
        <w:autoSpaceDN w:val="0"/>
        <w:adjustRightInd w:val="0"/>
      </w:pPr>
    </w:p>
    <w:p w14:paraId="26A4C58B" w14:textId="77777777" w:rsidR="00291EF5" w:rsidRPr="0053346A" w:rsidRDefault="00291EF5" w:rsidP="0053346A">
      <w:pPr>
        <w:widowControl w:val="0"/>
        <w:autoSpaceDE w:val="0"/>
        <w:autoSpaceDN w:val="0"/>
        <w:adjustRightInd w:val="0"/>
        <w:rPr>
          <w:rFonts w:ascii="Calibri" w:hAnsi="Calibri" w:cs="Calibri"/>
          <w:sz w:val="30"/>
          <w:szCs w:val="30"/>
        </w:rPr>
      </w:pPr>
      <w:r>
        <w:t>Tullverket har beslutat att tilldela NUCTECH WARSAW COMPANY LIMITED SP.Z O.O.</w:t>
      </w:r>
      <w:r>
        <w:rPr>
          <w:rFonts w:ascii="Arial" w:hAnsi="Arial" w:cs="Arial"/>
          <w:sz w:val="38"/>
          <w:szCs w:val="38"/>
        </w:rPr>
        <w:t xml:space="preserve"> </w:t>
      </w:r>
      <w:r w:rsidR="00D85A2B" w:rsidRPr="00D85A2B">
        <w:t>kontraktet</w:t>
      </w:r>
      <w:r w:rsidR="00D85A2B">
        <w:t xml:space="preserve"> att förse dem med tre nya mobila for</w:t>
      </w:r>
      <w:r w:rsidR="00D85A2B" w:rsidRPr="0053346A">
        <w:t>d</w:t>
      </w:r>
      <w:r w:rsidR="007664CB">
        <w:t>ons- och containerröntgensystem.</w:t>
      </w:r>
      <w:r w:rsidR="00D85A2B" w:rsidRPr="0053346A">
        <w:t xml:space="preserve"> </w:t>
      </w:r>
      <w:r w:rsidR="007664CB">
        <w:t>S</w:t>
      </w:r>
      <w:r w:rsidR="0053346A">
        <w:t>vensk partner avseende service och utbildning är NSC Sweden AB, Göt</w:t>
      </w:r>
      <w:r w:rsidR="007664CB">
        <w:t>eborg</w:t>
      </w:r>
      <w:r w:rsidR="004B25C9">
        <w:t xml:space="preserve">. </w:t>
      </w:r>
      <w:r w:rsidR="0053346A">
        <w:t xml:space="preserve"> </w:t>
      </w:r>
    </w:p>
    <w:p w14:paraId="1A3B397E" w14:textId="77777777" w:rsidR="00D85A2B" w:rsidRPr="00D85A2B" w:rsidRDefault="00D85A2B" w:rsidP="00D85A2B">
      <w:pPr>
        <w:spacing w:line="276" w:lineRule="auto"/>
      </w:pPr>
    </w:p>
    <w:p w14:paraId="6D196200" w14:textId="77777777" w:rsidR="00D85A2B" w:rsidRDefault="0053346A" w:rsidP="00D85A2B">
      <w:pPr>
        <w:pStyle w:val="Rubrik11"/>
      </w:pPr>
      <w:r>
        <w:t>Mobilt röntgensystem även till Stockholm</w:t>
      </w:r>
    </w:p>
    <w:p w14:paraId="01D181EE" w14:textId="77777777" w:rsidR="00D85A2B" w:rsidRDefault="00D85A2B" w:rsidP="00D85A2B">
      <w:pPr>
        <w:spacing w:line="276" w:lineRule="auto"/>
      </w:pPr>
      <w:r>
        <w:t>”I och med den här upphandlingen kommer Tullverket att ersätta de två nuvarande skannersystemen som finns i Göteborg och Malmö samt utöka med ett tredje system i Stockholm, berättar Thomas Blomqvist, VD för NSC Sweden AB.” Han fortsätter: ”För Tullverket innebär de här nya och riktigt högteknologiska systemen att man får betydligt bättre möjligh</w:t>
      </w:r>
      <w:r w:rsidR="007664CB">
        <w:t xml:space="preserve">et att snabbt och effektivt </w:t>
      </w:r>
      <w:r>
        <w:t>kontrollera fordons- och godstrafiken vid landets gränspassager.”</w:t>
      </w:r>
    </w:p>
    <w:p w14:paraId="5D72388A" w14:textId="77777777" w:rsidR="00291EF5" w:rsidRDefault="00291EF5" w:rsidP="00E9621B">
      <w:pPr>
        <w:spacing w:line="360" w:lineRule="auto"/>
      </w:pPr>
    </w:p>
    <w:p w14:paraId="01EFDF01" w14:textId="77777777" w:rsidR="009C61BC" w:rsidRPr="009C61BC" w:rsidRDefault="009C61BC" w:rsidP="009C61BC">
      <w:r w:rsidRPr="009C61BC">
        <w:t>”Vi är på Tullverket mycket nöjda med att ha tecknat ett nytt kontrakt avseende mobila skannrar. Vi får nu en klart utökad kapacitet genom att vi får ytterligare en skanner och även genom att tekniken utvecklats mycket sedan den förra upphandlingen för 10 år sedan. Då vi under alla år haft ett bra samarbete med servicepartnern NSC Sweden, är vi särskilt nöjda med att de nu fortsätter, trots att vi har en annan leverantör.”</w:t>
      </w:r>
    </w:p>
    <w:p w14:paraId="6A4ADDD0" w14:textId="77777777" w:rsidR="009C61BC" w:rsidRDefault="009C61BC" w:rsidP="009C61BC">
      <w:pPr>
        <w:rPr>
          <w:rFonts w:ascii="Times New Roman" w:eastAsia="Times New Roman" w:hAnsi="Times New Roman"/>
        </w:rPr>
      </w:pPr>
      <w:r>
        <w:rPr>
          <w:rStyle w:val="Betoning"/>
          <w:rFonts w:eastAsia="Times New Roman"/>
        </w:rPr>
        <w:t>// Tony Magnusson, operativ chef i västra Sverige och ansvarig för Tullverkets skannerupphandling</w:t>
      </w:r>
    </w:p>
    <w:p w14:paraId="552C5419" w14:textId="77777777" w:rsidR="009C61BC" w:rsidRDefault="009C61BC" w:rsidP="00E9621B">
      <w:pPr>
        <w:spacing w:line="360" w:lineRule="auto"/>
      </w:pPr>
    </w:p>
    <w:p w14:paraId="20A32444" w14:textId="77777777" w:rsidR="00291EF5" w:rsidRDefault="00291EF5" w:rsidP="004B25C9">
      <w:pPr>
        <w:spacing w:line="276" w:lineRule="auto"/>
      </w:pPr>
      <w:r>
        <w:t>Tullverket har använt sina nuvarand</w:t>
      </w:r>
      <w:r w:rsidR="007664CB">
        <w:t xml:space="preserve">e </w:t>
      </w:r>
      <w:r w:rsidR="00E9621B">
        <w:t xml:space="preserve">skannersystem sedan 2004 och </w:t>
      </w:r>
      <w:r>
        <w:t>person</w:t>
      </w:r>
      <w:r w:rsidR="0053346A">
        <w:t xml:space="preserve">al från NSC Sweden har skött </w:t>
      </w:r>
      <w:r w:rsidR="007664CB">
        <w:t xml:space="preserve">service och utbildning </w:t>
      </w:r>
      <w:r w:rsidR="00E9621B">
        <w:t>sedan dess</w:t>
      </w:r>
      <w:r w:rsidR="007664CB">
        <w:t>. Det nya k</w:t>
      </w:r>
      <w:r>
        <w:t>o</w:t>
      </w:r>
      <w:r w:rsidR="007664CB">
        <w:t xml:space="preserve">ntraktet sträcker sig över </w:t>
      </w:r>
      <w:r>
        <w:t>tio å</w:t>
      </w:r>
      <w:r w:rsidR="007664CB">
        <w:t xml:space="preserve">r och innebär att NSC Sweden kommer att sköta </w:t>
      </w:r>
      <w:r>
        <w:t xml:space="preserve">service </w:t>
      </w:r>
      <w:r w:rsidR="007664CB">
        <w:t xml:space="preserve">och </w:t>
      </w:r>
      <w:r>
        <w:t>utbilda Tullverkets pe</w:t>
      </w:r>
      <w:r w:rsidR="007664CB">
        <w:t>rsonal</w:t>
      </w:r>
      <w:r>
        <w:t>.</w:t>
      </w:r>
      <w:r w:rsidR="00E9621B">
        <w:t xml:space="preserve"> </w:t>
      </w:r>
    </w:p>
    <w:p w14:paraId="2DB30EBC" w14:textId="77777777" w:rsidR="00D85A2B" w:rsidRDefault="00D85A2B" w:rsidP="00E7157B"/>
    <w:p w14:paraId="49490775" w14:textId="77777777" w:rsidR="0053346A" w:rsidRDefault="0053346A" w:rsidP="00E7157B">
      <w:r>
        <w:t xml:space="preserve">Fakta: </w:t>
      </w:r>
    </w:p>
    <w:p w14:paraId="11AFE015" w14:textId="77777777" w:rsidR="00D8122F" w:rsidRDefault="0053346A" w:rsidP="00D8122F">
      <w:r>
        <w:t xml:space="preserve">NSC Sweden AB, Göteborg, </w:t>
      </w:r>
      <w:r w:rsidR="00D8122F">
        <w:t>konsultbolag med support</w:t>
      </w:r>
      <w:r w:rsidR="007664CB">
        <w:t>, utbildning</w:t>
      </w:r>
      <w:r w:rsidR="00D8122F">
        <w:t xml:space="preserve"> &amp; försäljning av produkter och tjänster inom affärsområdet Security samt metodutveckling inom fordonsindustrin. ISO 9001 &amp; 14001-certifierat. </w:t>
      </w:r>
    </w:p>
    <w:p w14:paraId="23345189" w14:textId="77777777" w:rsidR="007664CB" w:rsidRDefault="007664CB" w:rsidP="007664CB"/>
    <w:p w14:paraId="2928A852" w14:textId="77777777" w:rsidR="00BE5920" w:rsidRDefault="007664CB" w:rsidP="007664CB">
      <w:r>
        <w:t>Frågor? Thomas Blomqvist, VD NSC Sweden AB</w:t>
      </w:r>
      <w:r w:rsidR="00BE5920">
        <w:t>,</w:t>
      </w:r>
      <w:r>
        <w:t xml:space="preserve"> </w:t>
      </w:r>
      <w:r w:rsidR="00BE5920">
        <w:t>0</w:t>
      </w:r>
      <w:r w:rsidR="001A1CCE">
        <w:t>31-303 60 80</w:t>
      </w:r>
    </w:p>
    <w:p w14:paraId="17CE2A6F" w14:textId="77777777" w:rsidR="007664CB" w:rsidRDefault="00BE5920" w:rsidP="007664CB">
      <w:r>
        <w:t xml:space="preserve"> </w:t>
      </w:r>
      <w:r w:rsidR="007664CB" w:rsidRPr="00467213">
        <w:t>thomas.blomqvist@nscsweden.</w:t>
      </w:r>
      <w:r w:rsidR="001A1CCE">
        <w:t>com</w:t>
      </w:r>
    </w:p>
    <w:p w14:paraId="5B3E933A" w14:textId="77777777" w:rsidR="00337C53" w:rsidRDefault="00337C53" w:rsidP="00D85A2B"/>
    <w:p w14:paraId="0AA30D09" w14:textId="77777777" w:rsidR="00337C53" w:rsidRDefault="00337C53" w:rsidP="00D85A2B">
      <w:r>
        <w:rPr>
          <w:noProof/>
        </w:rPr>
        <w:drawing>
          <wp:inline distT="0" distB="0" distL="0" distR="0" wp14:anchorId="6C412182" wp14:editId="19AF756F">
            <wp:extent cx="5756910" cy="4565015"/>
            <wp:effectExtent l="0" t="0" r="8890" b="698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ract signing.jpg"/>
                    <pic:cNvPicPr/>
                  </pic:nvPicPr>
                  <pic:blipFill>
                    <a:blip r:embed="rId9">
                      <a:extLst>
                        <a:ext uri="{28A0092B-C50C-407E-A947-70E740481C1C}">
                          <a14:useLocalDpi xmlns:a14="http://schemas.microsoft.com/office/drawing/2010/main" val="0"/>
                        </a:ext>
                      </a:extLst>
                    </a:blip>
                    <a:stretch>
                      <a:fillRect/>
                    </a:stretch>
                  </pic:blipFill>
                  <pic:spPr>
                    <a:xfrm>
                      <a:off x="0" y="0"/>
                      <a:ext cx="5756910" cy="4565015"/>
                    </a:xfrm>
                    <a:prstGeom prst="rect">
                      <a:avLst/>
                    </a:prstGeom>
                  </pic:spPr>
                </pic:pic>
              </a:graphicData>
            </a:graphic>
          </wp:inline>
        </w:drawing>
      </w:r>
    </w:p>
    <w:p w14:paraId="2C37DA80" w14:textId="77777777" w:rsidR="00337C53" w:rsidRDefault="00337C53" w:rsidP="00D85A2B">
      <w:pPr>
        <w:rPr>
          <w:i/>
        </w:rPr>
      </w:pPr>
    </w:p>
    <w:p w14:paraId="75C63E3B" w14:textId="77777777" w:rsidR="007664CB" w:rsidRDefault="005E7CD4" w:rsidP="00D85A2B">
      <w:pPr>
        <w:rPr>
          <w:i/>
        </w:rPr>
      </w:pPr>
      <w:proofErr w:type="spellStart"/>
      <w:r w:rsidRPr="0014740B">
        <w:rPr>
          <w:i/>
        </w:rPr>
        <w:t>M</w:t>
      </w:r>
      <w:r>
        <w:rPr>
          <w:rFonts w:eastAsia="SimSun" w:hint="eastAsia"/>
          <w:i/>
          <w:lang w:eastAsia="zh-CN"/>
        </w:rPr>
        <w:t>s</w:t>
      </w:r>
      <w:proofErr w:type="gramStart"/>
      <w:r>
        <w:rPr>
          <w:rFonts w:eastAsia="SimSun" w:hint="eastAsia"/>
          <w:i/>
          <w:lang w:eastAsia="zh-CN"/>
        </w:rPr>
        <w:t>.</w:t>
      </w:r>
      <w:r w:rsidR="0014740B" w:rsidRPr="0014740B">
        <w:rPr>
          <w:i/>
        </w:rPr>
        <w:t>Li</w:t>
      </w:r>
      <w:proofErr w:type="spellEnd"/>
      <w:proofErr w:type="gramEnd"/>
      <w:r w:rsidR="0014740B" w:rsidRPr="0014740B">
        <w:rPr>
          <w:i/>
        </w:rPr>
        <w:t xml:space="preserve"> </w:t>
      </w:r>
      <w:proofErr w:type="spellStart"/>
      <w:r w:rsidR="0014740B" w:rsidRPr="0014740B">
        <w:rPr>
          <w:i/>
        </w:rPr>
        <w:t>Huayu</w:t>
      </w:r>
      <w:proofErr w:type="spellEnd"/>
      <w:r w:rsidR="0014740B" w:rsidRPr="0014740B">
        <w:rPr>
          <w:i/>
        </w:rPr>
        <w:t>, General Manager Nuctech Europe samt Per Nilsson,</w:t>
      </w:r>
      <w:r w:rsidR="0014740B">
        <w:rPr>
          <w:rFonts w:ascii="Calibri" w:hAnsi="Calibri" w:cs="Calibri"/>
          <w:color w:val="14376B"/>
          <w:sz w:val="30"/>
          <w:szCs w:val="30"/>
        </w:rPr>
        <w:t xml:space="preserve"> </w:t>
      </w:r>
      <w:r w:rsidR="0014740B">
        <w:rPr>
          <w:i/>
        </w:rPr>
        <w:t>överdirektör Tullverket</w:t>
      </w:r>
      <w:r w:rsidR="007664CB">
        <w:rPr>
          <w:i/>
        </w:rPr>
        <w:t xml:space="preserve"> gläds åt det nya samarbetet. </w:t>
      </w:r>
    </w:p>
    <w:p w14:paraId="514E668D" w14:textId="77777777" w:rsidR="00467213" w:rsidRDefault="00467213" w:rsidP="00D85A2B">
      <w:pPr>
        <w:rPr>
          <w:i/>
        </w:rPr>
      </w:pPr>
    </w:p>
    <w:p w14:paraId="47C118A6" w14:textId="77777777" w:rsidR="007664CB" w:rsidRDefault="007664CB" w:rsidP="00D85A2B">
      <w:pPr>
        <w:rPr>
          <w:i/>
        </w:rPr>
      </w:pPr>
      <w:r>
        <w:rPr>
          <w:noProof/>
        </w:rPr>
        <w:drawing>
          <wp:inline distT="0" distB="0" distL="0" distR="0" wp14:anchorId="7B38EAE1" wp14:editId="5197A57C">
            <wp:extent cx="5024755" cy="2633756"/>
            <wp:effectExtent l="0" t="0" r="4445" b="825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Tseries.jpg"/>
                    <pic:cNvPicPr/>
                  </pic:nvPicPr>
                  <pic:blipFill>
                    <a:blip r:embed="rId10">
                      <a:extLst>
                        <a:ext uri="{28A0092B-C50C-407E-A947-70E740481C1C}">
                          <a14:useLocalDpi xmlns:a14="http://schemas.microsoft.com/office/drawing/2010/main" val="0"/>
                        </a:ext>
                      </a:extLst>
                    </a:blip>
                    <a:stretch>
                      <a:fillRect/>
                    </a:stretch>
                  </pic:blipFill>
                  <pic:spPr>
                    <a:xfrm>
                      <a:off x="0" y="0"/>
                      <a:ext cx="5024755" cy="2633756"/>
                    </a:xfrm>
                    <a:prstGeom prst="rect">
                      <a:avLst/>
                    </a:prstGeom>
                  </pic:spPr>
                </pic:pic>
              </a:graphicData>
            </a:graphic>
          </wp:inline>
        </w:drawing>
      </w:r>
    </w:p>
    <w:p w14:paraId="55DB6195" w14:textId="77777777" w:rsidR="007664CB" w:rsidRDefault="007664CB" w:rsidP="00D85A2B">
      <w:pPr>
        <w:rPr>
          <w:i/>
        </w:rPr>
      </w:pPr>
      <w:r>
        <w:rPr>
          <w:i/>
        </w:rPr>
        <w:t>Mobila röntgensystem effektiviserar Tullens gränskontrollarbete avseende fordons- och containertrafik.</w:t>
      </w:r>
    </w:p>
    <w:p w14:paraId="5C3B83B1" w14:textId="77777777" w:rsidR="007664CB" w:rsidRPr="0014740B" w:rsidRDefault="007664CB" w:rsidP="00D85A2B">
      <w:pPr>
        <w:rPr>
          <w:i/>
        </w:rPr>
      </w:pPr>
    </w:p>
    <w:p w14:paraId="72381316" w14:textId="77777777" w:rsidR="00D85A2B" w:rsidRPr="001A1CCE" w:rsidRDefault="00D85A2B" w:rsidP="00E7157B">
      <w:pPr>
        <w:rPr>
          <w:lang w:val="en-US"/>
        </w:rPr>
      </w:pPr>
      <w:bookmarkStart w:id="0" w:name="_GoBack"/>
      <w:bookmarkEnd w:id="0"/>
    </w:p>
    <w:sectPr w:rsidR="00D85A2B" w:rsidRPr="001A1CCE" w:rsidSect="0002599C">
      <w:pgSz w:w="11900" w:h="16840"/>
      <w:pgMar w:top="1417" w:right="1268"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626A66" w14:textId="77777777" w:rsidR="004E3E7D" w:rsidRDefault="004E3E7D" w:rsidP="005E7CD4">
      <w:r>
        <w:separator/>
      </w:r>
    </w:p>
  </w:endnote>
  <w:endnote w:type="continuationSeparator" w:id="0">
    <w:p w14:paraId="59B5E57A" w14:textId="77777777" w:rsidR="004E3E7D" w:rsidRDefault="004E3E7D" w:rsidP="005E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SimSun">
    <w:altName w:val="宋体"/>
    <w:panose1 w:val="00000000000000000000"/>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B467AE" w14:textId="77777777" w:rsidR="004E3E7D" w:rsidRDefault="004E3E7D" w:rsidP="005E7CD4">
      <w:r>
        <w:separator/>
      </w:r>
    </w:p>
  </w:footnote>
  <w:footnote w:type="continuationSeparator" w:id="0">
    <w:p w14:paraId="5D3671BB" w14:textId="77777777" w:rsidR="004E3E7D" w:rsidRDefault="004E3E7D" w:rsidP="005E7CD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5555D2"/>
    <w:multiLevelType w:val="multilevel"/>
    <w:tmpl w:val="9EC45BD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6DC45150"/>
    <w:multiLevelType w:val="multilevel"/>
    <w:tmpl w:val="786404B6"/>
    <w:lvl w:ilvl="0">
      <w:start w:val="1"/>
      <w:numFmt w:val="decimal"/>
      <w:pStyle w:val="Rubrik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EF5"/>
    <w:rsid w:val="0002599C"/>
    <w:rsid w:val="000D5311"/>
    <w:rsid w:val="0014740B"/>
    <w:rsid w:val="001A1CCE"/>
    <w:rsid w:val="001D52BC"/>
    <w:rsid w:val="00225B04"/>
    <w:rsid w:val="00291EF5"/>
    <w:rsid w:val="003119D5"/>
    <w:rsid w:val="00314170"/>
    <w:rsid w:val="00337C53"/>
    <w:rsid w:val="00467213"/>
    <w:rsid w:val="004B25C9"/>
    <w:rsid w:val="004E3E7D"/>
    <w:rsid w:val="004F56CC"/>
    <w:rsid w:val="0053346A"/>
    <w:rsid w:val="005C3C18"/>
    <w:rsid w:val="005E7CD4"/>
    <w:rsid w:val="00743971"/>
    <w:rsid w:val="007664CB"/>
    <w:rsid w:val="00770EC8"/>
    <w:rsid w:val="0079213D"/>
    <w:rsid w:val="00905AAC"/>
    <w:rsid w:val="009C61BC"/>
    <w:rsid w:val="00A254E2"/>
    <w:rsid w:val="00BE5920"/>
    <w:rsid w:val="00CF35A0"/>
    <w:rsid w:val="00D03F3F"/>
    <w:rsid w:val="00D8122F"/>
    <w:rsid w:val="00D85A2B"/>
    <w:rsid w:val="00E35CE7"/>
    <w:rsid w:val="00E65835"/>
    <w:rsid w:val="00E7157B"/>
    <w:rsid w:val="00E9621B"/>
    <w:rsid w:val="00EF102A"/>
    <w:rsid w:val="00FF5B0E"/>
  </w:rsids>
  <m:mathPr>
    <m:mathFont m:val="Cambria Math"/>
    <m:brkBin m:val="before"/>
    <m:brkBinSub m:val="--"/>
    <m:smallFrac/>
    <m:dispDef/>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7474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21B"/>
    <w:rPr>
      <w:rFonts w:asciiTheme="majorHAnsi" w:hAnsiTheme="majorHAnsi"/>
    </w:rPr>
  </w:style>
  <w:style w:type="paragraph" w:styleId="Rubrik1">
    <w:name w:val="heading 1"/>
    <w:basedOn w:val="Normal"/>
    <w:next w:val="Normal"/>
    <w:link w:val="Rubrik1Char"/>
    <w:uiPriority w:val="9"/>
    <w:qFormat/>
    <w:rsid w:val="00A254E2"/>
    <w:pPr>
      <w:keepNext/>
      <w:keepLines/>
      <w:numPr>
        <w:numId w:val="1"/>
      </w:numPr>
      <w:spacing w:before="480"/>
      <w:outlineLvl w:val="0"/>
    </w:pPr>
    <w:rPr>
      <w:rFonts w:eastAsiaTheme="majorEastAsia" w:cstheme="majorBidi"/>
      <w:b/>
      <w:bCs/>
      <w:color w:val="345A8A" w:themeColor="accent1" w:themeShade="B5"/>
      <w:sz w:val="32"/>
      <w:szCs w:val="32"/>
    </w:rPr>
  </w:style>
  <w:style w:type="paragraph" w:styleId="Rubrik2">
    <w:name w:val="heading 2"/>
    <w:basedOn w:val="Normal"/>
    <w:next w:val="Normal"/>
    <w:link w:val="Rubrik2Char"/>
    <w:uiPriority w:val="9"/>
    <w:unhideWhenUsed/>
    <w:qFormat/>
    <w:rsid w:val="0053346A"/>
    <w:pPr>
      <w:keepNext/>
      <w:keepLines/>
      <w:spacing w:before="200"/>
      <w:outlineLvl w:val="1"/>
    </w:pPr>
    <w:rPr>
      <w:rFonts w:eastAsiaTheme="majorEastAsia" w:cstheme="majorBidi"/>
      <w:bCs/>
      <w:sz w:val="26"/>
      <w:szCs w:val="26"/>
    </w:rPr>
  </w:style>
  <w:style w:type="paragraph" w:styleId="Rubrik3">
    <w:name w:val="heading 3"/>
    <w:basedOn w:val="Normal"/>
    <w:next w:val="Normal"/>
    <w:link w:val="Rubrik3Char"/>
    <w:autoRedefine/>
    <w:uiPriority w:val="9"/>
    <w:unhideWhenUsed/>
    <w:qFormat/>
    <w:rsid w:val="00743971"/>
    <w:pPr>
      <w:keepNext/>
      <w:keepLines/>
      <w:tabs>
        <w:tab w:val="num" w:pos="720"/>
      </w:tabs>
      <w:spacing w:before="200"/>
      <w:ind w:left="720" w:hanging="720"/>
      <w:outlineLvl w:val="2"/>
    </w:pPr>
    <w:rPr>
      <w:rFonts w:ascii="Arial" w:eastAsiaTheme="majorEastAsia" w:hAnsi="Arial" w:cstheme="majorBidi"/>
      <w:bCs/>
      <w:sz w:val="28"/>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RUBRIK10">
    <w:name w:val="RUBRIK 1"/>
    <w:basedOn w:val="Rubrik1"/>
    <w:qFormat/>
    <w:rsid w:val="00A254E2"/>
    <w:pPr>
      <w:keepLines w:val="0"/>
      <w:spacing w:before="120" w:after="180"/>
    </w:pPr>
    <w:rPr>
      <w:rFonts w:ascii="Arial" w:eastAsia="Times New Roman" w:hAnsi="Arial" w:cs="Times New Roman"/>
      <w:b w:val="0"/>
      <w:bCs w:val="0"/>
      <w:noProof/>
      <w:color w:val="404040"/>
      <w:kern w:val="32"/>
      <w:sz w:val="40"/>
      <w:szCs w:val="20"/>
      <w:lang w:val="en-GB"/>
    </w:rPr>
  </w:style>
  <w:style w:type="character" w:customStyle="1" w:styleId="Rubrik1Char">
    <w:name w:val="Rubrik 1 Char"/>
    <w:basedOn w:val="Standardstycketypsnitt"/>
    <w:link w:val="Rubrik1"/>
    <w:uiPriority w:val="9"/>
    <w:rsid w:val="00A254E2"/>
    <w:rPr>
      <w:rFonts w:asciiTheme="majorHAnsi" w:eastAsiaTheme="majorEastAsia" w:hAnsiTheme="majorHAnsi" w:cstheme="majorBidi"/>
      <w:b/>
      <w:bCs/>
      <w:color w:val="345A8A" w:themeColor="accent1" w:themeShade="B5"/>
      <w:sz w:val="32"/>
      <w:szCs w:val="32"/>
    </w:rPr>
  </w:style>
  <w:style w:type="paragraph" w:customStyle="1" w:styleId="Rubrik11">
    <w:name w:val="Rubrik1"/>
    <w:basedOn w:val="Normal"/>
    <w:next w:val="Rubrik1"/>
    <w:qFormat/>
    <w:rsid w:val="0079213D"/>
    <w:rPr>
      <w:sz w:val="32"/>
    </w:rPr>
  </w:style>
  <w:style w:type="paragraph" w:customStyle="1" w:styleId="Mellis">
    <w:name w:val="Mellis"/>
    <w:basedOn w:val="Rubrik3"/>
    <w:next w:val="Rubrik3"/>
    <w:qFormat/>
    <w:rsid w:val="0079213D"/>
    <w:pPr>
      <w:widowControl w:val="0"/>
      <w:autoSpaceDE w:val="0"/>
      <w:autoSpaceDN w:val="0"/>
      <w:adjustRightInd w:val="0"/>
      <w:ind w:right="-992"/>
    </w:pPr>
    <w:rPr>
      <w:rFonts w:asciiTheme="minorHAnsi" w:hAnsiTheme="minorHAnsi" w:cs="Times New Roman"/>
      <w:b/>
    </w:rPr>
  </w:style>
  <w:style w:type="character" w:customStyle="1" w:styleId="Rubrik3Char">
    <w:name w:val="Rubrik 3 Char"/>
    <w:basedOn w:val="Standardstycketypsnitt"/>
    <w:link w:val="Rubrik3"/>
    <w:uiPriority w:val="9"/>
    <w:rsid w:val="00743971"/>
    <w:rPr>
      <w:rFonts w:ascii="Arial" w:eastAsiaTheme="majorEastAsia" w:hAnsi="Arial" w:cstheme="majorBidi"/>
      <w:bCs/>
      <w:sz w:val="28"/>
    </w:rPr>
  </w:style>
  <w:style w:type="paragraph" w:customStyle="1" w:styleId="Brdtext1">
    <w:name w:val="Brödtext1"/>
    <w:basedOn w:val="Mellis"/>
    <w:qFormat/>
    <w:rsid w:val="0079213D"/>
    <w:rPr>
      <w:rFonts w:asciiTheme="majorHAnsi" w:hAnsiTheme="majorHAnsi"/>
      <w:sz w:val="22"/>
    </w:rPr>
  </w:style>
  <w:style w:type="paragraph" w:styleId="Bubbeltext">
    <w:name w:val="Balloon Text"/>
    <w:basedOn w:val="Normal"/>
    <w:link w:val="BubbeltextChar"/>
    <w:uiPriority w:val="99"/>
    <w:semiHidden/>
    <w:unhideWhenUsed/>
    <w:rsid w:val="00337C53"/>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337C53"/>
    <w:rPr>
      <w:rFonts w:ascii="Lucida Grande" w:hAnsi="Lucida Grande" w:cs="Lucida Grande"/>
      <w:sz w:val="18"/>
      <w:szCs w:val="18"/>
    </w:rPr>
  </w:style>
  <w:style w:type="character" w:customStyle="1" w:styleId="Rubrik2Char">
    <w:name w:val="Rubrik 2 Char"/>
    <w:basedOn w:val="Standardstycketypsnitt"/>
    <w:link w:val="Rubrik2"/>
    <w:uiPriority w:val="9"/>
    <w:rsid w:val="0053346A"/>
    <w:rPr>
      <w:rFonts w:asciiTheme="majorHAnsi" w:eastAsiaTheme="majorEastAsia" w:hAnsiTheme="majorHAnsi" w:cstheme="majorBidi"/>
      <w:bCs/>
      <w:sz w:val="26"/>
      <w:szCs w:val="26"/>
    </w:rPr>
  </w:style>
  <w:style w:type="character" w:styleId="Hyperlnk">
    <w:name w:val="Hyperlink"/>
    <w:basedOn w:val="Standardstycketypsnitt"/>
    <w:uiPriority w:val="99"/>
    <w:unhideWhenUsed/>
    <w:rsid w:val="007664CB"/>
    <w:rPr>
      <w:color w:val="0000FF" w:themeColor="hyperlink"/>
      <w:u w:val="single"/>
    </w:rPr>
  </w:style>
  <w:style w:type="character" w:styleId="Betoning">
    <w:name w:val="Emphasis"/>
    <w:basedOn w:val="Standardstycketypsnitt"/>
    <w:uiPriority w:val="20"/>
    <w:qFormat/>
    <w:rsid w:val="009C61BC"/>
    <w:rPr>
      <w:i/>
      <w:iCs/>
    </w:rPr>
  </w:style>
  <w:style w:type="character" w:customStyle="1" w:styleId="hps">
    <w:name w:val="hps"/>
    <w:basedOn w:val="Standardstycketypsnitt"/>
    <w:rsid w:val="00D03F3F"/>
  </w:style>
  <w:style w:type="paragraph" w:styleId="Sidhuvud">
    <w:name w:val="header"/>
    <w:basedOn w:val="Normal"/>
    <w:link w:val="SidhuvudChar"/>
    <w:uiPriority w:val="99"/>
    <w:unhideWhenUsed/>
    <w:rsid w:val="005E7CD4"/>
    <w:pPr>
      <w:pBdr>
        <w:bottom w:val="single" w:sz="6" w:space="1" w:color="auto"/>
      </w:pBdr>
      <w:tabs>
        <w:tab w:val="center" w:pos="4153"/>
        <w:tab w:val="right" w:pos="8306"/>
      </w:tabs>
      <w:snapToGrid w:val="0"/>
      <w:jc w:val="center"/>
    </w:pPr>
    <w:rPr>
      <w:sz w:val="18"/>
      <w:szCs w:val="18"/>
    </w:rPr>
  </w:style>
  <w:style w:type="character" w:customStyle="1" w:styleId="SidhuvudChar">
    <w:name w:val="Sidhuvud Char"/>
    <w:basedOn w:val="Standardstycketypsnitt"/>
    <w:link w:val="Sidhuvud"/>
    <w:uiPriority w:val="99"/>
    <w:rsid w:val="005E7CD4"/>
    <w:rPr>
      <w:rFonts w:asciiTheme="majorHAnsi" w:hAnsiTheme="majorHAnsi"/>
      <w:sz w:val="18"/>
      <w:szCs w:val="18"/>
    </w:rPr>
  </w:style>
  <w:style w:type="paragraph" w:styleId="Sidfot">
    <w:name w:val="footer"/>
    <w:basedOn w:val="Normal"/>
    <w:link w:val="SidfotChar"/>
    <w:uiPriority w:val="99"/>
    <w:unhideWhenUsed/>
    <w:rsid w:val="005E7CD4"/>
    <w:pPr>
      <w:tabs>
        <w:tab w:val="center" w:pos="4153"/>
        <w:tab w:val="right" w:pos="8306"/>
      </w:tabs>
      <w:snapToGrid w:val="0"/>
    </w:pPr>
    <w:rPr>
      <w:sz w:val="18"/>
      <w:szCs w:val="18"/>
    </w:rPr>
  </w:style>
  <w:style w:type="character" w:customStyle="1" w:styleId="SidfotChar">
    <w:name w:val="Sidfot Char"/>
    <w:basedOn w:val="Standardstycketypsnitt"/>
    <w:link w:val="Sidfot"/>
    <w:uiPriority w:val="99"/>
    <w:rsid w:val="005E7CD4"/>
    <w:rPr>
      <w:rFonts w:asciiTheme="majorHAnsi" w:hAnsiTheme="majorHAns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21B"/>
    <w:rPr>
      <w:rFonts w:asciiTheme="majorHAnsi" w:hAnsiTheme="majorHAnsi"/>
    </w:rPr>
  </w:style>
  <w:style w:type="paragraph" w:styleId="Rubrik1">
    <w:name w:val="heading 1"/>
    <w:basedOn w:val="Normal"/>
    <w:next w:val="Normal"/>
    <w:link w:val="Rubrik1Char"/>
    <w:uiPriority w:val="9"/>
    <w:qFormat/>
    <w:rsid w:val="00A254E2"/>
    <w:pPr>
      <w:keepNext/>
      <w:keepLines/>
      <w:numPr>
        <w:numId w:val="1"/>
      </w:numPr>
      <w:spacing w:before="480"/>
      <w:outlineLvl w:val="0"/>
    </w:pPr>
    <w:rPr>
      <w:rFonts w:eastAsiaTheme="majorEastAsia" w:cstheme="majorBidi"/>
      <w:b/>
      <w:bCs/>
      <w:color w:val="345A8A" w:themeColor="accent1" w:themeShade="B5"/>
      <w:sz w:val="32"/>
      <w:szCs w:val="32"/>
    </w:rPr>
  </w:style>
  <w:style w:type="paragraph" w:styleId="Rubrik2">
    <w:name w:val="heading 2"/>
    <w:basedOn w:val="Normal"/>
    <w:next w:val="Normal"/>
    <w:link w:val="Rubrik2Char"/>
    <w:uiPriority w:val="9"/>
    <w:unhideWhenUsed/>
    <w:qFormat/>
    <w:rsid w:val="0053346A"/>
    <w:pPr>
      <w:keepNext/>
      <w:keepLines/>
      <w:spacing w:before="200"/>
      <w:outlineLvl w:val="1"/>
    </w:pPr>
    <w:rPr>
      <w:rFonts w:eastAsiaTheme="majorEastAsia" w:cstheme="majorBidi"/>
      <w:bCs/>
      <w:sz w:val="26"/>
      <w:szCs w:val="26"/>
    </w:rPr>
  </w:style>
  <w:style w:type="paragraph" w:styleId="Rubrik3">
    <w:name w:val="heading 3"/>
    <w:basedOn w:val="Normal"/>
    <w:next w:val="Normal"/>
    <w:link w:val="Rubrik3Char"/>
    <w:autoRedefine/>
    <w:uiPriority w:val="9"/>
    <w:unhideWhenUsed/>
    <w:qFormat/>
    <w:rsid w:val="00743971"/>
    <w:pPr>
      <w:keepNext/>
      <w:keepLines/>
      <w:tabs>
        <w:tab w:val="num" w:pos="720"/>
      </w:tabs>
      <w:spacing w:before="200"/>
      <w:ind w:left="720" w:hanging="720"/>
      <w:outlineLvl w:val="2"/>
    </w:pPr>
    <w:rPr>
      <w:rFonts w:ascii="Arial" w:eastAsiaTheme="majorEastAsia" w:hAnsi="Arial" w:cstheme="majorBidi"/>
      <w:bCs/>
      <w:sz w:val="28"/>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RUBRIK10">
    <w:name w:val="RUBRIK 1"/>
    <w:basedOn w:val="Rubrik1"/>
    <w:qFormat/>
    <w:rsid w:val="00A254E2"/>
    <w:pPr>
      <w:keepLines w:val="0"/>
      <w:spacing w:before="120" w:after="180"/>
    </w:pPr>
    <w:rPr>
      <w:rFonts w:ascii="Arial" w:eastAsia="Times New Roman" w:hAnsi="Arial" w:cs="Times New Roman"/>
      <w:b w:val="0"/>
      <w:bCs w:val="0"/>
      <w:noProof/>
      <w:color w:val="404040"/>
      <w:kern w:val="32"/>
      <w:sz w:val="40"/>
      <w:szCs w:val="20"/>
      <w:lang w:val="en-GB"/>
    </w:rPr>
  </w:style>
  <w:style w:type="character" w:customStyle="1" w:styleId="Rubrik1Char">
    <w:name w:val="Rubrik 1 Char"/>
    <w:basedOn w:val="Standardstycketypsnitt"/>
    <w:link w:val="Rubrik1"/>
    <w:uiPriority w:val="9"/>
    <w:rsid w:val="00A254E2"/>
    <w:rPr>
      <w:rFonts w:asciiTheme="majorHAnsi" w:eastAsiaTheme="majorEastAsia" w:hAnsiTheme="majorHAnsi" w:cstheme="majorBidi"/>
      <w:b/>
      <w:bCs/>
      <w:color w:val="345A8A" w:themeColor="accent1" w:themeShade="B5"/>
      <w:sz w:val="32"/>
      <w:szCs w:val="32"/>
    </w:rPr>
  </w:style>
  <w:style w:type="paragraph" w:customStyle="1" w:styleId="Rubrik11">
    <w:name w:val="Rubrik1"/>
    <w:basedOn w:val="Normal"/>
    <w:next w:val="Rubrik1"/>
    <w:qFormat/>
    <w:rsid w:val="0079213D"/>
    <w:rPr>
      <w:sz w:val="32"/>
    </w:rPr>
  </w:style>
  <w:style w:type="paragraph" w:customStyle="1" w:styleId="Mellis">
    <w:name w:val="Mellis"/>
    <w:basedOn w:val="Rubrik3"/>
    <w:next w:val="Rubrik3"/>
    <w:qFormat/>
    <w:rsid w:val="0079213D"/>
    <w:pPr>
      <w:widowControl w:val="0"/>
      <w:autoSpaceDE w:val="0"/>
      <w:autoSpaceDN w:val="0"/>
      <w:adjustRightInd w:val="0"/>
      <w:ind w:right="-992"/>
    </w:pPr>
    <w:rPr>
      <w:rFonts w:asciiTheme="minorHAnsi" w:hAnsiTheme="minorHAnsi" w:cs="Times New Roman"/>
      <w:b/>
    </w:rPr>
  </w:style>
  <w:style w:type="character" w:customStyle="1" w:styleId="Rubrik3Char">
    <w:name w:val="Rubrik 3 Char"/>
    <w:basedOn w:val="Standardstycketypsnitt"/>
    <w:link w:val="Rubrik3"/>
    <w:uiPriority w:val="9"/>
    <w:rsid w:val="00743971"/>
    <w:rPr>
      <w:rFonts w:ascii="Arial" w:eastAsiaTheme="majorEastAsia" w:hAnsi="Arial" w:cstheme="majorBidi"/>
      <w:bCs/>
      <w:sz w:val="28"/>
    </w:rPr>
  </w:style>
  <w:style w:type="paragraph" w:customStyle="1" w:styleId="Brdtext1">
    <w:name w:val="Brödtext1"/>
    <w:basedOn w:val="Mellis"/>
    <w:qFormat/>
    <w:rsid w:val="0079213D"/>
    <w:rPr>
      <w:rFonts w:asciiTheme="majorHAnsi" w:hAnsiTheme="majorHAnsi"/>
      <w:sz w:val="22"/>
    </w:rPr>
  </w:style>
  <w:style w:type="paragraph" w:styleId="Bubbeltext">
    <w:name w:val="Balloon Text"/>
    <w:basedOn w:val="Normal"/>
    <w:link w:val="BubbeltextChar"/>
    <w:uiPriority w:val="99"/>
    <w:semiHidden/>
    <w:unhideWhenUsed/>
    <w:rsid w:val="00337C53"/>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337C53"/>
    <w:rPr>
      <w:rFonts w:ascii="Lucida Grande" w:hAnsi="Lucida Grande" w:cs="Lucida Grande"/>
      <w:sz w:val="18"/>
      <w:szCs w:val="18"/>
    </w:rPr>
  </w:style>
  <w:style w:type="character" w:customStyle="1" w:styleId="Rubrik2Char">
    <w:name w:val="Rubrik 2 Char"/>
    <w:basedOn w:val="Standardstycketypsnitt"/>
    <w:link w:val="Rubrik2"/>
    <w:uiPriority w:val="9"/>
    <w:rsid w:val="0053346A"/>
    <w:rPr>
      <w:rFonts w:asciiTheme="majorHAnsi" w:eastAsiaTheme="majorEastAsia" w:hAnsiTheme="majorHAnsi" w:cstheme="majorBidi"/>
      <w:bCs/>
      <w:sz w:val="26"/>
      <w:szCs w:val="26"/>
    </w:rPr>
  </w:style>
  <w:style w:type="character" w:styleId="Hyperlnk">
    <w:name w:val="Hyperlink"/>
    <w:basedOn w:val="Standardstycketypsnitt"/>
    <w:uiPriority w:val="99"/>
    <w:unhideWhenUsed/>
    <w:rsid w:val="007664CB"/>
    <w:rPr>
      <w:color w:val="0000FF" w:themeColor="hyperlink"/>
      <w:u w:val="single"/>
    </w:rPr>
  </w:style>
  <w:style w:type="character" w:styleId="Betoning">
    <w:name w:val="Emphasis"/>
    <w:basedOn w:val="Standardstycketypsnitt"/>
    <w:uiPriority w:val="20"/>
    <w:qFormat/>
    <w:rsid w:val="009C61BC"/>
    <w:rPr>
      <w:i/>
      <w:iCs/>
    </w:rPr>
  </w:style>
  <w:style w:type="character" w:customStyle="1" w:styleId="hps">
    <w:name w:val="hps"/>
    <w:basedOn w:val="Standardstycketypsnitt"/>
    <w:rsid w:val="00D03F3F"/>
  </w:style>
  <w:style w:type="paragraph" w:styleId="Sidhuvud">
    <w:name w:val="header"/>
    <w:basedOn w:val="Normal"/>
    <w:link w:val="SidhuvudChar"/>
    <w:uiPriority w:val="99"/>
    <w:unhideWhenUsed/>
    <w:rsid w:val="005E7CD4"/>
    <w:pPr>
      <w:pBdr>
        <w:bottom w:val="single" w:sz="6" w:space="1" w:color="auto"/>
      </w:pBdr>
      <w:tabs>
        <w:tab w:val="center" w:pos="4153"/>
        <w:tab w:val="right" w:pos="8306"/>
      </w:tabs>
      <w:snapToGrid w:val="0"/>
      <w:jc w:val="center"/>
    </w:pPr>
    <w:rPr>
      <w:sz w:val="18"/>
      <w:szCs w:val="18"/>
    </w:rPr>
  </w:style>
  <w:style w:type="character" w:customStyle="1" w:styleId="SidhuvudChar">
    <w:name w:val="Sidhuvud Char"/>
    <w:basedOn w:val="Standardstycketypsnitt"/>
    <w:link w:val="Sidhuvud"/>
    <w:uiPriority w:val="99"/>
    <w:rsid w:val="005E7CD4"/>
    <w:rPr>
      <w:rFonts w:asciiTheme="majorHAnsi" w:hAnsiTheme="majorHAnsi"/>
      <w:sz w:val="18"/>
      <w:szCs w:val="18"/>
    </w:rPr>
  </w:style>
  <w:style w:type="paragraph" w:styleId="Sidfot">
    <w:name w:val="footer"/>
    <w:basedOn w:val="Normal"/>
    <w:link w:val="SidfotChar"/>
    <w:uiPriority w:val="99"/>
    <w:unhideWhenUsed/>
    <w:rsid w:val="005E7CD4"/>
    <w:pPr>
      <w:tabs>
        <w:tab w:val="center" w:pos="4153"/>
        <w:tab w:val="right" w:pos="8306"/>
      </w:tabs>
      <w:snapToGrid w:val="0"/>
    </w:pPr>
    <w:rPr>
      <w:sz w:val="18"/>
      <w:szCs w:val="18"/>
    </w:rPr>
  </w:style>
  <w:style w:type="character" w:customStyle="1" w:styleId="SidfotChar">
    <w:name w:val="Sidfot Char"/>
    <w:basedOn w:val="Standardstycketypsnitt"/>
    <w:link w:val="Sidfot"/>
    <w:uiPriority w:val="99"/>
    <w:rsid w:val="005E7CD4"/>
    <w:rPr>
      <w:rFonts w:asciiTheme="majorHAnsi" w:hAnsiTheme="maj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6567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8B1DD-AA7D-894E-B183-D05229790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426</Words>
  <Characters>2259</Characters>
  <Application>Microsoft Macintosh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MK MarknadsKommunikation</Company>
  <LinksUpToDate>false</LinksUpToDate>
  <CharactersWithSpaces>2680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K</dc:creator>
  <cp:lastModifiedBy>Monika K</cp:lastModifiedBy>
  <cp:revision>3</cp:revision>
  <cp:lastPrinted>2013-04-03T08:55:00Z</cp:lastPrinted>
  <dcterms:created xsi:type="dcterms:W3CDTF">2013-04-03T09:01:00Z</dcterms:created>
  <dcterms:modified xsi:type="dcterms:W3CDTF">2013-04-03T09:02:00Z</dcterms:modified>
</cp:coreProperties>
</file>