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41B8828" wp14:editId="5F435294">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9">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F30363" w:rsidRDefault="00E56DDD" w:rsidP="00D307C6">
      <w:pPr>
        <w:framePr w:w="5387" w:h="2268" w:hRule="exact" w:wrap="notBeside" w:vAnchor="page" w:hAnchor="text" w:y="3120" w:anchorLock="1"/>
        <w:spacing w:after="0" w:line="240" w:lineRule="auto"/>
        <w:rPr>
          <w:szCs w:val="24"/>
        </w:rPr>
      </w:pPr>
      <w:r>
        <w:rPr>
          <w:rFonts w:ascii="Source Sans Pro Semibold" w:eastAsiaTheme="majorEastAsia" w:hAnsi="Source Sans Pro Semibold" w:cstheme="majorBidi"/>
          <w:b/>
          <w:bCs/>
          <w:color w:val="1D3585"/>
          <w:sz w:val="32"/>
          <w:szCs w:val="28"/>
        </w:rPr>
        <w:t xml:space="preserve">Gefragter Service: Mehr als 100.000 Beratungen am Alzheimer-Telefon </w:t>
      </w:r>
    </w:p>
    <w:p w:rsidR="009D0977" w:rsidRPr="00E41896" w:rsidRDefault="009D0977" w:rsidP="00D307C6">
      <w:pPr>
        <w:framePr w:w="5387" w:h="2268" w:hRule="exact" w:wrap="notBeside" w:vAnchor="page" w:hAnchor="text" w:y="3120" w:anchorLock="1"/>
        <w:spacing w:after="0" w:line="240" w:lineRule="auto"/>
        <w:rPr>
          <w:szCs w:val="24"/>
        </w:rPr>
      </w:pPr>
    </w:p>
    <w:p w:rsidR="002E0335" w:rsidRDefault="00DA1E48" w:rsidP="002E0335">
      <w:pPr>
        <w:autoSpaceDE w:val="0"/>
        <w:autoSpaceDN w:val="0"/>
        <w:adjustRightInd w:val="0"/>
        <w:spacing w:line="360" w:lineRule="auto"/>
        <w:rPr>
          <w:szCs w:val="24"/>
        </w:rPr>
      </w:pPr>
      <w:r w:rsidRPr="00DA1E48">
        <w:rPr>
          <w:szCs w:val="24"/>
        </w:rPr>
        <w:t xml:space="preserve">Berlin, </w:t>
      </w:r>
      <w:r w:rsidR="00E56DDD">
        <w:rPr>
          <w:szCs w:val="24"/>
        </w:rPr>
        <w:t>1. Oktober</w:t>
      </w:r>
      <w:r w:rsidRPr="00DA1E48">
        <w:rPr>
          <w:szCs w:val="24"/>
        </w:rPr>
        <w:t xml:space="preserve"> 201</w:t>
      </w:r>
      <w:r>
        <w:rPr>
          <w:szCs w:val="24"/>
        </w:rPr>
        <w:t>9</w:t>
      </w:r>
      <w:r w:rsidRPr="00DA1E48">
        <w:rPr>
          <w:szCs w:val="24"/>
        </w:rPr>
        <w:t xml:space="preserve">. </w:t>
      </w:r>
      <w:r w:rsidR="00E56DDD">
        <w:rPr>
          <w:szCs w:val="24"/>
        </w:rPr>
        <w:t xml:space="preserve">Mehr als 100.000 Anrufe und E-Mails haben die Beraterinnen und Berater des Alzheimer-Telefons der Deutschen Alzheimer Gesellschaft (DAlzG) seit </w:t>
      </w:r>
      <w:r w:rsidR="002E0335">
        <w:rPr>
          <w:szCs w:val="24"/>
        </w:rPr>
        <w:t>dem Start des Angebots</w:t>
      </w:r>
      <w:r w:rsidR="00E56DDD">
        <w:rPr>
          <w:szCs w:val="24"/>
        </w:rPr>
        <w:t xml:space="preserve"> </w:t>
      </w:r>
      <w:r w:rsidR="00516BE6">
        <w:rPr>
          <w:szCs w:val="24"/>
        </w:rPr>
        <w:t xml:space="preserve">im </w:t>
      </w:r>
      <w:r w:rsidR="00E36401">
        <w:rPr>
          <w:szCs w:val="24"/>
        </w:rPr>
        <w:t>Januar</w:t>
      </w:r>
      <w:r w:rsidR="00516BE6">
        <w:rPr>
          <w:szCs w:val="24"/>
        </w:rPr>
        <w:t xml:space="preserve"> 2002 </w:t>
      </w:r>
      <w:r w:rsidR="00E36401">
        <w:rPr>
          <w:szCs w:val="24"/>
        </w:rPr>
        <w:t>beantwortet.</w:t>
      </w:r>
      <w:r w:rsidR="00152671">
        <w:rPr>
          <w:szCs w:val="24"/>
        </w:rPr>
        <w:t xml:space="preserve"> Unter der Rufnummer 030 - 259 37 95 </w:t>
      </w:r>
      <w:r w:rsidR="002E0335">
        <w:rPr>
          <w:szCs w:val="24"/>
        </w:rPr>
        <w:t xml:space="preserve">14 </w:t>
      </w:r>
      <w:r w:rsidR="00C43900">
        <w:rPr>
          <w:szCs w:val="24"/>
        </w:rPr>
        <w:t>berät</w:t>
      </w:r>
      <w:r w:rsidR="002E0335">
        <w:rPr>
          <w:szCs w:val="24"/>
        </w:rPr>
        <w:t xml:space="preserve"> m</w:t>
      </w:r>
      <w:r w:rsidR="002E0335" w:rsidRPr="00994D60">
        <w:rPr>
          <w:szCs w:val="24"/>
        </w:rPr>
        <w:t xml:space="preserve">ontags bis </w:t>
      </w:r>
      <w:r w:rsidR="009B05BB">
        <w:rPr>
          <w:szCs w:val="24"/>
        </w:rPr>
        <w:t>freitags</w:t>
      </w:r>
      <w:r w:rsidR="009B05BB" w:rsidRPr="00994D60">
        <w:rPr>
          <w:szCs w:val="24"/>
        </w:rPr>
        <w:t xml:space="preserve"> </w:t>
      </w:r>
      <w:r w:rsidR="002E0335">
        <w:rPr>
          <w:szCs w:val="24"/>
        </w:rPr>
        <w:t xml:space="preserve">ein multiprofessionelles Team die </w:t>
      </w:r>
      <w:r w:rsidR="00C43900">
        <w:rPr>
          <w:szCs w:val="24"/>
        </w:rPr>
        <w:t>Ratsuchenden</w:t>
      </w:r>
      <w:r w:rsidR="002E0335">
        <w:rPr>
          <w:szCs w:val="24"/>
        </w:rPr>
        <w:t xml:space="preserve">. </w:t>
      </w:r>
      <w:r w:rsidR="009B05BB">
        <w:rPr>
          <w:szCs w:val="24"/>
        </w:rPr>
        <w:t>M</w:t>
      </w:r>
      <w:r w:rsidR="002E0335">
        <w:rPr>
          <w:szCs w:val="24"/>
        </w:rPr>
        <w:t xml:space="preserve">ittwochs von 10.00 bis 12.00 Uhr </w:t>
      </w:r>
      <w:r w:rsidR="009B05BB">
        <w:rPr>
          <w:szCs w:val="24"/>
        </w:rPr>
        <w:t xml:space="preserve">wird auch </w:t>
      </w:r>
      <w:r w:rsidR="002E0335">
        <w:rPr>
          <w:szCs w:val="24"/>
        </w:rPr>
        <w:t>Beratung in türkischer Sprache angeboten.</w:t>
      </w:r>
      <w:r w:rsidR="00CE7F79">
        <w:rPr>
          <w:szCs w:val="24"/>
        </w:rPr>
        <w:t xml:space="preserve"> Jedes Jahr melden sich zwischen 5.000 und 6.000 Menschen, die Zahl der Anfragenden hat in den vergangenen Jahren </w:t>
      </w:r>
      <w:r w:rsidR="009B05BB">
        <w:rPr>
          <w:szCs w:val="24"/>
        </w:rPr>
        <w:t xml:space="preserve">ebenso </w:t>
      </w:r>
      <w:r w:rsidR="00CE7F79">
        <w:rPr>
          <w:szCs w:val="24"/>
        </w:rPr>
        <w:t>kontinuierlich zugenommen</w:t>
      </w:r>
      <w:r w:rsidR="009B05BB">
        <w:rPr>
          <w:szCs w:val="24"/>
        </w:rPr>
        <w:t xml:space="preserve"> wie die Dauer der einzelnen Gespräche</w:t>
      </w:r>
      <w:r w:rsidR="00CE7F79">
        <w:rPr>
          <w:szCs w:val="24"/>
        </w:rPr>
        <w:t>.</w:t>
      </w:r>
    </w:p>
    <w:p w:rsidR="00067B84" w:rsidRDefault="00CF5D80" w:rsidP="00516BE6">
      <w:pPr>
        <w:autoSpaceDE w:val="0"/>
        <w:autoSpaceDN w:val="0"/>
        <w:adjustRightInd w:val="0"/>
        <w:spacing w:line="360" w:lineRule="auto"/>
        <w:rPr>
          <w:szCs w:val="24"/>
        </w:rPr>
      </w:pPr>
      <w:r>
        <w:rPr>
          <w:szCs w:val="24"/>
        </w:rPr>
        <w:t>Das Alzheimer-Telef</w:t>
      </w:r>
      <w:r w:rsidR="00D01C23">
        <w:rPr>
          <w:szCs w:val="24"/>
        </w:rPr>
        <w:t>on ist ein bundeswei</w:t>
      </w:r>
      <w:r w:rsidR="00D86826">
        <w:rPr>
          <w:szCs w:val="24"/>
        </w:rPr>
        <w:t>tes Angebot.</w:t>
      </w:r>
      <w:r w:rsidR="00D01C23">
        <w:rPr>
          <w:szCs w:val="24"/>
        </w:rPr>
        <w:t xml:space="preserve"> „</w:t>
      </w:r>
      <w:r w:rsidR="00D86826">
        <w:rPr>
          <w:szCs w:val="24"/>
        </w:rPr>
        <w:t>Uns erreichen Anrufe von</w:t>
      </w:r>
      <w:r w:rsidR="00994D60">
        <w:rPr>
          <w:szCs w:val="24"/>
        </w:rPr>
        <w:t xml:space="preserve"> Menschen mit</w:t>
      </w:r>
      <w:r>
        <w:rPr>
          <w:szCs w:val="24"/>
        </w:rPr>
        <w:t xml:space="preserve"> Demenz, Angehörige</w:t>
      </w:r>
      <w:r w:rsidR="00D86826">
        <w:rPr>
          <w:szCs w:val="24"/>
        </w:rPr>
        <w:t>n</w:t>
      </w:r>
      <w:r>
        <w:rPr>
          <w:szCs w:val="24"/>
        </w:rPr>
        <w:t xml:space="preserve"> sowie</w:t>
      </w:r>
      <w:r w:rsidR="00994D60">
        <w:rPr>
          <w:szCs w:val="24"/>
        </w:rPr>
        <w:t xml:space="preserve"> beruflich ode</w:t>
      </w:r>
      <w:r>
        <w:rPr>
          <w:szCs w:val="24"/>
        </w:rPr>
        <w:t>r ehrenamtlich Engagierte</w:t>
      </w:r>
      <w:r w:rsidR="00D86826">
        <w:rPr>
          <w:szCs w:val="24"/>
        </w:rPr>
        <w:t>n“,</w:t>
      </w:r>
      <w:r>
        <w:rPr>
          <w:szCs w:val="24"/>
        </w:rPr>
        <w:t xml:space="preserve"> </w:t>
      </w:r>
      <w:r w:rsidR="00D01C23">
        <w:rPr>
          <w:szCs w:val="24"/>
        </w:rPr>
        <w:t xml:space="preserve">erklärt </w:t>
      </w:r>
      <w:r w:rsidR="002E0335">
        <w:rPr>
          <w:szCs w:val="24"/>
        </w:rPr>
        <w:t>Helga Schneider-Schelte, die Projektleiterin des Alzheimer-Telefons</w:t>
      </w:r>
      <w:r w:rsidR="00D01C23">
        <w:rPr>
          <w:szCs w:val="24"/>
        </w:rPr>
        <w:t>.</w:t>
      </w:r>
      <w:r w:rsidR="00994D60">
        <w:rPr>
          <w:szCs w:val="24"/>
        </w:rPr>
        <w:t xml:space="preserve"> </w:t>
      </w:r>
      <w:r w:rsidR="00067B84">
        <w:rPr>
          <w:szCs w:val="24"/>
        </w:rPr>
        <w:t>„</w:t>
      </w:r>
      <w:r w:rsidR="00D86826">
        <w:rPr>
          <w:szCs w:val="24"/>
        </w:rPr>
        <w:t>Die Anliegen der Anrufenden sind sehr vielfältig</w:t>
      </w:r>
      <w:r w:rsidR="00641A05">
        <w:rPr>
          <w:szCs w:val="24"/>
        </w:rPr>
        <w:t xml:space="preserve">: </w:t>
      </w:r>
      <w:r w:rsidR="00067B84">
        <w:rPr>
          <w:szCs w:val="24"/>
        </w:rPr>
        <w:t xml:space="preserve"> </w:t>
      </w:r>
      <w:r w:rsidR="00641A05">
        <w:rPr>
          <w:szCs w:val="24"/>
        </w:rPr>
        <w:t>Die häufigsten Fragen (rund 20 Prozent) betreffen den Umgang mit demenzerkrankten Menschen und die eigene Belastung der Angehörigen durch die Pflegesituation (ca. 14 Prozent). Ebenso erhalten wir Anf</w:t>
      </w:r>
      <w:r w:rsidR="00067B84">
        <w:rPr>
          <w:szCs w:val="24"/>
        </w:rPr>
        <w:t>ragen zu</w:t>
      </w:r>
      <w:r w:rsidR="009503E5">
        <w:rPr>
          <w:szCs w:val="24"/>
        </w:rPr>
        <w:t xml:space="preserve">m </w:t>
      </w:r>
      <w:r w:rsidR="00067B84">
        <w:rPr>
          <w:szCs w:val="24"/>
        </w:rPr>
        <w:t>Krankheit</w:t>
      </w:r>
      <w:r w:rsidR="009503E5">
        <w:rPr>
          <w:szCs w:val="24"/>
        </w:rPr>
        <w:t>sbild</w:t>
      </w:r>
      <w:r w:rsidR="00641A05">
        <w:rPr>
          <w:szCs w:val="24"/>
        </w:rPr>
        <w:t xml:space="preserve">, </w:t>
      </w:r>
      <w:r w:rsidR="00067B84">
        <w:rPr>
          <w:szCs w:val="24"/>
        </w:rPr>
        <w:t>zu</w:t>
      </w:r>
      <w:r w:rsidR="009503E5">
        <w:rPr>
          <w:szCs w:val="24"/>
        </w:rPr>
        <w:t>r</w:t>
      </w:r>
      <w:r w:rsidR="00067B84">
        <w:rPr>
          <w:szCs w:val="24"/>
        </w:rPr>
        <w:t xml:space="preserve"> Diagnosestellung und </w:t>
      </w:r>
      <w:r w:rsidR="009503E5">
        <w:rPr>
          <w:szCs w:val="24"/>
        </w:rPr>
        <w:t xml:space="preserve">zu </w:t>
      </w:r>
      <w:r w:rsidR="00067B84">
        <w:rPr>
          <w:szCs w:val="24"/>
        </w:rPr>
        <w:t>Behandlungsmöglichkeiten</w:t>
      </w:r>
      <w:r w:rsidR="0087237B">
        <w:rPr>
          <w:szCs w:val="24"/>
        </w:rPr>
        <w:t xml:space="preserve"> </w:t>
      </w:r>
      <w:r w:rsidR="00641A05">
        <w:rPr>
          <w:szCs w:val="24"/>
        </w:rPr>
        <w:t>sowie</w:t>
      </w:r>
      <w:r w:rsidR="0087237B">
        <w:rPr>
          <w:szCs w:val="24"/>
        </w:rPr>
        <w:t xml:space="preserve"> zu</w:t>
      </w:r>
      <w:r w:rsidR="00067B84">
        <w:rPr>
          <w:szCs w:val="24"/>
        </w:rPr>
        <w:t xml:space="preserve"> </w:t>
      </w:r>
      <w:r w:rsidR="00641A05">
        <w:rPr>
          <w:szCs w:val="24"/>
        </w:rPr>
        <w:t>Regelungen</w:t>
      </w:r>
      <w:r w:rsidR="00067B84">
        <w:rPr>
          <w:szCs w:val="24"/>
        </w:rPr>
        <w:t xml:space="preserve"> der rechtlichen </w:t>
      </w:r>
      <w:r w:rsidR="00641A05">
        <w:rPr>
          <w:szCs w:val="24"/>
        </w:rPr>
        <w:lastRenderedPageBreak/>
        <w:t xml:space="preserve">Vorsorge. Viele Anrufende fragen auch </w:t>
      </w:r>
      <w:r w:rsidR="00067B84">
        <w:rPr>
          <w:szCs w:val="24"/>
        </w:rPr>
        <w:t xml:space="preserve">nach konkreten </w:t>
      </w:r>
      <w:r w:rsidR="009503E5">
        <w:rPr>
          <w:szCs w:val="24"/>
        </w:rPr>
        <w:t>Entlastung</w:t>
      </w:r>
      <w:r w:rsidR="00641A05">
        <w:rPr>
          <w:szCs w:val="24"/>
        </w:rPr>
        <w:t>sangeboten vor Ort und deren</w:t>
      </w:r>
      <w:r w:rsidR="00067B84">
        <w:rPr>
          <w:szCs w:val="24"/>
        </w:rPr>
        <w:t xml:space="preserve"> Finanzieru</w:t>
      </w:r>
      <w:r w:rsidR="00641A05">
        <w:rPr>
          <w:szCs w:val="24"/>
        </w:rPr>
        <w:t>ng über die Pflegeversicherung.“</w:t>
      </w:r>
    </w:p>
    <w:p w:rsidR="00E36401" w:rsidRDefault="002C1301" w:rsidP="00516BE6">
      <w:pPr>
        <w:autoSpaceDE w:val="0"/>
        <w:autoSpaceDN w:val="0"/>
        <w:adjustRightInd w:val="0"/>
        <w:spacing w:line="360" w:lineRule="auto"/>
        <w:rPr>
          <w:szCs w:val="24"/>
        </w:rPr>
      </w:pPr>
      <w:r>
        <w:rPr>
          <w:szCs w:val="24"/>
        </w:rPr>
        <w:t xml:space="preserve">Fast die Hälfte der Anrufenden, die sich an das Alzheimer-Telefon wenden, sind erwachsene Kinder eines an Demenz erkrankten Menschen. In etwa 20 </w:t>
      </w:r>
      <w:r w:rsidR="00245C32">
        <w:rPr>
          <w:szCs w:val="24"/>
        </w:rPr>
        <w:t>Prozent</w:t>
      </w:r>
      <w:r>
        <w:rPr>
          <w:szCs w:val="24"/>
        </w:rPr>
        <w:t xml:space="preserve"> der Fälle sind es die pflegenden Ehepartner, die am Beratungstelefon Unterstützung suchen. </w:t>
      </w:r>
      <w:r w:rsidR="00CE7F79">
        <w:rPr>
          <w:szCs w:val="24"/>
        </w:rPr>
        <w:t>Die Beraterinnen und Berater am Al</w:t>
      </w:r>
      <w:r w:rsidR="001B4492">
        <w:rPr>
          <w:szCs w:val="24"/>
        </w:rPr>
        <w:t xml:space="preserve">zheimer-Telefon </w:t>
      </w:r>
      <w:r w:rsidR="0006603D">
        <w:rPr>
          <w:szCs w:val="24"/>
        </w:rPr>
        <w:t xml:space="preserve">haben langjährige Erfahrungen und erweitern ihr Fachwissen regelmäßig durch Fortbildungen. In den Gesprächen </w:t>
      </w:r>
      <w:r w:rsidR="001B4492">
        <w:rPr>
          <w:szCs w:val="24"/>
        </w:rPr>
        <w:t xml:space="preserve">gehen </w:t>
      </w:r>
      <w:r w:rsidR="0006603D">
        <w:rPr>
          <w:szCs w:val="24"/>
        </w:rPr>
        <w:t xml:space="preserve">sie </w:t>
      </w:r>
      <w:r w:rsidR="001B4492">
        <w:rPr>
          <w:szCs w:val="24"/>
        </w:rPr>
        <w:t xml:space="preserve">auf alle </w:t>
      </w:r>
      <w:r w:rsidR="0006603D">
        <w:rPr>
          <w:szCs w:val="24"/>
        </w:rPr>
        <w:t>Anliegen</w:t>
      </w:r>
      <w:r w:rsidR="00CE7F79">
        <w:rPr>
          <w:szCs w:val="24"/>
        </w:rPr>
        <w:t xml:space="preserve"> individuell ein</w:t>
      </w:r>
      <w:r w:rsidR="008F153C">
        <w:rPr>
          <w:szCs w:val="24"/>
        </w:rPr>
        <w:t xml:space="preserve">. „Um mit schwierigen Situationen besser zurechtzukommen, hilft es zu verstehen, dass die Veränderungen krankheitsbedingt sind“, so Schneider-Schelte. </w:t>
      </w:r>
      <w:r w:rsidR="0006603D">
        <w:rPr>
          <w:szCs w:val="24"/>
        </w:rPr>
        <w:t>Angehörige</w:t>
      </w:r>
      <w:r w:rsidR="001B4492">
        <w:rPr>
          <w:szCs w:val="24"/>
        </w:rPr>
        <w:t xml:space="preserve"> leisten einen großen Teil der Pflege- und Betreuungsarbeit von Menschen mit Demenz</w:t>
      </w:r>
      <w:r w:rsidR="008F153C">
        <w:rPr>
          <w:szCs w:val="24"/>
        </w:rPr>
        <w:t xml:space="preserve"> – und das oft rund um die Uhr.</w:t>
      </w:r>
      <w:r w:rsidR="0006603D">
        <w:rPr>
          <w:szCs w:val="24"/>
        </w:rPr>
        <w:t xml:space="preserve"> „</w:t>
      </w:r>
      <w:r w:rsidR="008F153C">
        <w:rPr>
          <w:szCs w:val="24"/>
        </w:rPr>
        <w:t xml:space="preserve">Das ist sehr belastend. </w:t>
      </w:r>
      <w:r w:rsidR="00152671">
        <w:rPr>
          <w:szCs w:val="24"/>
        </w:rPr>
        <w:t>Wir überlegen</w:t>
      </w:r>
      <w:r w:rsidR="008F153C">
        <w:rPr>
          <w:szCs w:val="24"/>
        </w:rPr>
        <w:t xml:space="preserve"> </w:t>
      </w:r>
      <w:r w:rsidR="0006603D">
        <w:rPr>
          <w:szCs w:val="24"/>
        </w:rPr>
        <w:t xml:space="preserve">gemeinsam mit </w:t>
      </w:r>
      <w:r w:rsidR="008F153C">
        <w:rPr>
          <w:szCs w:val="24"/>
        </w:rPr>
        <w:t>den Anrufenden</w:t>
      </w:r>
      <w:r w:rsidR="0006603D">
        <w:rPr>
          <w:szCs w:val="24"/>
        </w:rPr>
        <w:t>, welche Entlastungsmöglichkeiten für sie passend sein können</w:t>
      </w:r>
      <w:r w:rsidR="008F153C">
        <w:rPr>
          <w:szCs w:val="24"/>
        </w:rPr>
        <w:t>. Es braucht mehrere Schultern, um den Alltag gut zu meistern“, erläutert Schneider-Schelte.</w:t>
      </w:r>
      <w:r w:rsidR="0006603D">
        <w:rPr>
          <w:szCs w:val="24"/>
        </w:rPr>
        <w:t xml:space="preserve"> </w:t>
      </w:r>
      <w:r w:rsidR="008F153C">
        <w:rPr>
          <w:szCs w:val="24"/>
        </w:rPr>
        <w:t>D</w:t>
      </w:r>
      <w:r w:rsidR="0006603D">
        <w:rPr>
          <w:szCs w:val="24"/>
        </w:rPr>
        <w:t xml:space="preserve">as Team vom Alzheimer-Telefon </w:t>
      </w:r>
      <w:r w:rsidR="008F153C">
        <w:rPr>
          <w:szCs w:val="24"/>
        </w:rPr>
        <w:t xml:space="preserve">informiert daher auch </w:t>
      </w:r>
      <w:r w:rsidR="003410E7">
        <w:rPr>
          <w:szCs w:val="24"/>
        </w:rPr>
        <w:t>über Ansprechpartner in der Nähe der Anrufenden und vermittelt den Kontakt zu</w:t>
      </w:r>
      <w:r w:rsidR="0006603D">
        <w:rPr>
          <w:szCs w:val="24"/>
        </w:rPr>
        <w:t xml:space="preserve"> </w:t>
      </w:r>
      <w:r w:rsidR="003410E7">
        <w:rPr>
          <w:szCs w:val="24"/>
        </w:rPr>
        <w:t>den</w:t>
      </w:r>
      <w:r w:rsidR="0006603D">
        <w:rPr>
          <w:szCs w:val="24"/>
        </w:rPr>
        <w:t xml:space="preserve"> über 130 regionalen Alzheimer-Gesellschaften.</w:t>
      </w:r>
      <w:r w:rsidR="003410E7">
        <w:rPr>
          <w:szCs w:val="24"/>
        </w:rPr>
        <w:t xml:space="preserve"> Die Beratung am Alzheimer-Telefon ist kostenlos und kann auf Wunsch anonym erfolgen.</w:t>
      </w:r>
    </w:p>
    <w:p w:rsidR="00E56DDD" w:rsidRDefault="00E36401" w:rsidP="00516BE6">
      <w:pPr>
        <w:autoSpaceDE w:val="0"/>
        <w:autoSpaceDN w:val="0"/>
        <w:adjustRightInd w:val="0"/>
        <w:spacing w:line="360" w:lineRule="auto"/>
        <w:rPr>
          <w:szCs w:val="24"/>
        </w:rPr>
      </w:pPr>
      <w:r>
        <w:rPr>
          <w:szCs w:val="24"/>
        </w:rPr>
        <w:t xml:space="preserve">Das Alzheimer-Telefon wird vom Bundesministerium für Familie, Senioren, Frauen und Jugend finanziell unterstützt. Darüber hinaus </w:t>
      </w:r>
      <w:r w:rsidR="007135EA">
        <w:rPr>
          <w:szCs w:val="24"/>
        </w:rPr>
        <w:t>wird das Angebot aus Spenden finanziert.</w:t>
      </w:r>
      <w:r w:rsidR="00516BE6">
        <w:rPr>
          <w:szCs w:val="24"/>
        </w:rPr>
        <w:t xml:space="preserve"> </w:t>
      </w:r>
    </w:p>
    <w:p w:rsidR="002C1301" w:rsidRDefault="002C1301" w:rsidP="00516BE6">
      <w:pPr>
        <w:autoSpaceDE w:val="0"/>
        <w:autoSpaceDN w:val="0"/>
        <w:adjustRightInd w:val="0"/>
        <w:spacing w:line="360" w:lineRule="auto"/>
        <w:rPr>
          <w:szCs w:val="24"/>
        </w:rPr>
      </w:pPr>
      <w:r>
        <w:rPr>
          <w:szCs w:val="24"/>
        </w:rPr>
        <w:t>Beratungszeiten:</w:t>
      </w:r>
      <w:r>
        <w:rPr>
          <w:szCs w:val="24"/>
        </w:rPr>
        <w:br/>
        <w:t xml:space="preserve">Montag bis Donnerstag: </w:t>
      </w:r>
      <w:r>
        <w:rPr>
          <w:szCs w:val="24"/>
        </w:rPr>
        <w:tab/>
        <w:t>9.00 Uhr bis 18.00 Uhr</w:t>
      </w:r>
      <w:r>
        <w:rPr>
          <w:szCs w:val="24"/>
        </w:rPr>
        <w:br/>
        <w:t>Freitag:</w:t>
      </w:r>
      <w:r>
        <w:rPr>
          <w:szCs w:val="24"/>
        </w:rPr>
        <w:tab/>
      </w:r>
      <w:r>
        <w:rPr>
          <w:szCs w:val="24"/>
        </w:rPr>
        <w:tab/>
      </w:r>
      <w:r>
        <w:rPr>
          <w:szCs w:val="24"/>
        </w:rPr>
        <w:tab/>
        <w:t>9.00 Uhr bis 15.00 Uhr</w:t>
      </w:r>
    </w:p>
    <w:p w:rsidR="00152671" w:rsidRDefault="00152671" w:rsidP="00516BE6">
      <w:pPr>
        <w:autoSpaceDE w:val="0"/>
        <w:autoSpaceDN w:val="0"/>
        <w:adjustRightInd w:val="0"/>
        <w:spacing w:line="360" w:lineRule="auto"/>
        <w:rPr>
          <w:szCs w:val="24"/>
        </w:rPr>
      </w:pPr>
      <w:bookmarkStart w:id="0" w:name="_GoBack"/>
      <w:bookmarkEnd w:id="0"/>
    </w:p>
    <w:p w:rsidR="009D0977" w:rsidRDefault="009D0977" w:rsidP="003410E7">
      <w:pPr>
        <w:autoSpaceDE w:val="0"/>
        <w:autoSpaceDN w:val="0"/>
        <w:adjustRightInd w:val="0"/>
        <w:spacing w:line="360" w:lineRule="auto"/>
        <w:rPr>
          <w:rStyle w:val="berschrift2Zchn"/>
        </w:rPr>
      </w:pPr>
      <w:r>
        <w:rPr>
          <w:rStyle w:val="berschrift2Zchn"/>
        </w:rPr>
        <w:lastRenderedPageBreak/>
        <w:t>Hintergrund</w:t>
      </w:r>
    </w:p>
    <w:p w:rsidR="00AE17A6" w:rsidRDefault="00AE17A6" w:rsidP="00AE17A6">
      <w:pPr>
        <w:autoSpaceDE w:val="0"/>
        <w:autoSpaceDN w:val="0"/>
        <w:adjustRightInd w:val="0"/>
        <w:rPr>
          <w:szCs w:val="24"/>
        </w:rPr>
      </w:pPr>
      <w:r w:rsidRPr="00AE17A6">
        <w:rPr>
          <w:szCs w:val="24"/>
        </w:rPr>
        <w:t xml:space="preserve">In Deutschland leben heute etwa 1,7 Millionen Menschen mit Demenzerkrankungen. </w:t>
      </w:r>
      <w:r w:rsidR="00E56DDD">
        <w:rPr>
          <w:szCs w:val="24"/>
        </w:rPr>
        <w:t xml:space="preserve">Jährlich erkranken rund 300.000 Menschen neu. </w:t>
      </w:r>
      <w:r w:rsidRPr="00AE17A6">
        <w:rPr>
          <w:szCs w:val="24"/>
        </w:rPr>
        <w:t>Ungefähr 60 Prozent davon haben eine Demenz vom Typ Alzheimer. Die Zahl der Demenz</w:t>
      </w:r>
      <w:r w:rsidR="000D2D2C">
        <w:rPr>
          <w:szCs w:val="24"/>
        </w:rPr>
        <w:t>er</w:t>
      </w:r>
      <w:r w:rsidRPr="00AE17A6">
        <w:rPr>
          <w:szCs w:val="24"/>
        </w:rPr>
        <w:t>krank</w:t>
      </w:r>
      <w:r w:rsidR="000D2D2C">
        <w:rPr>
          <w:szCs w:val="24"/>
        </w:rPr>
        <w:t>t</w:t>
      </w:r>
      <w:r w:rsidRPr="00AE17A6">
        <w:rPr>
          <w:szCs w:val="24"/>
        </w:rPr>
        <w:t>en wird bis 2050 auf 3 Millionen steigen, sofern kein Durchbruch in der Therapie gelingt.</w:t>
      </w:r>
    </w:p>
    <w:p w:rsidR="009D0977" w:rsidRDefault="009D0977" w:rsidP="009D0977">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AE17A6" w:rsidRDefault="00AE17A6" w:rsidP="00AE17A6">
      <w:pPr>
        <w:autoSpaceDE w:val="0"/>
        <w:autoSpaceDN w:val="0"/>
        <w:adjustRightInd w:val="0"/>
        <w:rPr>
          <w:rFonts w:cs="Arial"/>
          <w:iCs/>
        </w:rPr>
      </w:pPr>
      <w:r w:rsidRPr="004F3CAE">
        <w:rPr>
          <w:rFonts w:cs="Arial"/>
          <w:iCs/>
        </w:rPr>
        <w:t xml:space="preserve">Die Deutsche Alzheimer Gesellschaft engagiert sich für ein besseres Leben mit Demenz. 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w:t>
      </w:r>
      <w:r>
        <w:rPr>
          <w:rFonts w:cs="Arial"/>
          <w:iCs/>
        </w:rPr>
        <w:t xml:space="preserve">mehr als 130 </w:t>
      </w:r>
      <w:r w:rsidRPr="004F3CAE">
        <w:rPr>
          <w:rFonts w:cs="Arial"/>
          <w:iCs/>
        </w:rPr>
        <w:t>Alzheimer-Gesellschaften unterstützt sie die Selbsthilfe vor Ort. Gegenüber der Politik vertritt sie die Interessen der Betroffenen und ihrer Angehörigen.</w:t>
      </w:r>
      <w:r>
        <w:rPr>
          <w:rFonts w:cs="Arial"/>
          <w:iCs/>
        </w:rPr>
        <w:t xml:space="preserve"> </w:t>
      </w:r>
      <w:r w:rsidRPr="004F3CAE">
        <w:rPr>
          <w:rFonts w:cs="Arial"/>
          <w:iCs/>
        </w:rPr>
        <w:t>Die DAlzG setzt sich ein für bessere Diagnose und Behandlung, mehr kompetente Beratung vor Ort, eine gute Betreuung und Pflege sowie eine demenzfreundliche Gesellschaft.</w:t>
      </w:r>
      <w:r w:rsidRPr="000860DC">
        <w:rPr>
          <w:rFonts w:cs="Arial"/>
          <w:iCs/>
        </w:rPr>
        <w:t xml:space="preserve"> </w:t>
      </w:r>
    </w:p>
    <w:p w:rsidR="009D0977" w:rsidRPr="00B23C43" w:rsidRDefault="009D0977" w:rsidP="00B23C43">
      <w:pPr>
        <w:autoSpaceDE w:val="0"/>
        <w:autoSpaceDN w:val="0"/>
        <w:adjustRightInd w:val="0"/>
        <w:spacing w:after="0"/>
        <w:rPr>
          <w:rFonts w:cs="Arial"/>
          <w:iCs/>
          <w:color w:val="0000FF"/>
          <w:u w:val="single"/>
        </w:rPr>
      </w:pPr>
      <w:r w:rsidRPr="00D00C68">
        <w:rPr>
          <w:rStyle w:val="berschrift2Zchn"/>
        </w:rPr>
        <w:t>Kontakt:</w:t>
      </w:r>
      <w:r w:rsidRPr="00D00C68">
        <w:rPr>
          <w:rStyle w:val="berschrift2Zchn"/>
        </w:rPr>
        <w:br/>
      </w:r>
      <w:r w:rsidRPr="000860DC">
        <w:rPr>
          <w:rFonts w:cs="Arial"/>
          <w:iCs/>
        </w:rPr>
        <w:t>Deutsche Alzheimer Gesellschaft e.V. Selbsthilfe Demenz</w:t>
      </w:r>
      <w:r>
        <w:rPr>
          <w:rFonts w:cs="Arial"/>
          <w:iCs/>
        </w:rPr>
        <w:br/>
        <w:t>Susanna Saxl</w:t>
      </w:r>
      <w:r w:rsidR="00AE17A6">
        <w:rPr>
          <w:rFonts w:cs="Arial"/>
          <w:iCs/>
        </w:rPr>
        <w:t>, Annika Koch</w:t>
      </w:r>
      <w:r w:rsidR="000E2B39">
        <w:rPr>
          <w:rFonts w:cs="Arial"/>
          <w:iCs/>
        </w:rPr>
        <w:br/>
      </w:r>
      <w:r w:rsidRPr="000860DC">
        <w:rPr>
          <w:rFonts w:cs="Arial"/>
          <w:iCs/>
        </w:rPr>
        <w:t>Friedrichstraße 236, 10969 Berlin</w:t>
      </w:r>
      <w:r w:rsidRPr="000860DC">
        <w:rPr>
          <w:rFonts w:cs="Arial"/>
          <w:iCs/>
        </w:rPr>
        <w:br/>
        <w:t>Tel: 030 - 259 37 95 0</w:t>
      </w:r>
      <w:r>
        <w:rPr>
          <w:rFonts w:cs="Arial"/>
          <w:iCs/>
        </w:rPr>
        <w:t xml:space="preserve">, </w:t>
      </w:r>
      <w:r w:rsidRPr="000860DC">
        <w:rPr>
          <w:rFonts w:cs="Arial"/>
          <w:iCs/>
        </w:rPr>
        <w:t>Fax: 030 - 259 37 95 29</w:t>
      </w:r>
      <w:r w:rsidRPr="00D6309B">
        <w:rPr>
          <w:rFonts w:cs="Arial"/>
          <w:iCs/>
          <w:color w:val="333333"/>
        </w:rPr>
        <w:br/>
        <w:t xml:space="preserve">E-Mail: </w:t>
      </w:r>
      <w:hyperlink r:id="rId10" w:history="1">
        <w:r w:rsidRPr="00D6309B">
          <w:rPr>
            <w:rFonts w:cs="Arial"/>
            <w:iCs/>
            <w:color w:val="0000FF"/>
            <w:u w:val="single"/>
          </w:rPr>
          <w:t>info@deutsche-alzheimer.de</w:t>
        </w:r>
      </w:hyperlink>
      <w:r w:rsidR="00936AB8">
        <w:rPr>
          <w:rFonts w:cs="Arial"/>
          <w:iCs/>
          <w:color w:val="333333"/>
        </w:rPr>
        <w:t xml:space="preserve">, </w:t>
      </w:r>
      <w:r w:rsidRPr="00D6309B">
        <w:rPr>
          <w:rFonts w:cs="Arial"/>
          <w:iCs/>
          <w:color w:val="333333"/>
        </w:rPr>
        <w:t>Internet</w:t>
      </w:r>
      <w:r>
        <w:rPr>
          <w:rFonts w:cs="Arial"/>
          <w:iCs/>
          <w:color w:val="333333"/>
        </w:rPr>
        <w:t xml:space="preserve">: </w:t>
      </w:r>
      <w:hyperlink r:id="rId11" w:history="1">
        <w:r w:rsidRPr="003D0AE4">
          <w:rPr>
            <w:rStyle w:val="Hyperlink"/>
            <w:rFonts w:eastAsiaTheme="majorEastAsia" w:cs="Arial"/>
            <w:iCs/>
          </w:rPr>
          <w:t>www.deutsche-alzheimer.de</w:t>
        </w:r>
      </w:hyperlink>
      <w:r>
        <w:rPr>
          <w:rFonts w:cs="Arial"/>
          <w:iCs/>
          <w:color w:val="333333"/>
        </w:rPr>
        <w:t xml:space="preserve"> </w:t>
      </w:r>
    </w:p>
    <w:sectPr w:rsidR="009D0977" w:rsidRPr="00B23C43" w:rsidSect="000777AB">
      <w:headerReference w:type="even" r:id="rId12"/>
      <w:headerReference w:type="default" r:id="rId13"/>
      <w:footerReference w:type="even" r:id="rId14"/>
      <w:footerReference w:type="default" r:id="rId15"/>
      <w:headerReference w:type="first" r:id="rId16"/>
      <w:footerReference w:type="first" r:id="rId17"/>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82" w:rsidRDefault="003B1882" w:rsidP="007F0D72">
      <w:r>
        <w:separator/>
      </w:r>
    </w:p>
  </w:endnote>
  <w:endnote w:type="continuationSeparator" w:id="0">
    <w:p w:rsidR="003B1882" w:rsidRDefault="003B1882"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D7" w:rsidRDefault="004F1FD7">
    <w:pPr>
      <w:pStyle w:val="Fuzeile"/>
      <w:framePr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D7" w:rsidRPr="00CA7F93" w:rsidRDefault="004F1FD7" w:rsidP="004F1FD7">
    <w:pPr>
      <w:pStyle w:val="Fuzeile"/>
      <w:framePr w:w="8369" w:h="799" w:hRule="exact" w:wrap="notBeside" w:vAnchor="text" w:hAnchor="page" w:x="1135" w:y="-1190" w:anchorLock="1"/>
      <w:rPr>
        <w:sz w:val="18"/>
        <w:szCs w:val="18"/>
      </w:rPr>
    </w:pPr>
    <w:r>
      <w:rPr>
        <w:sz w:val="18"/>
        <w:szCs w:val="18"/>
      </w:rPr>
      <w:t>PM 100.000 Beratungen am Alzheimer-Telefon</w:t>
    </w:r>
  </w:p>
  <w:p w:rsidR="00106426" w:rsidRPr="004F1FD7" w:rsidRDefault="00106426" w:rsidP="004F1FD7">
    <w:pPr>
      <w:pStyle w:val="Fuzeile"/>
      <w:framePr w:wrap="notBesid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A8" w:rsidRPr="00CA7F93" w:rsidRDefault="001B02A8" w:rsidP="001B02A8">
    <w:pPr>
      <w:pStyle w:val="Fuzeile"/>
      <w:framePr w:w="8369" w:h="799" w:hRule="exact" w:wrap="notBeside" w:vAnchor="text" w:hAnchor="page" w:x="1135" w:y="-1190" w:anchorLock="1"/>
      <w:rPr>
        <w:sz w:val="18"/>
        <w:szCs w:val="18"/>
      </w:rPr>
    </w:pPr>
    <w:r>
      <w:rPr>
        <w:sz w:val="18"/>
        <w:szCs w:val="18"/>
      </w:rPr>
      <w:t xml:space="preserve">PM </w:t>
    </w:r>
    <w:r w:rsidR="004F1FD7">
      <w:rPr>
        <w:sz w:val="18"/>
        <w:szCs w:val="18"/>
      </w:rPr>
      <w:t>100.000 Beratungen am Alzheimer-Telefon</w:t>
    </w:r>
  </w:p>
  <w:p w:rsidR="005506F7" w:rsidRPr="001B02A8" w:rsidRDefault="005506F7" w:rsidP="001B02A8">
    <w:pPr>
      <w:pStyle w:val="Fuzeile"/>
      <w:framePr w:wrap="notBesid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82" w:rsidRDefault="003B1882" w:rsidP="007F0D72">
      <w:r>
        <w:separator/>
      </w:r>
    </w:p>
  </w:footnote>
  <w:footnote w:type="continuationSeparator" w:id="0">
    <w:p w:rsidR="003B1882" w:rsidRDefault="003B1882"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D7" w:rsidRDefault="004F1FD7">
    <w:pPr>
      <w:pStyle w:val="Kopfzeile"/>
      <w:framePr w:wrap="notBesid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6B3E458E" wp14:editId="4EFF5BA3">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1C0EB2E6" wp14:editId="7AF1E4D6">
          <wp:simplePos x="0" y="0"/>
          <wp:positionH relativeFrom="page">
            <wp:posOffset>5034915</wp:posOffset>
          </wp:positionH>
          <wp:positionV relativeFrom="page">
            <wp:posOffset>3776345</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26C7C318" wp14:editId="589436AD">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589"/>
    <w:multiLevelType w:val="hybridMultilevel"/>
    <w:tmpl w:val="21FAF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77"/>
    <w:rsid w:val="00012895"/>
    <w:rsid w:val="0004598B"/>
    <w:rsid w:val="00055160"/>
    <w:rsid w:val="0006451F"/>
    <w:rsid w:val="00065E71"/>
    <w:rsid w:val="0006603D"/>
    <w:rsid w:val="00067B84"/>
    <w:rsid w:val="00076CB9"/>
    <w:rsid w:val="000777AB"/>
    <w:rsid w:val="00084AD0"/>
    <w:rsid w:val="000D2D2C"/>
    <w:rsid w:val="000E2B39"/>
    <w:rsid w:val="000E2BC7"/>
    <w:rsid w:val="00106426"/>
    <w:rsid w:val="00111AFC"/>
    <w:rsid w:val="0012145F"/>
    <w:rsid w:val="00121893"/>
    <w:rsid w:val="0012561B"/>
    <w:rsid w:val="00140541"/>
    <w:rsid w:val="00150D00"/>
    <w:rsid w:val="00152671"/>
    <w:rsid w:val="00166BC5"/>
    <w:rsid w:val="00170C8C"/>
    <w:rsid w:val="001A7519"/>
    <w:rsid w:val="001A7B7E"/>
    <w:rsid w:val="001B02A8"/>
    <w:rsid w:val="001B4492"/>
    <w:rsid w:val="001D51AD"/>
    <w:rsid w:val="001F2A93"/>
    <w:rsid w:val="00201D2D"/>
    <w:rsid w:val="00221074"/>
    <w:rsid w:val="002256B7"/>
    <w:rsid w:val="00230F05"/>
    <w:rsid w:val="00245C32"/>
    <w:rsid w:val="00264B57"/>
    <w:rsid w:val="00282AFB"/>
    <w:rsid w:val="002A2B9E"/>
    <w:rsid w:val="002C1301"/>
    <w:rsid w:val="002D0A87"/>
    <w:rsid w:val="002E0335"/>
    <w:rsid w:val="002E4225"/>
    <w:rsid w:val="003309E8"/>
    <w:rsid w:val="00334F16"/>
    <w:rsid w:val="00337EDA"/>
    <w:rsid w:val="003410E7"/>
    <w:rsid w:val="00345E9F"/>
    <w:rsid w:val="00353934"/>
    <w:rsid w:val="00367D84"/>
    <w:rsid w:val="003847E3"/>
    <w:rsid w:val="003B1485"/>
    <w:rsid w:val="003B1882"/>
    <w:rsid w:val="003C702B"/>
    <w:rsid w:val="0042071B"/>
    <w:rsid w:val="00430593"/>
    <w:rsid w:val="0043464E"/>
    <w:rsid w:val="00475156"/>
    <w:rsid w:val="00496717"/>
    <w:rsid w:val="004F1FD7"/>
    <w:rsid w:val="00516BE6"/>
    <w:rsid w:val="00521127"/>
    <w:rsid w:val="0052145A"/>
    <w:rsid w:val="005506F7"/>
    <w:rsid w:val="00584494"/>
    <w:rsid w:val="0059118D"/>
    <w:rsid w:val="00641A05"/>
    <w:rsid w:val="00665576"/>
    <w:rsid w:val="006666BA"/>
    <w:rsid w:val="00680347"/>
    <w:rsid w:val="006A61F7"/>
    <w:rsid w:val="006B6EFB"/>
    <w:rsid w:val="006E4E69"/>
    <w:rsid w:val="007135EA"/>
    <w:rsid w:val="0074242E"/>
    <w:rsid w:val="00745D85"/>
    <w:rsid w:val="007732DF"/>
    <w:rsid w:val="007847C3"/>
    <w:rsid w:val="007A4049"/>
    <w:rsid w:val="007A684E"/>
    <w:rsid w:val="007D5217"/>
    <w:rsid w:val="007F0D72"/>
    <w:rsid w:val="007F4E1C"/>
    <w:rsid w:val="00822D38"/>
    <w:rsid w:val="00842AD6"/>
    <w:rsid w:val="00855B95"/>
    <w:rsid w:val="008610EC"/>
    <w:rsid w:val="0087237B"/>
    <w:rsid w:val="00874AB7"/>
    <w:rsid w:val="008A01BB"/>
    <w:rsid w:val="008B5D58"/>
    <w:rsid w:val="008C34E6"/>
    <w:rsid w:val="008D58A5"/>
    <w:rsid w:val="008E2DC8"/>
    <w:rsid w:val="008F153C"/>
    <w:rsid w:val="0090259D"/>
    <w:rsid w:val="00905D91"/>
    <w:rsid w:val="00936AB8"/>
    <w:rsid w:val="009503E5"/>
    <w:rsid w:val="00993CDF"/>
    <w:rsid w:val="00994D60"/>
    <w:rsid w:val="009B05BB"/>
    <w:rsid w:val="009B41FB"/>
    <w:rsid w:val="009C5B56"/>
    <w:rsid w:val="009D035E"/>
    <w:rsid w:val="009D0977"/>
    <w:rsid w:val="00A178FC"/>
    <w:rsid w:val="00A227CD"/>
    <w:rsid w:val="00A55166"/>
    <w:rsid w:val="00AC76CB"/>
    <w:rsid w:val="00AE17A6"/>
    <w:rsid w:val="00AF104E"/>
    <w:rsid w:val="00AF2290"/>
    <w:rsid w:val="00AF7D40"/>
    <w:rsid w:val="00B2165A"/>
    <w:rsid w:val="00B23C43"/>
    <w:rsid w:val="00B33C67"/>
    <w:rsid w:val="00B37D6D"/>
    <w:rsid w:val="00B45118"/>
    <w:rsid w:val="00BB2339"/>
    <w:rsid w:val="00BB4BB4"/>
    <w:rsid w:val="00BD45AF"/>
    <w:rsid w:val="00BF0C68"/>
    <w:rsid w:val="00C00592"/>
    <w:rsid w:val="00C13E1D"/>
    <w:rsid w:val="00C33343"/>
    <w:rsid w:val="00C43900"/>
    <w:rsid w:val="00C45D5E"/>
    <w:rsid w:val="00C47196"/>
    <w:rsid w:val="00C664C3"/>
    <w:rsid w:val="00C85B09"/>
    <w:rsid w:val="00CA211C"/>
    <w:rsid w:val="00CA7F93"/>
    <w:rsid w:val="00CB4B5F"/>
    <w:rsid w:val="00CC5060"/>
    <w:rsid w:val="00CE6A54"/>
    <w:rsid w:val="00CE7F79"/>
    <w:rsid w:val="00CF5D80"/>
    <w:rsid w:val="00D01C23"/>
    <w:rsid w:val="00D271DF"/>
    <w:rsid w:val="00D307C6"/>
    <w:rsid w:val="00D85C6D"/>
    <w:rsid w:val="00D85DE4"/>
    <w:rsid w:val="00D86826"/>
    <w:rsid w:val="00D96CEC"/>
    <w:rsid w:val="00DA1E48"/>
    <w:rsid w:val="00DD188D"/>
    <w:rsid w:val="00DD25E7"/>
    <w:rsid w:val="00DE313F"/>
    <w:rsid w:val="00DF7031"/>
    <w:rsid w:val="00E0610E"/>
    <w:rsid w:val="00E206B5"/>
    <w:rsid w:val="00E21FC4"/>
    <w:rsid w:val="00E36401"/>
    <w:rsid w:val="00E41896"/>
    <w:rsid w:val="00E56DDD"/>
    <w:rsid w:val="00EA3822"/>
    <w:rsid w:val="00EB4ABC"/>
    <w:rsid w:val="00EB7451"/>
    <w:rsid w:val="00EC5100"/>
    <w:rsid w:val="00ED06DC"/>
    <w:rsid w:val="00EF02BA"/>
    <w:rsid w:val="00EF10E9"/>
    <w:rsid w:val="00EF49BB"/>
    <w:rsid w:val="00F10B9F"/>
    <w:rsid w:val="00F21692"/>
    <w:rsid w:val="00F249F3"/>
    <w:rsid w:val="00F30363"/>
    <w:rsid w:val="00F31D9C"/>
    <w:rsid w:val="00F3646B"/>
    <w:rsid w:val="00F45852"/>
    <w:rsid w:val="00F64F51"/>
    <w:rsid w:val="00F81FBD"/>
    <w:rsid w:val="00F820E3"/>
    <w:rsid w:val="00F95841"/>
    <w:rsid w:val="00FD26B9"/>
    <w:rsid w:val="00FD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paragraph" w:styleId="Listenabsatz">
    <w:name w:val="List Paragraph"/>
    <w:basedOn w:val="Standard"/>
    <w:uiPriority w:val="34"/>
    <w:qFormat/>
    <w:rsid w:val="001F2A93"/>
    <w:pPr>
      <w:ind w:left="720"/>
      <w:contextualSpacing/>
    </w:pPr>
  </w:style>
  <w:style w:type="character" w:styleId="Kommentarzeichen">
    <w:name w:val="annotation reference"/>
    <w:basedOn w:val="Absatz-Standardschriftart"/>
    <w:uiPriority w:val="99"/>
    <w:semiHidden/>
    <w:unhideWhenUsed/>
    <w:rsid w:val="009B05BB"/>
    <w:rPr>
      <w:sz w:val="16"/>
      <w:szCs w:val="16"/>
    </w:rPr>
  </w:style>
  <w:style w:type="paragraph" w:styleId="Kommentartext">
    <w:name w:val="annotation text"/>
    <w:basedOn w:val="Standard"/>
    <w:link w:val="KommentartextZchn"/>
    <w:uiPriority w:val="99"/>
    <w:semiHidden/>
    <w:unhideWhenUsed/>
    <w:rsid w:val="009B0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5BB"/>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05BB"/>
    <w:rPr>
      <w:b/>
      <w:bCs/>
    </w:rPr>
  </w:style>
  <w:style w:type="character" w:customStyle="1" w:styleId="KommentarthemaZchn">
    <w:name w:val="Kommentarthema Zchn"/>
    <w:basedOn w:val="KommentartextZchn"/>
    <w:link w:val="Kommentarthema"/>
    <w:uiPriority w:val="99"/>
    <w:semiHidden/>
    <w:rsid w:val="009B05BB"/>
    <w:rPr>
      <w:rFonts w:ascii="Source Sans Pro" w:eastAsia="Times New Roman" w:hAnsi="Source Sans Pro"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977"/>
    <w:pPr>
      <w:spacing w:after="240"/>
    </w:pPr>
    <w:rPr>
      <w:rFonts w:ascii="Source Sans Pro" w:eastAsia="Times New Roman" w:hAnsi="Source Sans Pro" w:cs="Times New Roman"/>
      <w:sz w:val="24"/>
      <w:lang w:eastAsia="de-DE"/>
    </w:rPr>
  </w:style>
  <w:style w:type="paragraph" w:styleId="berschrift1">
    <w:name w:val="heading 1"/>
    <w:basedOn w:val="Standard"/>
    <w:next w:val="Standard"/>
    <w:link w:val="berschrift1Zchn"/>
    <w:uiPriority w:val="9"/>
    <w:qFormat/>
    <w:rsid w:val="009D0977"/>
    <w:pPr>
      <w:keepNext/>
      <w:keepLines/>
      <w:spacing w:after="0" w:line="240" w:lineRule="auto"/>
      <w:outlineLvl w:val="0"/>
    </w:pPr>
    <w:rPr>
      <w:rFonts w:ascii="Source Sans Pro Semibold" w:eastAsiaTheme="majorEastAsia" w:hAnsi="Source Sans Pro Semibold" w:cstheme="majorBidi"/>
      <w:b/>
      <w:bCs/>
      <w:color w:val="1D3585"/>
      <w:sz w:val="32"/>
      <w:szCs w:val="28"/>
    </w:rPr>
  </w:style>
  <w:style w:type="paragraph" w:styleId="berschrift2">
    <w:name w:val="heading 2"/>
    <w:basedOn w:val="Standard"/>
    <w:next w:val="Standard"/>
    <w:link w:val="berschrift2Zchn"/>
    <w:uiPriority w:val="9"/>
    <w:unhideWhenUsed/>
    <w:qFormat/>
    <w:rsid w:val="009D0977"/>
    <w:pPr>
      <w:keepNext/>
      <w:keepLines/>
      <w:spacing w:before="200" w:after="0"/>
      <w:outlineLvl w:val="1"/>
    </w:pPr>
    <w:rPr>
      <w:rFonts w:ascii="Source Sans Pro Semibold" w:eastAsiaTheme="majorEastAsia" w:hAnsi="Source Sans Pro Semibold" w:cstheme="majorBidi"/>
      <w:b/>
      <w:bCs/>
      <w:color w:val="1D3585"/>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character" w:customStyle="1" w:styleId="berschrift1Zchn">
    <w:name w:val="Überschrift 1 Zchn"/>
    <w:basedOn w:val="Absatz-Standardschriftart"/>
    <w:link w:val="berschrift1"/>
    <w:uiPriority w:val="9"/>
    <w:rsid w:val="009D0977"/>
    <w:rPr>
      <w:rFonts w:ascii="Source Sans Pro Semibold" w:eastAsiaTheme="majorEastAsia" w:hAnsi="Source Sans Pro Semibold" w:cstheme="majorBidi"/>
      <w:b/>
      <w:bCs/>
      <w:color w:val="1D3585"/>
      <w:sz w:val="32"/>
      <w:szCs w:val="28"/>
      <w:lang w:eastAsia="de-DE"/>
    </w:rPr>
  </w:style>
  <w:style w:type="character" w:customStyle="1" w:styleId="berschrift2Zchn">
    <w:name w:val="Überschrift 2 Zchn"/>
    <w:basedOn w:val="Absatz-Standardschriftart"/>
    <w:link w:val="berschrift2"/>
    <w:uiPriority w:val="9"/>
    <w:rsid w:val="009D0977"/>
    <w:rPr>
      <w:rFonts w:ascii="Source Sans Pro Semibold" w:eastAsiaTheme="majorEastAsia" w:hAnsi="Source Sans Pro Semibold" w:cstheme="majorBidi"/>
      <w:b/>
      <w:bCs/>
      <w:color w:val="1D3585"/>
      <w:sz w:val="28"/>
      <w:szCs w:val="26"/>
      <w:lang w:eastAsia="de-DE"/>
    </w:rPr>
  </w:style>
  <w:style w:type="character" w:styleId="Hyperlink">
    <w:name w:val="Hyperlink"/>
    <w:basedOn w:val="Absatz-Standardschriftart"/>
    <w:uiPriority w:val="99"/>
    <w:unhideWhenUsed/>
    <w:rsid w:val="009D0977"/>
    <w:rPr>
      <w:color w:val="0000FF" w:themeColor="hyperlink"/>
      <w:u w:val="single"/>
    </w:rPr>
  </w:style>
  <w:style w:type="paragraph" w:styleId="Listenabsatz">
    <w:name w:val="List Paragraph"/>
    <w:basedOn w:val="Standard"/>
    <w:uiPriority w:val="34"/>
    <w:qFormat/>
    <w:rsid w:val="001F2A93"/>
    <w:pPr>
      <w:ind w:left="720"/>
      <w:contextualSpacing/>
    </w:pPr>
  </w:style>
  <w:style w:type="character" w:styleId="Kommentarzeichen">
    <w:name w:val="annotation reference"/>
    <w:basedOn w:val="Absatz-Standardschriftart"/>
    <w:uiPriority w:val="99"/>
    <w:semiHidden/>
    <w:unhideWhenUsed/>
    <w:rsid w:val="009B05BB"/>
    <w:rPr>
      <w:sz w:val="16"/>
      <w:szCs w:val="16"/>
    </w:rPr>
  </w:style>
  <w:style w:type="paragraph" w:styleId="Kommentartext">
    <w:name w:val="annotation text"/>
    <w:basedOn w:val="Standard"/>
    <w:link w:val="KommentartextZchn"/>
    <w:uiPriority w:val="99"/>
    <w:semiHidden/>
    <w:unhideWhenUsed/>
    <w:rsid w:val="009B05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5BB"/>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B05BB"/>
    <w:rPr>
      <w:b/>
      <w:bCs/>
    </w:rPr>
  </w:style>
  <w:style w:type="character" w:customStyle="1" w:styleId="KommentarthemaZchn">
    <w:name w:val="Kommentarthema Zchn"/>
    <w:basedOn w:val="KommentartextZchn"/>
    <w:link w:val="Kommentarthema"/>
    <w:uiPriority w:val="99"/>
    <w:semiHidden/>
    <w:rsid w:val="009B05BB"/>
    <w:rPr>
      <w:rFonts w:ascii="Source Sans Pro" w:eastAsia="Times New Roman" w:hAnsi="Source Sans Pro"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207">
      <w:bodyDiv w:val="1"/>
      <w:marLeft w:val="0"/>
      <w:marRight w:val="0"/>
      <w:marTop w:val="0"/>
      <w:marBottom w:val="0"/>
      <w:divBdr>
        <w:top w:val="none" w:sz="0" w:space="0" w:color="auto"/>
        <w:left w:val="none" w:sz="0" w:space="0" w:color="auto"/>
        <w:bottom w:val="none" w:sz="0" w:space="0" w:color="auto"/>
        <w:right w:val="none" w:sz="0" w:space="0" w:color="auto"/>
      </w:divBdr>
    </w:div>
    <w:div w:id="831068298">
      <w:bodyDiv w:val="1"/>
      <w:marLeft w:val="0"/>
      <w:marRight w:val="0"/>
      <w:marTop w:val="0"/>
      <w:marBottom w:val="0"/>
      <w:divBdr>
        <w:top w:val="none" w:sz="0" w:space="0" w:color="auto"/>
        <w:left w:val="none" w:sz="0" w:space="0" w:color="auto"/>
        <w:bottom w:val="none" w:sz="0" w:space="0" w:color="auto"/>
        <w:right w:val="none" w:sz="0" w:space="0" w:color="auto"/>
      </w:divBdr>
    </w:div>
    <w:div w:id="906838993">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207226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utsche-alzheim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fo@deutsche-alzheimer.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Z:\Briefvorlagen\DAlzG_Briefbogen_2018_11_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70C61-F714-4A05-9481-8EB24FCA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DAlzG_Briefbogen_2018_11_13</Template>
  <TotalTime>0</TotalTime>
  <Pages>3</Pages>
  <Words>603</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 Deutsche Alzheimer Gesellschaft</dc:creator>
  <cp:lastModifiedBy>Annika Koch</cp:lastModifiedBy>
  <cp:revision>8</cp:revision>
  <cp:lastPrinted>2019-10-01T09:21:00Z</cp:lastPrinted>
  <dcterms:created xsi:type="dcterms:W3CDTF">2019-09-27T11:50:00Z</dcterms:created>
  <dcterms:modified xsi:type="dcterms:W3CDTF">2019-10-01T09:25:00Z</dcterms:modified>
</cp:coreProperties>
</file>