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7F39" w14:textId="77777777" w:rsidR="00746AEE" w:rsidRPr="008131EA" w:rsidRDefault="00746AEE" w:rsidP="00746AEE">
      <w:pPr>
        <w:tabs>
          <w:tab w:val="right" w:pos="9072"/>
        </w:tabs>
        <w:spacing w:after="0"/>
        <w:rPr>
          <w:rFonts w:ascii="Arial" w:hAnsi="Arial" w:cs="Arial"/>
          <w:noProof/>
          <w:color w:val="141414"/>
          <w:sz w:val="16"/>
          <w:szCs w:val="16"/>
          <w:lang w:val="nn-NO"/>
        </w:rPr>
      </w:pPr>
      <w:r w:rsidRPr="008131EA">
        <w:rPr>
          <w:rFonts w:ascii="Arial Nova Light" w:hAnsi="Arial Nova Light"/>
          <w:noProof/>
          <w:color w:val="141414"/>
          <w:sz w:val="24"/>
          <w:szCs w:val="24"/>
          <w:lang w:val="nn-NO"/>
        </w:rPr>
        <w:t>PRESSEMELDING</w:t>
      </w:r>
      <w:r w:rsidRPr="008131EA">
        <w:rPr>
          <w:rFonts w:ascii="Arial" w:hAnsi="Arial" w:cs="Arial"/>
          <w:noProof/>
          <w:color w:val="141414"/>
          <w:sz w:val="16"/>
          <w:szCs w:val="16"/>
          <w:lang w:val="nn-NO"/>
        </w:rPr>
        <w:t xml:space="preserve"> </w:t>
      </w:r>
    </w:p>
    <w:p w14:paraId="594E7C65" w14:textId="47714D05" w:rsidR="0058179E" w:rsidRPr="008131EA" w:rsidRDefault="00C06D92" w:rsidP="008131EA">
      <w:pPr>
        <w:spacing w:line="240" w:lineRule="auto"/>
        <w:rPr>
          <w:rFonts w:ascii="Arial" w:hAnsi="Arial" w:cs="Arial"/>
          <w:b/>
          <w:bCs/>
          <w:sz w:val="32"/>
          <w:szCs w:val="32"/>
          <w:lang w:val="nn-NO"/>
        </w:rPr>
      </w:pPr>
      <w:r w:rsidRPr="008131EA">
        <w:rPr>
          <w:rFonts w:ascii="Arial" w:hAnsi="Arial" w:cs="Arial"/>
          <w:noProof/>
          <w:color w:val="141414"/>
          <w:sz w:val="16"/>
          <w:szCs w:val="16"/>
          <w:lang w:val="nn-NO"/>
        </w:rPr>
        <w:t>14</w:t>
      </w:r>
      <w:r w:rsidR="001956D1" w:rsidRPr="008131EA">
        <w:rPr>
          <w:rFonts w:ascii="Arial" w:hAnsi="Arial" w:cs="Arial"/>
          <w:noProof/>
          <w:color w:val="141414"/>
          <w:sz w:val="16"/>
          <w:szCs w:val="16"/>
          <w:lang w:val="nn-NO"/>
        </w:rPr>
        <w:t>-</w:t>
      </w:r>
      <w:r w:rsidRPr="008131EA">
        <w:rPr>
          <w:rFonts w:ascii="Arial" w:hAnsi="Arial" w:cs="Arial"/>
          <w:noProof/>
          <w:color w:val="141414"/>
          <w:sz w:val="16"/>
          <w:szCs w:val="16"/>
          <w:lang w:val="nn-NO"/>
        </w:rPr>
        <w:t>04</w:t>
      </w:r>
      <w:r w:rsidR="001956D1" w:rsidRPr="008131EA">
        <w:rPr>
          <w:rFonts w:ascii="Arial" w:hAnsi="Arial" w:cs="Arial"/>
          <w:noProof/>
          <w:color w:val="141414"/>
          <w:sz w:val="16"/>
          <w:szCs w:val="16"/>
          <w:lang w:val="nn-NO"/>
        </w:rPr>
        <w:t>-</w:t>
      </w:r>
      <w:r w:rsidRPr="008131EA">
        <w:rPr>
          <w:rFonts w:ascii="Arial" w:hAnsi="Arial" w:cs="Arial"/>
          <w:noProof/>
          <w:color w:val="141414"/>
          <w:sz w:val="16"/>
          <w:szCs w:val="16"/>
          <w:lang w:val="nn-NO"/>
        </w:rPr>
        <w:t>2025</w:t>
      </w:r>
      <w:r w:rsidR="0058179E" w:rsidRPr="008131EA">
        <w:rPr>
          <w:rFonts w:ascii="Arial" w:hAnsi="Arial" w:cs="Arial"/>
          <w:noProof/>
          <w:color w:val="141414"/>
          <w:sz w:val="16"/>
          <w:szCs w:val="16"/>
          <w:lang w:val="nn-NO"/>
        </w:rPr>
        <w:br/>
      </w:r>
      <w:r w:rsidR="0058179E" w:rsidRPr="008131EA">
        <w:rPr>
          <w:rFonts w:ascii="Arial" w:hAnsi="Arial" w:cs="Arial"/>
          <w:noProof/>
          <w:color w:val="141414"/>
          <w:sz w:val="16"/>
          <w:szCs w:val="16"/>
          <w:lang w:val="nn-NO"/>
        </w:rPr>
        <w:br/>
      </w:r>
      <w:r w:rsidR="0058179E" w:rsidRPr="008131EA">
        <w:rPr>
          <w:rStyle w:val="Rubrik1Char"/>
          <w:rFonts w:eastAsiaTheme="minorHAnsi"/>
          <w:sz w:val="32"/>
          <w:lang w:val="nn-NO"/>
        </w:rPr>
        <w:t>engcons produkter vakte stor interesse på BAUMA</w:t>
      </w:r>
    </w:p>
    <w:p w14:paraId="330714BF" w14:textId="77777777" w:rsidR="0058179E" w:rsidRPr="008131EA" w:rsidRDefault="0058179E" w:rsidP="008131EA">
      <w:pPr>
        <w:spacing w:line="240" w:lineRule="auto"/>
        <w:rPr>
          <w:rFonts w:ascii="Arial" w:hAnsi="Arial" w:cs="Arial"/>
          <w:b/>
          <w:bCs/>
          <w:sz w:val="24"/>
          <w:szCs w:val="24"/>
          <w:lang w:val="nn-NO"/>
        </w:rPr>
      </w:pPr>
      <w:r w:rsidRPr="008131EA">
        <w:rPr>
          <w:rFonts w:ascii="Arial" w:hAnsi="Arial" w:cs="Arial"/>
          <w:b/>
          <w:bCs/>
          <w:sz w:val="24"/>
          <w:szCs w:val="24"/>
          <w:lang w:val="nn-NO"/>
        </w:rPr>
        <w:t>Fra 7. til 13. april gikk årets største bransjemesse, BAUMA i München, av stabelen. engcon var til stede for å vise frem sine innovative produkter. I løpet av uken var det verdenspremiere på EC309 - den andre modellen i engcons 3. generasjon tiltrotatorer.</w:t>
      </w:r>
    </w:p>
    <w:p w14:paraId="55A9B74E" w14:textId="3DC6A2FB" w:rsidR="0058179E" w:rsidRPr="008131EA" w:rsidRDefault="0058179E" w:rsidP="008131EA">
      <w:pPr>
        <w:spacing w:line="240" w:lineRule="auto"/>
        <w:rPr>
          <w:rFonts w:ascii="Arial" w:hAnsi="Arial" w:cs="Arial"/>
          <w:sz w:val="24"/>
          <w:szCs w:val="24"/>
          <w:lang w:val="nn-NO"/>
        </w:rPr>
      </w:pPr>
      <w:r w:rsidRPr="008131EA">
        <w:rPr>
          <w:rFonts w:ascii="Arial" w:hAnsi="Arial" w:cs="Arial"/>
          <w:sz w:val="24"/>
          <w:szCs w:val="24"/>
          <w:lang w:val="nn-NO"/>
        </w:rPr>
        <w:t>Mark Lisman, engcons regiondirektør for Europa, er svært fornøyd med engcons deltakelse.</w:t>
      </w:r>
      <w:r w:rsidR="00BC0FA7" w:rsidRPr="008131EA">
        <w:rPr>
          <w:rFonts w:ascii="Arial" w:hAnsi="Arial" w:cs="Arial"/>
          <w:sz w:val="24"/>
          <w:szCs w:val="24"/>
          <w:lang w:val="nn-NO"/>
        </w:rPr>
        <w:br/>
      </w:r>
      <w:r w:rsidR="00BC0FA7" w:rsidRPr="008131EA">
        <w:rPr>
          <w:rFonts w:ascii="Arial" w:hAnsi="Arial" w:cs="Arial"/>
          <w:sz w:val="24"/>
          <w:szCs w:val="24"/>
          <w:lang w:val="nn-NO"/>
        </w:rPr>
        <w:br/>
      </w:r>
      <w:r w:rsidR="00BC0FA7" w:rsidRPr="008131EA">
        <w:rPr>
          <w:sz w:val="24"/>
          <w:lang w:val="nn-NO" w:eastAsia="en-GB" w:bidi="en-GB"/>
        </w:rPr>
        <w:t xml:space="preserve">– </w:t>
      </w:r>
      <w:r w:rsidRPr="008131EA">
        <w:rPr>
          <w:rFonts w:ascii="Arial" w:hAnsi="Arial" w:cs="Arial"/>
          <w:sz w:val="24"/>
          <w:szCs w:val="24"/>
          <w:lang w:val="nn-NO"/>
        </w:rPr>
        <w:t>Interessen for produktene våre var stor, spesielt for EC309 og EC319, som tilhører vår tredje generasjon, som gir betydelige drivstoffbesparelser sammenlignet med vår andre generasjon. Å få muligheten til å demonstrere produktene våre live bidrar til å øke forståelsen for hvordan tiltrotatoren fungerer og hvordan den kan forbedre lønnsomheten. Vi er glade for å kunne konstatere at tiltrotatorer var synlige nesten overalt på BAUMA. Tilstedeværelsen viser tiltrotatorens økte betydning og utbredelse, spesielt i Tyskland og resten av Europa. engcon var representert av mange forhandlere og gravemaskinmerker, noe som demonstrerer engcons ledende posisjon i bransjen, sier Mark Lisman.</w:t>
      </w:r>
    </w:p>
    <w:p w14:paraId="6AEA1EE0" w14:textId="77777777" w:rsidR="0058179E" w:rsidRPr="008131EA" w:rsidRDefault="0058179E" w:rsidP="008131EA">
      <w:pPr>
        <w:spacing w:line="240" w:lineRule="auto"/>
        <w:rPr>
          <w:rFonts w:ascii="Arial" w:hAnsi="Arial" w:cs="Arial"/>
          <w:sz w:val="24"/>
          <w:szCs w:val="24"/>
          <w:lang w:val="nn-NO"/>
        </w:rPr>
      </w:pPr>
      <w:r w:rsidRPr="008131EA">
        <w:rPr>
          <w:rFonts w:ascii="Arial" w:hAnsi="Arial" w:cs="Arial"/>
          <w:sz w:val="24"/>
          <w:szCs w:val="24"/>
          <w:lang w:val="nn-NO"/>
        </w:rPr>
        <w:t xml:space="preserve">For å bygge videre på suksessen fra BAUMA, presenterer engcon en omfattende graveturné; engcon Dig Days. I løpet av turneen vil vi besøke fem forskjellige land rundt om i Europa for å møte sluttkundene våre på deres hjemmebane og demonstrere alle fordelene med tiltrotatoren. Første stopp blir i Østerrike 25.-26. april. </w:t>
      </w:r>
    </w:p>
    <w:p w14:paraId="32AF54A9" w14:textId="77777777" w:rsidR="0058179E" w:rsidRPr="008131EA" w:rsidRDefault="0058179E" w:rsidP="008131EA">
      <w:pPr>
        <w:spacing w:line="240" w:lineRule="auto"/>
        <w:rPr>
          <w:rFonts w:ascii="Arial" w:hAnsi="Arial" w:cs="Arial"/>
          <w:sz w:val="24"/>
          <w:szCs w:val="24"/>
          <w:lang w:val="nn-NO"/>
        </w:rPr>
      </w:pPr>
      <w:r w:rsidRPr="008131EA">
        <w:rPr>
          <w:rFonts w:ascii="Arial" w:hAnsi="Arial" w:cs="Arial"/>
          <w:sz w:val="24"/>
          <w:szCs w:val="24"/>
          <w:lang w:val="nn-NO"/>
        </w:rPr>
        <w:t xml:space="preserve">Mer informasjon om engcon Dig Days og påmelding finner du her: </w:t>
      </w:r>
      <w:hyperlink r:id="rId11" w:history="1">
        <w:r w:rsidRPr="008131EA">
          <w:rPr>
            <w:rStyle w:val="Hyperlnk"/>
            <w:rFonts w:cs="Arial"/>
            <w:sz w:val="24"/>
            <w:szCs w:val="24"/>
            <w:lang w:val="nn-NO"/>
          </w:rPr>
          <w:t>https://engcon.com/edd</w:t>
        </w:r>
      </w:hyperlink>
    </w:p>
    <w:p w14:paraId="566CA719" w14:textId="4BB337B6" w:rsidR="00086D2D" w:rsidRPr="008131EA" w:rsidRDefault="00086D2D" w:rsidP="008131EA">
      <w:pPr>
        <w:tabs>
          <w:tab w:val="right" w:pos="9072"/>
        </w:tabs>
        <w:spacing w:after="0" w:line="240" w:lineRule="auto"/>
        <w:rPr>
          <w:rFonts w:ascii="Arial" w:hAnsi="Arial" w:cs="Arial"/>
          <w:b/>
          <w:bCs/>
          <w:sz w:val="16"/>
          <w:szCs w:val="16"/>
          <w:lang w:val="nn-NO"/>
        </w:rPr>
      </w:pPr>
    </w:p>
    <w:p w14:paraId="047A72EA" w14:textId="77777777" w:rsidR="004C36B7" w:rsidRPr="008131EA" w:rsidRDefault="004C36B7" w:rsidP="008131EA">
      <w:pPr>
        <w:pStyle w:val="Brdtextmedindrag"/>
        <w:spacing w:line="240" w:lineRule="auto"/>
        <w:ind w:firstLine="0"/>
        <w:rPr>
          <w:color w:val="FF0000"/>
          <w:sz w:val="20"/>
          <w:szCs w:val="20"/>
          <w:lang w:val="nn-NO" w:eastAsia="en-GB" w:bidi="en-GB"/>
        </w:rPr>
      </w:pPr>
    </w:p>
    <w:p w14:paraId="0A9678EE" w14:textId="77777777" w:rsidR="00A92E41" w:rsidRPr="008131EA" w:rsidRDefault="00A92E41" w:rsidP="008131EA">
      <w:pPr>
        <w:spacing w:line="240" w:lineRule="auto"/>
        <w:rPr>
          <w:rFonts w:eastAsia="Arial" w:cs="Arial"/>
          <w:b/>
          <w:lang w:val="nn-NO" w:bidi="fi-FI"/>
        </w:rPr>
      </w:pPr>
    </w:p>
    <w:p w14:paraId="24B3C50C" w14:textId="77777777" w:rsidR="00746AEE" w:rsidRPr="008131EA" w:rsidRDefault="00746AEE" w:rsidP="008131EA">
      <w:pPr>
        <w:pStyle w:val="paragraph"/>
        <w:textAlignment w:val="baseline"/>
        <w:rPr>
          <w:rFonts w:ascii="Arial Nova Light" w:eastAsia="Arial Nova Light" w:hAnsi="Arial Nova Light" w:cs="Arial Nova Light"/>
          <w:sz w:val="16"/>
          <w:szCs w:val="16"/>
          <w:lang w:val="nn-NO" w:bidi="fi-FI"/>
        </w:rPr>
      </w:pPr>
    </w:p>
    <w:p w14:paraId="1BD6086D" w14:textId="63D64408" w:rsidR="00746AEE" w:rsidRPr="008131EA" w:rsidRDefault="00C06D92" w:rsidP="008131EA">
      <w:pPr>
        <w:pStyle w:val="paragraph"/>
        <w:textAlignment w:val="baseline"/>
        <w:rPr>
          <w:rFonts w:ascii="Arial Nova Light" w:eastAsia="Arial Nova Light" w:hAnsi="Arial Nova Light" w:cs="Arial Nova Light"/>
          <w:sz w:val="16"/>
          <w:szCs w:val="16"/>
          <w:lang w:val="nn-NO" w:bidi="fi-FI"/>
        </w:rPr>
      </w:pP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p>
    <w:p w14:paraId="1A146105" w14:textId="0C55F930" w:rsidR="00746AEE" w:rsidRPr="008131EA" w:rsidRDefault="00BC0FA7" w:rsidP="008131EA">
      <w:pPr>
        <w:pStyle w:val="paragraph"/>
        <w:textAlignment w:val="baseline"/>
        <w:rPr>
          <w:rFonts w:ascii="Arial Nova Light" w:eastAsia="Arial Nova Light" w:hAnsi="Arial Nova Light" w:cs="Arial Nova Light"/>
          <w:sz w:val="16"/>
          <w:szCs w:val="16"/>
          <w:lang w:val="nn-NO" w:bidi="fi-FI"/>
        </w:rPr>
      </w:pP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r w:rsidR="008131EA" w:rsidRPr="008131EA">
        <w:rPr>
          <w:rFonts w:ascii="Arial Nova Light" w:eastAsia="Arial Nova Light" w:hAnsi="Arial Nova Light" w:cs="Arial Nova Light"/>
          <w:sz w:val="16"/>
          <w:szCs w:val="16"/>
          <w:lang w:val="nn-NO" w:bidi="fi-FI"/>
        </w:rPr>
        <w:br/>
      </w:r>
      <w:r w:rsidR="008131EA" w:rsidRPr="008131EA">
        <w:rPr>
          <w:rFonts w:ascii="Arial Nova Light" w:eastAsia="Arial Nova Light" w:hAnsi="Arial Nova Light" w:cs="Arial Nova Light"/>
          <w:sz w:val="16"/>
          <w:szCs w:val="16"/>
          <w:lang w:val="nn-NO" w:bidi="fi-FI"/>
        </w:rPr>
        <w:br/>
      </w:r>
      <w:r w:rsidR="008131EA" w:rsidRPr="008131EA">
        <w:rPr>
          <w:rFonts w:ascii="Arial Nova Light" w:eastAsia="Arial Nova Light" w:hAnsi="Arial Nova Light" w:cs="Arial Nova Light"/>
          <w:sz w:val="16"/>
          <w:szCs w:val="16"/>
          <w:lang w:val="nn-NO" w:bidi="fi-FI"/>
        </w:rPr>
        <w:br/>
      </w:r>
      <w:r w:rsidR="008131EA" w:rsidRPr="008131EA">
        <w:rPr>
          <w:rFonts w:ascii="Arial Nova Light" w:eastAsia="Arial Nova Light" w:hAnsi="Arial Nova Light" w:cs="Arial Nova Light"/>
          <w:sz w:val="16"/>
          <w:szCs w:val="16"/>
          <w:lang w:val="nn-NO" w:bidi="fi-FI"/>
        </w:rPr>
        <w:br/>
      </w:r>
      <w:r w:rsidRPr="008131EA">
        <w:rPr>
          <w:rFonts w:ascii="Arial Nova Light" w:eastAsia="Arial Nova Light" w:hAnsi="Arial Nova Light" w:cs="Arial Nova Light"/>
          <w:sz w:val="16"/>
          <w:szCs w:val="16"/>
          <w:lang w:val="nn-NO" w:bidi="fi-FI"/>
        </w:rPr>
        <w:br/>
      </w:r>
    </w:p>
    <w:p w14:paraId="781466A2" w14:textId="4B04F952" w:rsidR="0058179E" w:rsidRPr="008131EA" w:rsidRDefault="00330112" w:rsidP="008131EA">
      <w:pPr>
        <w:pStyle w:val="Normalwebb"/>
        <w:spacing w:before="0" w:beforeAutospacing="0" w:after="0" w:afterAutospacing="0"/>
        <w:rPr>
          <w:rFonts w:ascii="Arial" w:hAnsi="Arial" w:cs="Arial"/>
          <w:color w:val="000000" w:themeColor="text1"/>
          <w:lang w:val="nn-NO"/>
        </w:rPr>
      </w:pPr>
      <w:r w:rsidRPr="008131EA">
        <w:rPr>
          <w:rFonts w:ascii="Arial" w:hAnsi="Arial" w:cs="Arial"/>
          <w:b/>
          <w:color w:val="000000" w:themeColor="text1"/>
          <w:lang w:val="nn-NO" w:bidi="nb-NO"/>
        </w:rPr>
        <w:lastRenderedPageBreak/>
        <w:t>Hvis du ønsker mer informasjon, kan du kontakte: </w:t>
      </w:r>
      <w:r w:rsidRPr="008131EA">
        <w:rPr>
          <w:rFonts w:ascii="Arial" w:hAnsi="Arial" w:cs="Arial"/>
          <w:color w:val="000000" w:themeColor="text1"/>
          <w:lang w:val="nn-NO" w:bidi="nb-NO"/>
        </w:rPr>
        <w:br/>
      </w:r>
      <w:r w:rsidR="0058179E" w:rsidRPr="008131EA">
        <w:rPr>
          <w:rFonts w:ascii="Arial" w:hAnsi="Arial" w:cs="Arial"/>
          <w:color w:val="000000" w:themeColor="text1"/>
          <w:lang w:val="nn-NO"/>
        </w:rPr>
        <w:br/>
      </w:r>
      <w:r w:rsidR="0058179E" w:rsidRPr="008131EA">
        <w:rPr>
          <w:rFonts w:ascii="Arial" w:hAnsi="Arial" w:cs="Arial"/>
          <w:lang w:val="nn-NO"/>
        </w:rPr>
        <w:t>Mark Lisman, regiondirektør for Europa</w:t>
      </w:r>
    </w:p>
    <w:p w14:paraId="41B24DC9" w14:textId="77777777" w:rsidR="0058179E" w:rsidRPr="008131EA" w:rsidRDefault="0058179E" w:rsidP="008131EA">
      <w:pPr>
        <w:spacing w:after="0" w:line="240" w:lineRule="auto"/>
        <w:rPr>
          <w:rFonts w:ascii="Arial" w:hAnsi="Arial" w:cs="Arial"/>
          <w:sz w:val="24"/>
          <w:szCs w:val="24"/>
          <w:lang w:val="nn-NO"/>
        </w:rPr>
      </w:pPr>
      <w:hyperlink r:id="rId12" w:history="1">
        <w:r w:rsidRPr="008131EA">
          <w:rPr>
            <w:rStyle w:val="Hyperlnk"/>
            <w:rFonts w:cs="Arial"/>
            <w:sz w:val="24"/>
            <w:szCs w:val="24"/>
            <w:lang w:val="nn-NO"/>
          </w:rPr>
          <w:t>mark.lisman@engcon.com</w:t>
        </w:r>
      </w:hyperlink>
    </w:p>
    <w:p w14:paraId="705EF873" w14:textId="77777777" w:rsidR="0058179E" w:rsidRPr="008131EA" w:rsidRDefault="0058179E" w:rsidP="008131EA">
      <w:pPr>
        <w:spacing w:line="240" w:lineRule="auto"/>
        <w:rPr>
          <w:rFonts w:ascii="Arial" w:hAnsi="Arial" w:cs="Arial"/>
          <w:sz w:val="24"/>
          <w:szCs w:val="24"/>
          <w:lang w:val="nn-NO"/>
        </w:rPr>
      </w:pPr>
      <w:r w:rsidRPr="008131EA">
        <w:rPr>
          <w:rFonts w:ascii="Arial" w:hAnsi="Arial" w:cs="Arial"/>
          <w:sz w:val="24"/>
          <w:szCs w:val="24"/>
          <w:lang w:val="nn-NO"/>
        </w:rPr>
        <w:t>+31 68 209 58 10</w:t>
      </w:r>
    </w:p>
    <w:p w14:paraId="066E4B38" w14:textId="77777777" w:rsidR="0058179E" w:rsidRPr="008131EA" w:rsidRDefault="0058179E" w:rsidP="008131EA">
      <w:pPr>
        <w:spacing w:after="0" w:line="240" w:lineRule="auto"/>
        <w:rPr>
          <w:rFonts w:ascii="Arial" w:hAnsi="Arial" w:cs="Arial"/>
          <w:sz w:val="24"/>
          <w:szCs w:val="24"/>
          <w:lang w:val="nn-NO"/>
        </w:rPr>
      </w:pPr>
      <w:r w:rsidRPr="008131EA">
        <w:rPr>
          <w:rFonts w:ascii="Arial" w:hAnsi="Arial" w:cs="Arial"/>
          <w:sz w:val="24"/>
          <w:szCs w:val="24"/>
          <w:lang w:val="nn-NO"/>
        </w:rPr>
        <w:t xml:space="preserve">Krister Blomgren, VD </w:t>
      </w:r>
    </w:p>
    <w:p w14:paraId="50484523" w14:textId="77777777" w:rsidR="0058179E" w:rsidRPr="008131EA" w:rsidRDefault="0058179E" w:rsidP="008131EA">
      <w:pPr>
        <w:spacing w:after="0" w:line="240" w:lineRule="auto"/>
        <w:rPr>
          <w:rFonts w:ascii="Arial" w:hAnsi="Arial" w:cs="Arial"/>
          <w:sz w:val="24"/>
          <w:szCs w:val="24"/>
          <w:lang w:val="nn-NO"/>
        </w:rPr>
      </w:pPr>
      <w:hyperlink r:id="rId13" w:history="1">
        <w:r w:rsidRPr="008131EA">
          <w:rPr>
            <w:rStyle w:val="Hyperlnk"/>
            <w:rFonts w:cs="Arial"/>
            <w:sz w:val="24"/>
            <w:szCs w:val="24"/>
            <w:lang w:val="nn-NO"/>
          </w:rPr>
          <w:t>krister.blomgren@engcon.com</w:t>
        </w:r>
      </w:hyperlink>
    </w:p>
    <w:p w14:paraId="08D10566" w14:textId="3CA023E5" w:rsidR="00330112" w:rsidRPr="008131EA" w:rsidRDefault="0058179E" w:rsidP="008131EA">
      <w:pPr>
        <w:spacing w:line="240" w:lineRule="auto"/>
        <w:rPr>
          <w:rFonts w:ascii="Arial" w:hAnsi="Arial" w:cs="Arial"/>
          <w:sz w:val="24"/>
          <w:szCs w:val="24"/>
          <w:lang w:val="nn-NO"/>
        </w:rPr>
      </w:pPr>
      <w:r w:rsidRPr="008131EA">
        <w:rPr>
          <w:rFonts w:ascii="Arial" w:hAnsi="Arial" w:cs="Arial"/>
          <w:sz w:val="24"/>
          <w:szCs w:val="24"/>
          <w:lang w:val="nn-NO"/>
        </w:rPr>
        <w:t>+46 70 529 92 65</w:t>
      </w:r>
    </w:p>
    <w:p w14:paraId="65687455" w14:textId="77777777" w:rsidR="006C7CAE" w:rsidRPr="008131EA" w:rsidRDefault="006C7CAE" w:rsidP="008131EA">
      <w:pPr>
        <w:pStyle w:val="paragraph"/>
        <w:textAlignment w:val="baseline"/>
        <w:rPr>
          <w:rFonts w:ascii="Arial" w:eastAsia="Arial Nova Light" w:hAnsi="Arial" w:cs="Arial"/>
          <w:color w:val="000000" w:themeColor="text1"/>
          <w:lang w:val="nn-NO" w:bidi="nb-NO"/>
        </w:rPr>
      </w:pPr>
      <w:r w:rsidRPr="008131EA">
        <w:rPr>
          <w:rFonts w:ascii="Arial" w:eastAsia="Arial Nova Light" w:hAnsi="Arial" w:cs="Arial"/>
          <w:b/>
          <w:bCs/>
          <w:color w:val="000000" w:themeColor="text1"/>
          <w:lang w:val="nn-NO" w:bidi="nb-NO"/>
        </w:rPr>
        <w:t>engcon</w:t>
      </w:r>
      <w:r w:rsidRPr="008131EA">
        <w:rPr>
          <w:rFonts w:ascii="Arial" w:eastAsia="Arial Nova Light" w:hAnsi="Arial" w:cs="Arial"/>
          <w:color w:val="000000" w:themeColor="text1"/>
          <w:lang w:val="nn-NO" w:bidi="nb-NO"/>
        </w:rPr>
        <w:t xml:space="preserve"> er den ledende globale leverandøren av tiltrotatorer og tilhørende utstyr som forbedrer effektiviteten, fleksibiliteten, lønnsomheten, sikkerheten og bærekraften til gravemaskiner. Med kunnskap, engasjement og høy servicegrad skaper engcons rundt 400 ansatte suksess for kundene sine. engcon ble grunnlagt i 1990, har hovedkontor i Strömsund i Sverige og henvender seg til markedet gjennom 15 lokale salgsselskaper og et etablert nettverk av forhandlere over hele verden. Nettoomsetningen utgjorde ca. 1,6 milliarder svenske kroner i 2024. engcons B-aksje er notert på Nasdaq Stockholm. </w:t>
      </w:r>
    </w:p>
    <w:p w14:paraId="7E70513D" w14:textId="0E35FDCA" w:rsidR="00623C86" w:rsidRPr="008131EA" w:rsidRDefault="006C7CAE" w:rsidP="008131EA">
      <w:pPr>
        <w:pStyle w:val="paragraph"/>
        <w:textAlignment w:val="baseline"/>
        <w:rPr>
          <w:lang w:val="nn-NO"/>
        </w:rPr>
      </w:pPr>
      <w:r w:rsidRPr="008131EA">
        <w:rPr>
          <w:rFonts w:ascii="Arial" w:eastAsia="Arial Nova Light" w:hAnsi="Arial" w:cs="Arial"/>
          <w:color w:val="000000" w:themeColor="text1"/>
          <w:lang w:val="nn-NO" w:bidi="nb-NO"/>
        </w:rPr>
        <w:t xml:space="preserve">For mer informasjon, besøk </w:t>
      </w:r>
      <w:r w:rsidRPr="008131EA">
        <w:rPr>
          <w:rFonts w:ascii="Arial" w:eastAsia="Arial Nova Light" w:hAnsi="Arial" w:cs="Arial"/>
          <w:b/>
          <w:bCs/>
          <w:color w:val="000000" w:themeColor="text1"/>
          <w:lang w:val="nn-NO" w:bidi="nb-NO"/>
        </w:rPr>
        <w:t>www.engcongroup.com</w:t>
      </w:r>
    </w:p>
    <w:sectPr w:rsidR="00623C86" w:rsidRPr="008131EA" w:rsidSect="002E1FBF">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97D6" w14:textId="77777777" w:rsidR="002D20AB" w:rsidRDefault="002D20AB">
      <w:pPr>
        <w:spacing w:line="240" w:lineRule="auto"/>
      </w:pPr>
      <w:r>
        <w:separator/>
      </w:r>
    </w:p>
  </w:endnote>
  <w:endnote w:type="continuationSeparator" w:id="0">
    <w:p w14:paraId="7F264498" w14:textId="77777777" w:rsidR="002D20AB" w:rsidRDefault="002D20AB">
      <w:pPr>
        <w:spacing w:line="240" w:lineRule="auto"/>
      </w:pPr>
      <w:r>
        <w:continuationSeparator/>
      </w:r>
    </w:p>
  </w:endnote>
  <w:endnote w:type="continuationNotice" w:id="1">
    <w:p w14:paraId="16A3BE78" w14:textId="77777777" w:rsidR="002D20AB" w:rsidRDefault="002D2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419A" w14:textId="77777777" w:rsidR="002D20AB" w:rsidRDefault="002D20AB">
      <w:pPr>
        <w:spacing w:line="240" w:lineRule="auto"/>
      </w:pPr>
      <w:r>
        <w:separator/>
      </w:r>
    </w:p>
  </w:footnote>
  <w:footnote w:type="continuationSeparator" w:id="0">
    <w:p w14:paraId="652AA2EA" w14:textId="77777777" w:rsidR="002D20AB" w:rsidRDefault="002D20AB">
      <w:pPr>
        <w:spacing w:line="240" w:lineRule="auto"/>
      </w:pPr>
      <w:r>
        <w:continuationSeparator/>
      </w:r>
    </w:p>
  </w:footnote>
  <w:footnote w:type="continuationNotice" w:id="1">
    <w:p w14:paraId="60D44E70" w14:textId="77777777" w:rsidR="002D20AB" w:rsidRDefault="002D2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106D"/>
    <w:rsid w:val="002D20AB"/>
    <w:rsid w:val="002D5029"/>
    <w:rsid w:val="002E0BC1"/>
    <w:rsid w:val="002E1FBF"/>
    <w:rsid w:val="002E2143"/>
    <w:rsid w:val="002E6C94"/>
    <w:rsid w:val="002E7C79"/>
    <w:rsid w:val="00300ABA"/>
    <w:rsid w:val="0030149F"/>
    <w:rsid w:val="00305853"/>
    <w:rsid w:val="00305F4E"/>
    <w:rsid w:val="00313E6A"/>
    <w:rsid w:val="00317620"/>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3838"/>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179E"/>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C7CAE"/>
    <w:rsid w:val="006D6343"/>
    <w:rsid w:val="006E280D"/>
    <w:rsid w:val="00706BA9"/>
    <w:rsid w:val="00710639"/>
    <w:rsid w:val="00724F36"/>
    <w:rsid w:val="007250B6"/>
    <w:rsid w:val="00736613"/>
    <w:rsid w:val="00740CB5"/>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31EA"/>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A775E"/>
    <w:rsid w:val="00BB08D7"/>
    <w:rsid w:val="00BC043B"/>
    <w:rsid w:val="00BC0FA7"/>
    <w:rsid w:val="00BD4323"/>
    <w:rsid w:val="00BD683E"/>
    <w:rsid w:val="00BE1643"/>
    <w:rsid w:val="00BF0C67"/>
    <w:rsid w:val="00BF2DAE"/>
    <w:rsid w:val="00C02491"/>
    <w:rsid w:val="00C06D92"/>
    <w:rsid w:val="00C23532"/>
    <w:rsid w:val="00C31BDE"/>
    <w:rsid w:val="00C42B17"/>
    <w:rsid w:val="00C5455C"/>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43A12"/>
    <w:rsid w:val="00D44CFB"/>
    <w:rsid w:val="00D44D5D"/>
    <w:rsid w:val="00D47C4F"/>
    <w:rsid w:val="00D53ABE"/>
    <w:rsid w:val="00D60C1E"/>
    <w:rsid w:val="00D61821"/>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1120-4E86-47F8-A853-591DA15DBCC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398</Words>
  <Characters>2112</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57</cp:revision>
  <cp:lastPrinted>2023-10-26T09:17:00Z</cp:lastPrinted>
  <dcterms:created xsi:type="dcterms:W3CDTF">2023-10-21T13:26:00Z</dcterms:created>
  <dcterms:modified xsi:type="dcterms:W3CDTF">2025-04-10T13:13:00Z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ies>
</file>