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3715B" w14:textId="1B3514E2" w:rsidR="00C26529" w:rsidRPr="00D20457" w:rsidRDefault="00C26529" w:rsidP="00C26529">
      <w:pPr>
        <w:pStyle w:val="Body"/>
        <w:rPr>
          <w:rFonts w:ascii="GT Eesti Display" w:hAnsi="GT Eesti Display"/>
          <w:b/>
          <w:bCs/>
          <w:sz w:val="24"/>
          <w:szCs w:val="24"/>
        </w:rPr>
      </w:pPr>
      <w:r w:rsidRPr="00D20457">
        <w:rPr>
          <w:rFonts w:ascii="GT Eesti Display" w:hAnsi="GT Eesti Display"/>
          <w:b/>
          <w:bCs/>
          <w:sz w:val="24"/>
          <w:szCs w:val="24"/>
        </w:rPr>
        <w:t>THE JEWEL IN THE L.I.M CROWN</w:t>
      </w:r>
    </w:p>
    <w:p w14:paraId="5E6EE5AF" w14:textId="3E4A89F3" w:rsidR="00D20457" w:rsidRDefault="00D20457" w:rsidP="00C26529">
      <w:pPr>
        <w:pStyle w:val="Body"/>
        <w:rPr>
          <w:rFonts w:ascii="GT Eesti Display" w:hAnsi="GT Eesti Display"/>
          <w:b/>
          <w:bCs/>
          <w:sz w:val="24"/>
          <w:szCs w:val="24"/>
        </w:rPr>
      </w:pPr>
    </w:p>
    <w:p w14:paraId="4C9B09F1" w14:textId="77777777" w:rsidR="0037098D" w:rsidRDefault="0037098D" w:rsidP="00C26529">
      <w:pPr>
        <w:pStyle w:val="Body"/>
        <w:rPr>
          <w:rFonts w:ascii="GT Eesti Display" w:hAnsi="GT Eesti Display"/>
          <w:b/>
          <w:bCs/>
          <w:sz w:val="24"/>
          <w:szCs w:val="24"/>
        </w:rPr>
      </w:pPr>
      <w:bookmarkStart w:id="0" w:name="_GoBack"/>
      <w:bookmarkEnd w:id="0"/>
    </w:p>
    <w:p w14:paraId="29177092" w14:textId="3E5418DC" w:rsidR="00D20457" w:rsidRPr="002F0E0C" w:rsidRDefault="00D20457" w:rsidP="00C26529">
      <w:pPr>
        <w:pStyle w:val="Body"/>
        <w:rPr>
          <w:rFonts w:ascii="GT Eesti Display" w:hAnsi="GT Eesti Display"/>
          <w:b/>
          <w:bCs/>
          <w:sz w:val="24"/>
          <w:szCs w:val="24"/>
        </w:rPr>
      </w:pPr>
      <w:r>
        <w:rPr>
          <w:rFonts w:ascii="GT Eesti Display" w:hAnsi="GT Eesti Display"/>
          <w:b/>
          <w:bCs/>
          <w:noProof/>
          <w:sz w:val="24"/>
          <w:szCs w:val="24"/>
        </w:rPr>
        <w:drawing>
          <wp:inline distT="0" distB="0" distL="0" distR="0" wp14:anchorId="3B4A8FE8" wp14:editId="7B856667">
            <wp:extent cx="5396230" cy="3597275"/>
            <wp:effectExtent l="0" t="0" r="0" b="3175"/>
            <wp:docPr id="1" name="Bildobjekt 1" descr="En bild som visar person, gräs, utomhus, m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I4A21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6230" cy="3597275"/>
                    </a:xfrm>
                    <a:prstGeom prst="rect">
                      <a:avLst/>
                    </a:prstGeom>
                  </pic:spPr>
                </pic:pic>
              </a:graphicData>
            </a:graphic>
          </wp:inline>
        </w:drawing>
      </w:r>
    </w:p>
    <w:p w14:paraId="2FA087A7" w14:textId="77777777" w:rsidR="00C26529" w:rsidRPr="00ED3D38" w:rsidRDefault="00C26529" w:rsidP="00C26529">
      <w:pPr>
        <w:pStyle w:val="Body"/>
        <w:rPr>
          <w:rFonts w:ascii="GT Eesti Display" w:hAnsi="GT Eesti Display"/>
          <w:b/>
          <w:bCs/>
        </w:rPr>
      </w:pPr>
    </w:p>
    <w:p w14:paraId="5356A6D1" w14:textId="77777777" w:rsidR="0037098D" w:rsidRDefault="0037098D" w:rsidP="00C26529">
      <w:pPr>
        <w:pStyle w:val="Body"/>
        <w:rPr>
          <w:rFonts w:ascii="GT Eesti Display" w:hAnsi="GT Eesti Display"/>
          <w:b/>
          <w:bCs/>
        </w:rPr>
      </w:pPr>
    </w:p>
    <w:p w14:paraId="3DAC3703" w14:textId="6E8DDCA5" w:rsidR="00C26529" w:rsidRPr="00D20457" w:rsidRDefault="00A06475" w:rsidP="00C26529">
      <w:pPr>
        <w:pStyle w:val="Body"/>
        <w:rPr>
          <w:rFonts w:ascii="GT Eesti Display" w:hAnsi="GT Eesti Display"/>
          <w:b/>
          <w:bCs/>
        </w:rPr>
      </w:pPr>
      <w:r w:rsidRPr="00D20457">
        <w:rPr>
          <w:rFonts w:ascii="GT Eesti Display" w:hAnsi="GT Eesti Display"/>
          <w:b/>
          <w:bCs/>
        </w:rPr>
        <w:t>I</w:t>
      </w:r>
      <w:r w:rsidR="00C26529" w:rsidRPr="00D20457">
        <w:rPr>
          <w:rFonts w:ascii="GT Eesti Display" w:hAnsi="GT Eesti Display"/>
          <w:b/>
          <w:bCs/>
        </w:rPr>
        <w:t xml:space="preserve">nnovation, cutting-edge design and a real understanding of the </w:t>
      </w:r>
      <w:r w:rsidR="003E68C1" w:rsidRPr="00D20457">
        <w:rPr>
          <w:rFonts w:ascii="GT Eesti Display" w:hAnsi="GT Eesti Display"/>
          <w:b/>
          <w:bCs/>
        </w:rPr>
        <w:t>rigors</w:t>
      </w:r>
      <w:r w:rsidR="00C26529" w:rsidRPr="00D20457">
        <w:rPr>
          <w:rFonts w:ascii="GT Eesti Display" w:hAnsi="GT Eesti Display"/>
          <w:b/>
          <w:bCs/>
        </w:rPr>
        <w:t xml:space="preserve"> of outdoor activity combine</w:t>
      </w:r>
      <w:r w:rsidRPr="00D20457">
        <w:rPr>
          <w:rFonts w:ascii="GT Eesti Display" w:hAnsi="GT Eesti Display"/>
          <w:b/>
          <w:bCs/>
        </w:rPr>
        <w:t>d.</w:t>
      </w:r>
      <w:r w:rsidR="00063EEF" w:rsidRPr="00D20457">
        <w:rPr>
          <w:rFonts w:ascii="GT Eesti Display" w:hAnsi="GT Eesti Display"/>
          <w:b/>
          <w:bCs/>
        </w:rPr>
        <w:t xml:space="preserve"> </w:t>
      </w:r>
      <w:r w:rsidR="00C26529" w:rsidRPr="00D20457">
        <w:rPr>
          <w:rFonts w:ascii="GT Eesti Display" w:hAnsi="GT Eesti Display"/>
          <w:b/>
          <w:bCs/>
        </w:rPr>
        <w:t xml:space="preserve">This season, the L.I.M range is more comprehensive than ever before. Every garment in it is as light and as protective as possible. But one of the SS20 collection’s outstanding pieces - the L.I.M Crown Jacket - proves the concept like </w:t>
      </w:r>
      <w:proofErr w:type="gramStart"/>
      <w:r w:rsidR="00C26529" w:rsidRPr="00D20457">
        <w:rPr>
          <w:rFonts w:ascii="GT Eesti Display" w:hAnsi="GT Eesti Display"/>
          <w:b/>
          <w:bCs/>
        </w:rPr>
        <w:t>never before</w:t>
      </w:r>
      <w:proofErr w:type="gramEnd"/>
      <w:r w:rsidR="00C26529" w:rsidRPr="00D20457">
        <w:rPr>
          <w:rFonts w:ascii="GT Eesti Display" w:hAnsi="GT Eesti Display"/>
          <w:b/>
          <w:bCs/>
        </w:rPr>
        <w:t>.</w:t>
      </w:r>
    </w:p>
    <w:p w14:paraId="12C73068" w14:textId="77777777" w:rsidR="00C26529" w:rsidRPr="00D20457" w:rsidRDefault="00C26529" w:rsidP="00C26529">
      <w:pPr>
        <w:pStyle w:val="Body"/>
        <w:rPr>
          <w:rFonts w:ascii="GT Eesti Display" w:hAnsi="GT Eesti Display"/>
          <w:i/>
          <w:iCs/>
        </w:rPr>
      </w:pPr>
    </w:p>
    <w:p w14:paraId="7E98AFBD" w14:textId="4F2B09E1" w:rsidR="00C26529" w:rsidRPr="00D20457" w:rsidRDefault="00C26529" w:rsidP="00C26529">
      <w:pPr>
        <w:pStyle w:val="Body"/>
        <w:rPr>
          <w:rFonts w:ascii="GT Eesti Display" w:hAnsi="GT Eesti Display"/>
        </w:rPr>
      </w:pPr>
      <w:r w:rsidRPr="00D20457">
        <w:rPr>
          <w:rFonts w:ascii="GT Eesti Display" w:hAnsi="GT Eesti Display"/>
          <w:i/>
          <w:iCs/>
        </w:rPr>
        <w:t xml:space="preserve">“Everything that bears the L.I.M tag is designed to be as light as </w:t>
      </w:r>
      <w:r w:rsidR="003E68C1" w:rsidRPr="00D20457">
        <w:rPr>
          <w:rFonts w:ascii="GT Eesti Display" w:hAnsi="GT Eesti Display"/>
          <w:i/>
          <w:iCs/>
        </w:rPr>
        <w:t>we can go</w:t>
      </w:r>
      <w:r w:rsidRPr="00D20457">
        <w:rPr>
          <w:rFonts w:ascii="GT Eesti Display" w:hAnsi="GT Eesti Display"/>
          <w:i/>
          <w:iCs/>
        </w:rPr>
        <w:t xml:space="preserve">. </w:t>
      </w:r>
      <w:r w:rsidR="003E68C1" w:rsidRPr="00D20457">
        <w:rPr>
          <w:rFonts w:ascii="GT Eesti Display" w:hAnsi="GT Eesti Display"/>
          <w:i/>
          <w:iCs/>
        </w:rPr>
        <w:t>E</w:t>
      </w:r>
      <w:r w:rsidRPr="00D20457">
        <w:rPr>
          <w:rFonts w:ascii="GT Eesti Display" w:hAnsi="GT Eesti Display"/>
          <w:i/>
          <w:iCs/>
        </w:rPr>
        <w:t xml:space="preserve">ach piece needs to strike a perfect balance between low weight and high performance, making it perfect for fast, </w:t>
      </w:r>
      <w:r w:rsidR="003E68C1" w:rsidRPr="00D20457">
        <w:rPr>
          <w:rFonts w:ascii="GT Eesti Display" w:hAnsi="GT Eesti Display"/>
          <w:i/>
          <w:iCs/>
        </w:rPr>
        <w:t>grueling</w:t>
      </w:r>
      <w:r w:rsidRPr="00D20457">
        <w:rPr>
          <w:rFonts w:ascii="GT Eesti Display" w:hAnsi="GT Eesti Display"/>
          <w:i/>
          <w:iCs/>
        </w:rPr>
        <w:t xml:space="preserve"> outdoor activity in challenging conditions. But as well as letting the person wearing it perform to the highest standard, the gear itself </w:t>
      </w:r>
      <w:proofErr w:type="gramStart"/>
      <w:r w:rsidRPr="00D20457">
        <w:rPr>
          <w:rFonts w:ascii="GT Eesti Display" w:hAnsi="GT Eesti Display"/>
          <w:i/>
          <w:iCs/>
        </w:rPr>
        <w:t>has to</w:t>
      </w:r>
      <w:proofErr w:type="gramEnd"/>
      <w:r w:rsidRPr="00D20457">
        <w:rPr>
          <w:rFonts w:ascii="GT Eesti Display" w:hAnsi="GT Eesti Display"/>
          <w:i/>
          <w:iCs/>
        </w:rPr>
        <w:t xml:space="preserve"> perform - and that’s what we focused on most with the L.I.M Crown Jacket,”</w:t>
      </w:r>
      <w:r w:rsidRPr="00D20457">
        <w:rPr>
          <w:rFonts w:ascii="GT Eesti Display" w:hAnsi="GT Eesti Display"/>
        </w:rPr>
        <w:t xml:space="preserve"> says </w:t>
      </w:r>
      <w:r w:rsidR="00DD3A5E" w:rsidRPr="00D20457">
        <w:rPr>
          <w:rFonts w:ascii="GT Eesti Display" w:hAnsi="GT Eesti Display"/>
        </w:rPr>
        <w:t>Robert Olsson</w:t>
      </w:r>
      <w:r w:rsidRPr="00D20457">
        <w:rPr>
          <w:rFonts w:ascii="GT Eesti Display" w:hAnsi="GT Eesti Display"/>
        </w:rPr>
        <w:t xml:space="preserve">, </w:t>
      </w:r>
      <w:r w:rsidR="00F516F1" w:rsidRPr="00D20457">
        <w:rPr>
          <w:rFonts w:ascii="GT Eesti Display" w:hAnsi="GT Eesti Display"/>
        </w:rPr>
        <w:t>Senior Designer</w:t>
      </w:r>
      <w:r w:rsidR="00657D68" w:rsidRPr="00D20457">
        <w:rPr>
          <w:rFonts w:ascii="GT Eesti Display" w:hAnsi="GT Eesti Display"/>
        </w:rPr>
        <w:t xml:space="preserve"> Clothing</w:t>
      </w:r>
      <w:r w:rsidRPr="00D20457">
        <w:rPr>
          <w:rFonts w:ascii="GT Eesti Display" w:hAnsi="GT Eesti Display"/>
        </w:rPr>
        <w:t xml:space="preserve"> at Haglöfs.</w:t>
      </w:r>
    </w:p>
    <w:p w14:paraId="429ADB13" w14:textId="77777777" w:rsidR="00C26529" w:rsidRPr="00D20457" w:rsidRDefault="00C26529" w:rsidP="00C26529">
      <w:pPr>
        <w:pStyle w:val="Body"/>
        <w:rPr>
          <w:rFonts w:ascii="GT Eesti Display" w:hAnsi="GT Eesti Display"/>
        </w:rPr>
      </w:pPr>
    </w:p>
    <w:p w14:paraId="49D333A8" w14:textId="41785B92" w:rsidR="00C26529" w:rsidRPr="00D20457" w:rsidRDefault="00C26529" w:rsidP="00C26529">
      <w:pPr>
        <w:pStyle w:val="Body"/>
        <w:rPr>
          <w:rFonts w:ascii="GT Eesti Display" w:hAnsi="GT Eesti Display"/>
        </w:rPr>
      </w:pPr>
      <w:r w:rsidRPr="00D20457">
        <w:rPr>
          <w:rFonts w:ascii="GT Eesti Display" w:hAnsi="GT Eesti Display"/>
        </w:rPr>
        <w:t xml:space="preserve">The jacket offers incredible breathability, comfort and protection. This is possible thanks to Haglöfs’ innovative PROOF™ material technology, which is used here to create what </w:t>
      </w:r>
      <w:r w:rsidR="008936F1" w:rsidRPr="00D20457">
        <w:rPr>
          <w:rFonts w:ascii="GT Eesti Display" w:hAnsi="GT Eesti Display"/>
        </w:rPr>
        <w:t>Robert</w:t>
      </w:r>
      <w:r w:rsidRPr="00D20457">
        <w:rPr>
          <w:rFonts w:ascii="GT Eesti Display" w:hAnsi="GT Eesti Display"/>
        </w:rPr>
        <w:t xml:space="preserve"> calls “the most breathable, lightweight and waterproof 3-layer fabric available” - a state-of-the-art performance fabric that’s</w:t>
      </w:r>
      <w:r w:rsidR="00F516F1" w:rsidRPr="00D20457">
        <w:rPr>
          <w:rFonts w:ascii="GT Eesti Display" w:hAnsi="GT Eesti Display"/>
        </w:rPr>
        <w:t xml:space="preserve"> almost</w:t>
      </w:r>
      <w:r w:rsidRPr="00D20457">
        <w:rPr>
          <w:rFonts w:ascii="GT Eesti Display" w:hAnsi="GT Eesti Display"/>
        </w:rPr>
        <w:t xml:space="preserve"> </w:t>
      </w:r>
      <w:r w:rsidR="00FB4AE4" w:rsidRPr="00D20457">
        <w:rPr>
          <w:rFonts w:ascii="GT Eesti Display" w:hAnsi="GT Eesti Display"/>
        </w:rPr>
        <w:t>three</w:t>
      </w:r>
      <w:r w:rsidRPr="00D20457">
        <w:rPr>
          <w:rFonts w:ascii="GT Eesti Display" w:hAnsi="GT Eesti Display"/>
        </w:rPr>
        <w:t xml:space="preserve"> times as breathable as the industry standard, trapping almost no moisture inside it at all, as well as being water/weatherproof enough to keep the wearer protected in even the harshest conditions. In combination with the jacket’s low weight (</w:t>
      </w:r>
      <w:r w:rsidR="00A06475" w:rsidRPr="00D20457">
        <w:rPr>
          <w:rFonts w:ascii="GT Eesti Display" w:hAnsi="GT Eesti Display"/>
        </w:rPr>
        <w:t>200g</w:t>
      </w:r>
      <w:r w:rsidRPr="00D20457">
        <w:rPr>
          <w:rFonts w:ascii="GT Eesti Display" w:hAnsi="GT Eesti Display"/>
        </w:rPr>
        <w:t>) the way it performs means it can be worn for days on end, no matter how often the weather and conditions change.</w:t>
      </w:r>
    </w:p>
    <w:p w14:paraId="46718002" w14:textId="77777777" w:rsidR="00C26529" w:rsidRPr="00D20457" w:rsidRDefault="00C26529" w:rsidP="00C26529">
      <w:pPr>
        <w:pStyle w:val="Body"/>
        <w:rPr>
          <w:rFonts w:ascii="GT Eesti Display" w:hAnsi="GT Eesti Display"/>
        </w:rPr>
      </w:pPr>
    </w:p>
    <w:p w14:paraId="0B48AD9D" w14:textId="2903DC55" w:rsidR="00C26529" w:rsidRPr="00D20457" w:rsidRDefault="00C26529" w:rsidP="00C26529">
      <w:pPr>
        <w:pStyle w:val="Body"/>
        <w:rPr>
          <w:rFonts w:ascii="GT Eesti Display" w:hAnsi="GT Eesti Display"/>
        </w:rPr>
      </w:pPr>
      <w:r w:rsidRPr="00D20457">
        <w:rPr>
          <w:rFonts w:ascii="GT Eesti Display" w:hAnsi="GT Eesti Display"/>
        </w:rPr>
        <w:lastRenderedPageBreak/>
        <w:t>Thanks to the way it performs and protects, the jacket is perfect for fast trekking and intense outdoor activity. Since it’s designed for adventure, it’s equipped with a searchable RECCO® reflector for safety and peace of mind. It’s also been tailored for quick, easy adjustments at the hem, cuffs and hood, to let the wearer fix the fit while on the move.</w:t>
      </w:r>
    </w:p>
    <w:p w14:paraId="7E390E30" w14:textId="77777777" w:rsidR="00C26529" w:rsidRPr="00D20457" w:rsidRDefault="00C26529" w:rsidP="00C26529">
      <w:pPr>
        <w:pStyle w:val="Body"/>
        <w:rPr>
          <w:rFonts w:ascii="GT Eesti Display" w:hAnsi="GT Eesti Display"/>
        </w:rPr>
      </w:pPr>
    </w:p>
    <w:p w14:paraId="6DE24371" w14:textId="732BBE97" w:rsidR="00C26529" w:rsidRPr="00D20457" w:rsidRDefault="00C26529" w:rsidP="00C26529">
      <w:pPr>
        <w:pStyle w:val="Body"/>
        <w:rPr>
          <w:rFonts w:ascii="GT Eesti Display" w:hAnsi="GT Eesti Display"/>
          <w:i/>
          <w:iCs/>
        </w:rPr>
      </w:pPr>
      <w:r w:rsidRPr="00D20457">
        <w:rPr>
          <w:rFonts w:ascii="GT Eesti Display" w:hAnsi="GT Eesti Display"/>
        </w:rPr>
        <w:t xml:space="preserve">As </w:t>
      </w:r>
      <w:r w:rsidR="008936F1" w:rsidRPr="00D20457">
        <w:rPr>
          <w:rFonts w:ascii="GT Eesti Display" w:hAnsi="GT Eesti Display"/>
        </w:rPr>
        <w:t>Robert Olsson</w:t>
      </w:r>
      <w:r w:rsidRPr="00D20457">
        <w:rPr>
          <w:rFonts w:ascii="GT Eesti Display" w:hAnsi="GT Eesti Display"/>
        </w:rPr>
        <w:t xml:space="preserve"> puts it: </w:t>
      </w:r>
      <w:r w:rsidRPr="00D20457">
        <w:rPr>
          <w:rFonts w:ascii="GT Eesti Display" w:hAnsi="GT Eesti Display"/>
          <w:i/>
          <w:iCs/>
        </w:rPr>
        <w:t>“Even if something is already great, we have to see if there’s a way we can make it better – as long as we don’t sacrifice performance while we do so. Our L.I.M range is already known for being one of the most premium, protective and reliable low-weight collections out there: but with the L.I.M Crown Jacket we wanted to take it one step further.”</w:t>
      </w:r>
    </w:p>
    <w:p w14:paraId="1C423792" w14:textId="77777777" w:rsidR="00C26529" w:rsidRPr="00D20457" w:rsidRDefault="00C26529" w:rsidP="00C26529">
      <w:pPr>
        <w:pStyle w:val="Body"/>
        <w:rPr>
          <w:rFonts w:ascii="GT Eesti Display" w:hAnsi="GT Eesti Display"/>
        </w:rPr>
      </w:pPr>
    </w:p>
    <w:p w14:paraId="0ECBE321" w14:textId="3ED52CE0" w:rsidR="00A06475" w:rsidRPr="00D20457" w:rsidRDefault="00855040" w:rsidP="00855040">
      <w:pPr>
        <w:pStyle w:val="Body"/>
        <w:rPr>
          <w:rStyle w:val="normaltextrun"/>
          <w:rFonts w:ascii="GT Eesti Display" w:hAnsi="GT Eesti Display"/>
          <w:b/>
          <w:i/>
          <w:iCs/>
        </w:rPr>
      </w:pPr>
      <w:r w:rsidRPr="00D20457">
        <w:rPr>
          <w:rStyle w:val="normaltextrun"/>
          <w:rFonts w:ascii="GT Eesti Display" w:hAnsi="GT Eesti Display"/>
          <w:b/>
          <w:i/>
          <w:iCs/>
        </w:rPr>
        <w:t>The L.I.M Concept – ‘Less is More’</w:t>
      </w:r>
    </w:p>
    <w:p w14:paraId="38FCBB15" w14:textId="77777777" w:rsidR="00855040" w:rsidRPr="00D20457" w:rsidRDefault="00855040" w:rsidP="00855040">
      <w:pPr>
        <w:pStyle w:val="Body"/>
        <w:rPr>
          <w:rStyle w:val="normaltextrun"/>
          <w:rFonts w:ascii="GT Eesti Display" w:hAnsi="GT Eesti Display"/>
          <w:i/>
          <w:iCs/>
        </w:rPr>
      </w:pPr>
      <w:r w:rsidRPr="00D20457">
        <w:rPr>
          <w:rStyle w:val="normaltextrun"/>
          <w:rFonts w:ascii="GT Eesti Display" w:hAnsi="GT Eesti Display"/>
          <w:i/>
          <w:iCs/>
        </w:rPr>
        <w:t>The basic concept is simple. Remove everything unnecessary but keep what</w:t>
      </w:r>
      <w:r w:rsidRPr="00D20457">
        <w:rPr>
          <w:rStyle w:val="normaltextrun"/>
          <w:rFonts w:ascii="Calibri" w:hAnsi="Calibri" w:cs="Calibri"/>
          <w:i/>
          <w:iCs/>
        </w:rPr>
        <w:t> </w:t>
      </w:r>
      <w:r w:rsidRPr="00D20457">
        <w:rPr>
          <w:rStyle w:val="normaltextrun"/>
          <w:rFonts w:ascii="GT Eesti Display" w:hAnsi="GT Eesti Display"/>
          <w:i/>
          <w:iCs/>
        </w:rPr>
        <w:t>is</w:t>
      </w:r>
      <w:r w:rsidRPr="00D20457">
        <w:rPr>
          <w:rStyle w:val="normaltextrun"/>
          <w:rFonts w:ascii="Calibri" w:hAnsi="Calibri" w:cs="Calibri"/>
          <w:i/>
          <w:iCs/>
        </w:rPr>
        <w:t> </w:t>
      </w:r>
      <w:r w:rsidRPr="00D20457">
        <w:rPr>
          <w:rStyle w:val="normaltextrun"/>
          <w:rFonts w:ascii="GT Eesti Display" w:hAnsi="GT Eesti Display"/>
          <w:i/>
          <w:iCs/>
        </w:rPr>
        <w:t>needed. It might sound easy, but it’s a long process. Every garment is tried out, compared, evaluated, tested and reworked</w:t>
      </w:r>
      <w:r w:rsidRPr="00D20457">
        <w:rPr>
          <w:rStyle w:val="normaltextrun"/>
          <w:rFonts w:ascii="Calibri" w:hAnsi="Calibri" w:cs="Calibri"/>
          <w:i/>
          <w:iCs/>
        </w:rPr>
        <w:t> </w:t>
      </w:r>
      <w:r w:rsidRPr="00D20457">
        <w:rPr>
          <w:rStyle w:val="normaltextrun"/>
          <w:rFonts w:ascii="GT Eesti Display" w:hAnsi="GT Eesti Display"/>
          <w:i/>
          <w:iCs/>
        </w:rPr>
        <w:t>–</w:t>
      </w:r>
      <w:r w:rsidRPr="00D20457">
        <w:rPr>
          <w:rStyle w:val="normaltextrun"/>
          <w:rFonts w:ascii="Calibri" w:hAnsi="Calibri" w:cs="Calibri"/>
          <w:i/>
          <w:iCs/>
        </w:rPr>
        <w:t> </w:t>
      </w:r>
      <w:proofErr w:type="gramStart"/>
      <w:r w:rsidRPr="00D20457">
        <w:rPr>
          <w:rStyle w:val="normaltextrun"/>
          <w:rFonts w:ascii="GT Eesti Display" w:hAnsi="GT Eesti Display"/>
          <w:i/>
          <w:iCs/>
        </w:rPr>
        <w:t>over and over again</w:t>
      </w:r>
      <w:proofErr w:type="gramEnd"/>
      <w:r w:rsidRPr="00D20457">
        <w:rPr>
          <w:rStyle w:val="normaltextrun"/>
          <w:rFonts w:ascii="GT Eesti Display" w:hAnsi="GT Eesti Display"/>
          <w:i/>
          <w:iCs/>
        </w:rPr>
        <w:t>. What material weighs as little as possible without</w:t>
      </w:r>
      <w:r w:rsidRPr="00D20457">
        <w:rPr>
          <w:rStyle w:val="normaltextrun"/>
          <w:rFonts w:ascii="Calibri" w:hAnsi="Calibri" w:cs="Calibri"/>
          <w:i/>
          <w:iCs/>
        </w:rPr>
        <w:t> </w:t>
      </w:r>
      <w:r w:rsidRPr="00D20457">
        <w:rPr>
          <w:rStyle w:val="normaltextrun"/>
          <w:rFonts w:ascii="GT Eesti Display" w:hAnsi="GT Eesti Display"/>
          <w:i/>
          <w:iCs/>
        </w:rPr>
        <w:t>sacrificing</w:t>
      </w:r>
      <w:r w:rsidRPr="00D20457">
        <w:rPr>
          <w:rStyle w:val="normaltextrun"/>
          <w:rFonts w:ascii="Calibri" w:hAnsi="Calibri" w:cs="Calibri"/>
          <w:i/>
          <w:iCs/>
        </w:rPr>
        <w:t> </w:t>
      </w:r>
      <w:r w:rsidRPr="00D20457">
        <w:rPr>
          <w:rStyle w:val="normaltextrun"/>
          <w:rFonts w:ascii="GT Eesti Display" w:hAnsi="GT Eesti Display"/>
          <w:i/>
          <w:iCs/>
        </w:rPr>
        <w:t>durability, flexibility, waterproofing</w:t>
      </w:r>
      <w:r w:rsidRPr="00D20457">
        <w:rPr>
          <w:rStyle w:val="normaltextrun"/>
          <w:rFonts w:ascii="Calibri" w:hAnsi="Calibri" w:cs="Calibri"/>
          <w:i/>
          <w:iCs/>
        </w:rPr>
        <w:t> </w:t>
      </w:r>
      <w:r w:rsidRPr="00D20457">
        <w:rPr>
          <w:rStyle w:val="normaltextrun"/>
          <w:rFonts w:ascii="GT Eesti Display" w:hAnsi="GT Eesti Display"/>
          <w:i/>
          <w:iCs/>
        </w:rPr>
        <w:t>and packability?</w:t>
      </w:r>
      <w:r w:rsidRPr="00D20457">
        <w:rPr>
          <w:rStyle w:val="normaltextrun"/>
          <w:rFonts w:ascii="Calibri" w:hAnsi="Calibri" w:cs="Calibri"/>
          <w:i/>
          <w:iCs/>
        </w:rPr>
        <w:t> </w:t>
      </w:r>
      <w:r w:rsidRPr="00D20457">
        <w:rPr>
          <w:rStyle w:val="normaltextrun"/>
          <w:rFonts w:ascii="GT Eesti Display" w:hAnsi="GT Eesti Display"/>
          <w:i/>
          <w:iCs/>
        </w:rPr>
        <w:t>How thin can you make a membrane without compromising</w:t>
      </w:r>
      <w:r w:rsidRPr="00D20457">
        <w:rPr>
          <w:rStyle w:val="normaltextrun"/>
          <w:rFonts w:ascii="Calibri" w:hAnsi="Calibri" w:cs="Calibri"/>
          <w:i/>
          <w:iCs/>
        </w:rPr>
        <w:t> </w:t>
      </w:r>
      <w:r w:rsidRPr="00D20457">
        <w:rPr>
          <w:rStyle w:val="normaltextrun"/>
          <w:rFonts w:ascii="GT Eesti Display" w:hAnsi="GT Eesti Display"/>
          <w:i/>
          <w:iCs/>
        </w:rPr>
        <w:t>its</w:t>
      </w:r>
      <w:r w:rsidRPr="00D20457">
        <w:rPr>
          <w:rStyle w:val="normaltextrun"/>
          <w:rFonts w:ascii="Calibri" w:hAnsi="Calibri" w:cs="Calibri"/>
          <w:i/>
          <w:iCs/>
        </w:rPr>
        <w:t> </w:t>
      </w:r>
      <w:r w:rsidRPr="00D20457">
        <w:rPr>
          <w:rStyle w:val="normaltextrun"/>
          <w:rFonts w:ascii="GT Eesti Display" w:hAnsi="GT Eesti Display"/>
          <w:i/>
          <w:iCs/>
        </w:rPr>
        <w:t>other qualities? There's always a smarter way of constructing</w:t>
      </w:r>
      <w:r w:rsidRPr="00D20457">
        <w:rPr>
          <w:rStyle w:val="normaltextrun"/>
          <w:rFonts w:ascii="Calibri" w:hAnsi="Calibri" w:cs="Calibri"/>
          <w:i/>
          <w:iCs/>
        </w:rPr>
        <w:t> </w:t>
      </w:r>
      <w:r w:rsidRPr="00D20457">
        <w:rPr>
          <w:rStyle w:val="normaltextrun"/>
          <w:rFonts w:ascii="GT Eesti Display" w:hAnsi="GT Eesti Display"/>
          <w:i/>
          <w:iCs/>
        </w:rPr>
        <w:t>something, but it’s never obvious. Having perfected the L.I.M Concept for 20 years, at this point Haglöfs understands this better than anyone, this is as light as it gets.</w:t>
      </w:r>
    </w:p>
    <w:p w14:paraId="52A1F12A" w14:textId="77777777" w:rsidR="00855040" w:rsidRPr="00D20457" w:rsidRDefault="00855040" w:rsidP="00855040">
      <w:pPr>
        <w:pStyle w:val="Body"/>
        <w:rPr>
          <w:rStyle w:val="normaltextrun"/>
          <w:rFonts w:ascii="GT Eesti Display" w:hAnsi="GT Eesti Display"/>
        </w:rPr>
      </w:pPr>
    </w:p>
    <w:p w14:paraId="29ADBE9D" w14:textId="0F7066CB" w:rsidR="00855040" w:rsidRPr="00D20457" w:rsidRDefault="00855040" w:rsidP="00855040">
      <w:pPr>
        <w:pStyle w:val="Body"/>
        <w:rPr>
          <w:rStyle w:val="normaltextrun"/>
          <w:rFonts w:ascii="GT Eesti Display" w:hAnsi="GT Eesti Display"/>
          <w:b/>
        </w:rPr>
      </w:pPr>
      <w:r w:rsidRPr="00D20457">
        <w:rPr>
          <w:rStyle w:val="normaltextrun"/>
          <w:rFonts w:ascii="GT Eesti Display" w:hAnsi="GT Eesti Display"/>
          <w:b/>
        </w:rPr>
        <w:t>Haglöfs’ L.I.M Crown jacket will be available from Spring 2020, in Haglöfs’ own stores and online, as well as through selected retailers worldwide.</w:t>
      </w:r>
    </w:p>
    <w:p w14:paraId="35548036" w14:textId="7E2AE3F5" w:rsidR="00C26529" w:rsidRPr="00D20457" w:rsidRDefault="00C26529" w:rsidP="00C26529">
      <w:pPr>
        <w:pStyle w:val="Body"/>
        <w:rPr>
          <w:rFonts w:ascii="GT Eesti Display" w:hAnsi="GT Eesti Display"/>
        </w:rPr>
      </w:pPr>
    </w:p>
    <w:p w14:paraId="4E782357" w14:textId="77777777" w:rsidR="00855040" w:rsidRPr="00D20457" w:rsidRDefault="00855040" w:rsidP="00C26529">
      <w:pPr>
        <w:pStyle w:val="Body"/>
        <w:rPr>
          <w:rFonts w:ascii="GT Eesti Display" w:hAnsi="GT Eesti Display"/>
        </w:rPr>
      </w:pPr>
    </w:p>
    <w:p w14:paraId="05C76506" w14:textId="33ADE19F" w:rsidR="00C26529" w:rsidRPr="00D20457" w:rsidRDefault="00C26529" w:rsidP="00C26529">
      <w:pPr>
        <w:pStyle w:val="Body"/>
        <w:rPr>
          <w:rFonts w:ascii="GT Eesti Display" w:hAnsi="GT Eesti Display"/>
          <w:b/>
          <w:bCs/>
        </w:rPr>
      </w:pPr>
      <w:r w:rsidRPr="00D20457">
        <w:rPr>
          <w:rFonts w:ascii="GT Eesti Display" w:hAnsi="GT Eesti Display"/>
          <w:b/>
          <w:bCs/>
        </w:rPr>
        <w:t>For more information, please contact</w:t>
      </w:r>
      <w:r w:rsidR="003E68C1" w:rsidRPr="00D20457">
        <w:rPr>
          <w:rFonts w:ascii="GT Eesti Display" w:hAnsi="GT Eesti Display"/>
          <w:b/>
          <w:bCs/>
        </w:rPr>
        <w:t>:</w:t>
      </w:r>
    </w:p>
    <w:p w14:paraId="30B55D1D" w14:textId="593CDC80" w:rsidR="003E68C1" w:rsidRPr="00D20457" w:rsidRDefault="003E68C1" w:rsidP="00C26529">
      <w:pPr>
        <w:pStyle w:val="Body"/>
        <w:rPr>
          <w:rFonts w:ascii="GT Eesti Display" w:hAnsi="GT Eesti Display"/>
        </w:rPr>
      </w:pPr>
      <w:r w:rsidRPr="00D20457">
        <w:rPr>
          <w:rFonts w:ascii="GT Eesti Display" w:hAnsi="GT Eesti Display"/>
        </w:rPr>
        <w:t xml:space="preserve">Lisa </w:t>
      </w:r>
      <w:proofErr w:type="spellStart"/>
      <w:r w:rsidRPr="00D20457">
        <w:rPr>
          <w:rFonts w:ascii="GT Eesti Display" w:hAnsi="GT Eesti Display"/>
        </w:rPr>
        <w:t>Grübb</w:t>
      </w:r>
      <w:proofErr w:type="spellEnd"/>
    </w:p>
    <w:p w14:paraId="0EE3F624" w14:textId="749FEC8A" w:rsidR="003E68C1" w:rsidRPr="00D20457" w:rsidRDefault="00552A43" w:rsidP="00C26529">
      <w:pPr>
        <w:pStyle w:val="Body"/>
        <w:rPr>
          <w:rFonts w:ascii="GT Eesti Display" w:hAnsi="GT Eesti Display"/>
        </w:rPr>
      </w:pPr>
      <w:r w:rsidRPr="00D20457">
        <w:rPr>
          <w:rFonts w:ascii="GT Eesti Display" w:hAnsi="GT Eesti Display"/>
        </w:rPr>
        <w:t xml:space="preserve">Global </w:t>
      </w:r>
      <w:r w:rsidR="003E68C1" w:rsidRPr="00D20457">
        <w:rPr>
          <w:rFonts w:ascii="GT Eesti Display" w:hAnsi="GT Eesti Display"/>
        </w:rPr>
        <w:t>PR &amp; Sponsorship Specialist</w:t>
      </w:r>
    </w:p>
    <w:p w14:paraId="1919E414" w14:textId="47B66724" w:rsidR="002F0E0C" w:rsidRPr="00D20457" w:rsidRDefault="005E0CD9" w:rsidP="00855040">
      <w:pPr>
        <w:pStyle w:val="Body"/>
        <w:rPr>
          <w:rStyle w:val="Hyperlnk"/>
          <w:rFonts w:ascii="GT Eesti Display" w:hAnsi="GT Eesti Display"/>
          <w:u w:val="none"/>
        </w:rPr>
      </w:pPr>
      <w:hyperlink r:id="rId11" w:history="1">
        <w:r w:rsidR="00855040" w:rsidRPr="00D20457">
          <w:rPr>
            <w:rStyle w:val="Hyperlnk"/>
            <w:rFonts w:ascii="GT Eesti Display" w:hAnsi="GT Eesti Display"/>
            <w:u w:val="none"/>
          </w:rPr>
          <w:t>Lisa.grubb@haglofs.se</w:t>
        </w:r>
      </w:hyperlink>
    </w:p>
    <w:p w14:paraId="3B9FB54F" w14:textId="78FB5A62" w:rsidR="00D20457" w:rsidRPr="00D20457" w:rsidRDefault="00D20457" w:rsidP="00855040">
      <w:pPr>
        <w:pStyle w:val="Body"/>
        <w:rPr>
          <w:rStyle w:val="Hyperlnk"/>
          <w:rFonts w:ascii="GT Eesti Display" w:hAnsi="GT Eesti Display"/>
          <w:sz w:val="24"/>
          <w:szCs w:val="24"/>
          <w:u w:val="none"/>
        </w:rPr>
      </w:pPr>
    </w:p>
    <w:p w14:paraId="5DC754C4" w14:textId="430BC416" w:rsidR="00D20457" w:rsidRPr="00D20457" w:rsidRDefault="00D20457" w:rsidP="00855040">
      <w:pPr>
        <w:pStyle w:val="Body"/>
        <w:rPr>
          <w:rStyle w:val="Hyperlnk"/>
          <w:rFonts w:ascii="GT Eesti Display" w:hAnsi="GT Eesti Display"/>
          <w:sz w:val="24"/>
          <w:szCs w:val="24"/>
          <w:u w:val="none"/>
        </w:rPr>
      </w:pPr>
    </w:p>
    <w:p w14:paraId="356E5483" w14:textId="64ACFB3B" w:rsidR="00D20457" w:rsidRPr="00D20457" w:rsidRDefault="00D20457" w:rsidP="00855040">
      <w:pPr>
        <w:pStyle w:val="Body"/>
        <w:rPr>
          <w:rStyle w:val="Hyperlnk"/>
          <w:rFonts w:ascii="GT Eesti Display" w:hAnsi="GT Eesti Display"/>
          <w:sz w:val="24"/>
          <w:szCs w:val="24"/>
          <w:u w:val="none"/>
        </w:rPr>
      </w:pPr>
    </w:p>
    <w:p w14:paraId="5B2EF7E0" w14:textId="33E8265D" w:rsidR="00D20457" w:rsidRPr="00D20457" w:rsidRDefault="00D20457" w:rsidP="00855040">
      <w:pPr>
        <w:pStyle w:val="Body"/>
        <w:rPr>
          <w:rStyle w:val="Hyperlnk"/>
          <w:rFonts w:ascii="GT Eesti Display" w:hAnsi="GT Eesti Display"/>
          <w:sz w:val="24"/>
          <w:szCs w:val="24"/>
          <w:u w:val="none"/>
        </w:rPr>
      </w:pPr>
    </w:p>
    <w:p w14:paraId="6C149D64" w14:textId="6DE6FCD6" w:rsidR="00D20457" w:rsidRPr="00D20457" w:rsidRDefault="00D20457" w:rsidP="00855040">
      <w:pPr>
        <w:pStyle w:val="Body"/>
        <w:rPr>
          <w:rStyle w:val="Hyperlnk"/>
          <w:rFonts w:ascii="GT Eesti Display" w:hAnsi="GT Eesti Display"/>
          <w:sz w:val="24"/>
          <w:szCs w:val="24"/>
          <w:u w:val="none"/>
        </w:rPr>
      </w:pPr>
    </w:p>
    <w:p w14:paraId="517E9327" w14:textId="7FE03148" w:rsidR="00D20457" w:rsidRPr="00D20457" w:rsidRDefault="00D20457" w:rsidP="00855040">
      <w:pPr>
        <w:pStyle w:val="Body"/>
        <w:rPr>
          <w:rStyle w:val="Hyperlnk"/>
          <w:rFonts w:ascii="GT Eesti Display" w:hAnsi="GT Eesti Display"/>
          <w:sz w:val="24"/>
          <w:szCs w:val="24"/>
          <w:u w:val="none"/>
        </w:rPr>
      </w:pPr>
    </w:p>
    <w:p w14:paraId="56CF897F" w14:textId="72DAAE2B" w:rsidR="00D20457" w:rsidRPr="00D20457" w:rsidRDefault="00D20457" w:rsidP="00855040">
      <w:pPr>
        <w:pStyle w:val="Body"/>
        <w:rPr>
          <w:rStyle w:val="Hyperlnk"/>
          <w:rFonts w:ascii="GT Eesti Display" w:hAnsi="GT Eesti Display"/>
          <w:sz w:val="24"/>
          <w:szCs w:val="24"/>
          <w:u w:val="none"/>
        </w:rPr>
      </w:pPr>
    </w:p>
    <w:p w14:paraId="4A588A14" w14:textId="41B5EED1" w:rsidR="00D20457" w:rsidRPr="00D20457" w:rsidRDefault="00D20457" w:rsidP="00855040">
      <w:pPr>
        <w:pStyle w:val="Body"/>
        <w:rPr>
          <w:rStyle w:val="Hyperlnk"/>
          <w:rFonts w:ascii="GT Eesti Display" w:hAnsi="GT Eesti Display"/>
          <w:sz w:val="24"/>
          <w:szCs w:val="24"/>
          <w:u w:val="none"/>
        </w:rPr>
      </w:pPr>
    </w:p>
    <w:p w14:paraId="7B97A1B0" w14:textId="0322CE02" w:rsidR="00D20457" w:rsidRPr="00D20457" w:rsidRDefault="00D20457" w:rsidP="00855040">
      <w:pPr>
        <w:pStyle w:val="Body"/>
        <w:rPr>
          <w:rStyle w:val="Hyperlnk"/>
          <w:rFonts w:ascii="GT Eesti Display" w:hAnsi="GT Eesti Display"/>
          <w:sz w:val="24"/>
          <w:szCs w:val="24"/>
          <w:u w:val="none"/>
        </w:rPr>
      </w:pPr>
    </w:p>
    <w:p w14:paraId="6945D9F2" w14:textId="37C71419" w:rsidR="00D20457" w:rsidRPr="00D20457" w:rsidRDefault="00D20457" w:rsidP="00855040">
      <w:pPr>
        <w:pStyle w:val="Body"/>
        <w:rPr>
          <w:rStyle w:val="Hyperlnk"/>
          <w:rFonts w:ascii="GT Eesti Display" w:hAnsi="GT Eesti Display"/>
          <w:sz w:val="24"/>
          <w:szCs w:val="24"/>
          <w:u w:val="none"/>
        </w:rPr>
      </w:pPr>
    </w:p>
    <w:p w14:paraId="6B5AE53C" w14:textId="19192D0E" w:rsidR="00D20457" w:rsidRPr="00D20457" w:rsidRDefault="00D20457" w:rsidP="00855040">
      <w:pPr>
        <w:pStyle w:val="Body"/>
        <w:rPr>
          <w:rStyle w:val="Hyperlnk"/>
          <w:rFonts w:ascii="GT Eesti Display" w:hAnsi="GT Eesti Display"/>
          <w:sz w:val="24"/>
          <w:szCs w:val="24"/>
          <w:u w:val="none"/>
        </w:rPr>
      </w:pPr>
    </w:p>
    <w:p w14:paraId="75E2281B" w14:textId="00299297" w:rsidR="00D20457" w:rsidRPr="00D20457" w:rsidRDefault="00D20457" w:rsidP="00855040">
      <w:pPr>
        <w:pStyle w:val="Body"/>
        <w:rPr>
          <w:rStyle w:val="Hyperlnk"/>
          <w:rFonts w:ascii="GT Eesti Display" w:hAnsi="GT Eesti Display"/>
          <w:sz w:val="24"/>
          <w:szCs w:val="24"/>
          <w:u w:val="none"/>
        </w:rPr>
      </w:pPr>
    </w:p>
    <w:p w14:paraId="55E96B38" w14:textId="76C31E4E" w:rsidR="00D20457" w:rsidRPr="00D20457" w:rsidRDefault="00D20457" w:rsidP="00855040">
      <w:pPr>
        <w:pStyle w:val="Body"/>
        <w:rPr>
          <w:rStyle w:val="Hyperlnk"/>
          <w:rFonts w:ascii="GT Eesti Display" w:hAnsi="GT Eesti Display"/>
          <w:sz w:val="24"/>
          <w:szCs w:val="24"/>
          <w:u w:val="none"/>
        </w:rPr>
      </w:pPr>
    </w:p>
    <w:p w14:paraId="366E9231" w14:textId="4AEB4561" w:rsidR="00D20457" w:rsidRPr="00D20457" w:rsidRDefault="00D20457" w:rsidP="00855040">
      <w:pPr>
        <w:pStyle w:val="Body"/>
        <w:rPr>
          <w:rStyle w:val="Hyperlnk"/>
          <w:rFonts w:ascii="GT Eesti Display" w:hAnsi="GT Eesti Display"/>
          <w:sz w:val="24"/>
          <w:szCs w:val="24"/>
          <w:u w:val="none"/>
        </w:rPr>
      </w:pPr>
    </w:p>
    <w:p w14:paraId="3ED18370" w14:textId="06AC3A6E" w:rsidR="00D20457" w:rsidRPr="00D20457" w:rsidRDefault="00D20457" w:rsidP="00855040">
      <w:pPr>
        <w:pStyle w:val="Body"/>
        <w:rPr>
          <w:rStyle w:val="Hyperlnk"/>
          <w:rFonts w:ascii="GT Eesti Display" w:hAnsi="GT Eesti Display"/>
          <w:u w:val="none"/>
        </w:rPr>
      </w:pPr>
    </w:p>
    <w:p w14:paraId="184A402A" w14:textId="738C598E" w:rsidR="00D20457" w:rsidRPr="00D20457" w:rsidRDefault="00D20457" w:rsidP="00855040">
      <w:pPr>
        <w:pStyle w:val="Body"/>
        <w:rPr>
          <w:rStyle w:val="Hyperlnk"/>
          <w:rFonts w:ascii="GT Eesti Display" w:hAnsi="GT Eesti Display"/>
          <w:u w:val="none"/>
        </w:rPr>
      </w:pPr>
    </w:p>
    <w:p w14:paraId="6A5495AB" w14:textId="49FEAF57" w:rsidR="00D20457" w:rsidRPr="00D20457" w:rsidRDefault="00D20457" w:rsidP="00855040">
      <w:pPr>
        <w:pStyle w:val="Body"/>
        <w:rPr>
          <w:rStyle w:val="Hyperlnk"/>
          <w:rFonts w:ascii="GT Eesti Display" w:hAnsi="GT Eesti Display"/>
          <w:u w:val="none"/>
        </w:rPr>
      </w:pPr>
    </w:p>
    <w:p w14:paraId="4A997DDD" w14:textId="7D7E5847" w:rsidR="00D20457" w:rsidRDefault="00D20457" w:rsidP="00855040">
      <w:pPr>
        <w:pStyle w:val="Body"/>
        <w:rPr>
          <w:rStyle w:val="Hyperlnk"/>
          <w:rFonts w:ascii="GT Eesti Display" w:hAnsi="GT Eesti Display"/>
          <w:u w:val="none"/>
        </w:rPr>
      </w:pPr>
    </w:p>
    <w:p w14:paraId="730DA98E" w14:textId="6E2E9FE6" w:rsidR="00D20457" w:rsidRDefault="00D20457" w:rsidP="00855040">
      <w:pPr>
        <w:pStyle w:val="Body"/>
        <w:rPr>
          <w:rStyle w:val="Hyperlnk"/>
          <w:rFonts w:ascii="GT Eesti Display" w:hAnsi="GT Eesti Display"/>
          <w:u w:val="none"/>
        </w:rPr>
      </w:pPr>
    </w:p>
    <w:p w14:paraId="0DB92961" w14:textId="1375143B" w:rsidR="00D20457" w:rsidRDefault="00D20457" w:rsidP="00855040">
      <w:pPr>
        <w:pStyle w:val="Body"/>
        <w:rPr>
          <w:rStyle w:val="Hyperlnk"/>
          <w:rFonts w:ascii="GT Eesti Display" w:hAnsi="GT Eesti Display"/>
          <w:u w:val="none"/>
        </w:rPr>
      </w:pPr>
    </w:p>
    <w:p w14:paraId="0D95D26F" w14:textId="47B6AC3D" w:rsidR="00D20457" w:rsidRDefault="00D20457" w:rsidP="00855040">
      <w:pPr>
        <w:pStyle w:val="Body"/>
        <w:rPr>
          <w:rStyle w:val="Hyperlnk"/>
          <w:rFonts w:ascii="GT Eesti Display" w:hAnsi="GT Eesti Display"/>
          <w:u w:val="none"/>
        </w:rPr>
      </w:pPr>
    </w:p>
    <w:p w14:paraId="45FA77AD" w14:textId="34CE07AF" w:rsidR="00D20457" w:rsidRDefault="00D20457" w:rsidP="00855040">
      <w:pPr>
        <w:pStyle w:val="Body"/>
        <w:rPr>
          <w:rStyle w:val="Hyperlnk"/>
          <w:rFonts w:ascii="GT Eesti Display" w:hAnsi="GT Eesti Display"/>
          <w:u w:val="none"/>
        </w:rPr>
      </w:pPr>
    </w:p>
    <w:p w14:paraId="61B7655A" w14:textId="4768C351" w:rsidR="00855040" w:rsidRPr="002F0E0C" w:rsidRDefault="001A137C" w:rsidP="00855040">
      <w:pPr>
        <w:pStyle w:val="Body"/>
        <w:rPr>
          <w:rFonts w:ascii="GT Eesti Display" w:hAnsi="GT Eesti Display"/>
          <w:sz w:val="24"/>
          <w:szCs w:val="24"/>
        </w:rPr>
      </w:pPr>
      <w:r w:rsidRPr="002F0E0C">
        <w:rPr>
          <w:rFonts w:ascii="GT Eesti Display" w:hAnsi="GT Eesti Display"/>
          <w:b/>
          <w:bCs/>
          <w:sz w:val="24"/>
          <w:szCs w:val="24"/>
        </w:rPr>
        <w:t xml:space="preserve">Haglöfs’ L.I.M Crown jacket – </w:t>
      </w:r>
      <w:r w:rsidR="00855040" w:rsidRPr="002F0E0C">
        <w:rPr>
          <w:rFonts w:ascii="GT Eesti Display" w:hAnsi="GT Eesti Display"/>
          <w:b/>
          <w:bCs/>
          <w:sz w:val="24"/>
          <w:szCs w:val="24"/>
        </w:rPr>
        <w:t>P</w:t>
      </w:r>
      <w:r w:rsidRPr="002F0E0C">
        <w:rPr>
          <w:rFonts w:ascii="GT Eesti Display" w:hAnsi="GT Eesti Display"/>
          <w:b/>
          <w:bCs/>
          <w:sz w:val="24"/>
          <w:szCs w:val="24"/>
        </w:rPr>
        <w:t>roduct sheet:</w:t>
      </w:r>
    </w:p>
    <w:p w14:paraId="3251234D" w14:textId="6DC417BD" w:rsidR="00855040" w:rsidRDefault="00855040" w:rsidP="00855040">
      <w:pPr>
        <w:pStyle w:val="Body"/>
        <w:rPr>
          <w:rFonts w:ascii="GT Eesti Display" w:hAnsi="GT Eesti Display"/>
        </w:rPr>
      </w:pPr>
    </w:p>
    <w:p w14:paraId="16CF948A" w14:textId="7A45DD34" w:rsidR="00855040" w:rsidRDefault="00FD71B7" w:rsidP="00855040">
      <w:pPr>
        <w:pStyle w:val="Body"/>
        <w:rPr>
          <w:rFonts w:ascii="GT Eesti Display" w:hAnsi="GT Eesti Display"/>
        </w:rPr>
      </w:pPr>
      <w:r w:rsidRPr="00FD71B7">
        <w:rPr>
          <w:rFonts w:ascii="GT Eesti Display" w:hAnsi="GT Eesti Display"/>
          <w:b/>
          <w:bCs/>
        </w:rPr>
        <w:t>Fabrics:</w:t>
      </w:r>
      <w:r>
        <w:rPr>
          <w:rFonts w:ascii="GT Eesti Display" w:hAnsi="GT Eesti Display"/>
        </w:rPr>
        <w:t xml:space="preserve"> </w:t>
      </w:r>
      <w:r w:rsidRPr="00FD71B7">
        <w:rPr>
          <w:rFonts w:ascii="GT Eesti Display" w:hAnsi="GT Eesti Display"/>
        </w:rPr>
        <w:t>PROOF™ 3-layer 100% Polyamide: this state-of-the-art laminate, combines a super light 6D, semi dull, soft, ripstop face fabric, laminated to an extremely breathable membrane and a super light jersey backer. It is the lightest, most breathable and most progressive PROOF™ laminate ever, 47 g/m² Hydrostatic head: &gt;20,000 mm; Moisture Permeability (inverted cup): &gt;60,000 g/m²/24h</w:t>
      </w:r>
    </w:p>
    <w:p w14:paraId="1DFFB4AF" w14:textId="75C355FE" w:rsidR="00FD71B7" w:rsidRDefault="00FD71B7" w:rsidP="00855040">
      <w:pPr>
        <w:pStyle w:val="Body"/>
        <w:rPr>
          <w:rFonts w:ascii="GT Eesti Display" w:hAnsi="GT Eesti Display"/>
        </w:rPr>
      </w:pPr>
    </w:p>
    <w:p w14:paraId="61C6E8DB" w14:textId="64BAB4B4" w:rsidR="00FD71B7" w:rsidRDefault="00FD71B7" w:rsidP="00855040">
      <w:pPr>
        <w:pStyle w:val="Body"/>
        <w:rPr>
          <w:rFonts w:ascii="GT Eesti Display" w:hAnsi="GT Eesti Display"/>
        </w:rPr>
      </w:pPr>
      <w:r w:rsidRPr="00FD71B7">
        <w:rPr>
          <w:rFonts w:ascii="GT Eesti Display" w:hAnsi="GT Eesti Display"/>
          <w:b/>
          <w:bCs/>
        </w:rPr>
        <w:t>Key Features:</w:t>
      </w:r>
      <w:r>
        <w:rPr>
          <w:rFonts w:ascii="GT Eesti Display" w:hAnsi="GT Eesti Display"/>
        </w:rPr>
        <w:t xml:space="preserve"> </w:t>
      </w:r>
      <w:r w:rsidRPr="00FD71B7">
        <w:rPr>
          <w:rFonts w:ascii="GT Eesti Display" w:hAnsi="GT Eesti Display"/>
        </w:rPr>
        <w:t>Breathable and ultra-lightweight jacket in 3-layer PROOF™ fabric for full wind- and waterproofing Fluorocarbon-free DWR-treated surfaces help repel water and dirt 3-way adjustable snug fitted hood RECCO® reflector in brim for searchability Drawcord-adjustable bottom hem Velcro-adjustable cuffs Two zippered pockets Centre back length 83 cm (men's size L)</w:t>
      </w:r>
    </w:p>
    <w:p w14:paraId="69B34CCF" w14:textId="4FD1B3D0" w:rsidR="00FD71B7" w:rsidRDefault="00FD71B7" w:rsidP="00855040">
      <w:pPr>
        <w:pStyle w:val="Body"/>
        <w:rPr>
          <w:rFonts w:ascii="GT Eesti Display" w:hAnsi="GT Eesti Display"/>
        </w:rPr>
      </w:pPr>
    </w:p>
    <w:p w14:paraId="0E8D99B6" w14:textId="4F2168C8" w:rsidR="00FD71B7" w:rsidRDefault="00FD71B7" w:rsidP="00855040">
      <w:pPr>
        <w:pStyle w:val="Body"/>
        <w:rPr>
          <w:rFonts w:ascii="GT Eesti Display" w:hAnsi="GT Eesti Display"/>
        </w:rPr>
      </w:pPr>
      <w:r w:rsidRPr="00FD71B7">
        <w:rPr>
          <w:rFonts w:ascii="GT Eesti Display" w:hAnsi="GT Eesti Display"/>
          <w:b/>
          <w:bCs/>
        </w:rPr>
        <w:t>Weight:</w:t>
      </w:r>
      <w:r>
        <w:rPr>
          <w:rFonts w:ascii="GT Eesti Display" w:hAnsi="GT Eesti Display"/>
        </w:rPr>
        <w:t xml:space="preserve"> 200g (Size L)</w:t>
      </w:r>
    </w:p>
    <w:p w14:paraId="03D446FD" w14:textId="7C237792" w:rsidR="00C40E27" w:rsidRDefault="00C40E27" w:rsidP="00855040">
      <w:pPr>
        <w:pStyle w:val="Body"/>
        <w:rPr>
          <w:rFonts w:ascii="GT Eesti Display" w:hAnsi="GT Eesti Display"/>
        </w:rPr>
      </w:pPr>
    </w:p>
    <w:p w14:paraId="7311878A" w14:textId="27BB38C5" w:rsidR="00C40E27" w:rsidRPr="00C40E27" w:rsidRDefault="00C40E27" w:rsidP="00855040">
      <w:pPr>
        <w:pStyle w:val="Body"/>
        <w:rPr>
          <w:rFonts w:ascii="GT Eesti Display" w:hAnsi="GT Eesti Display"/>
          <w:b/>
          <w:bCs/>
        </w:rPr>
      </w:pPr>
      <w:r w:rsidRPr="00C40E27">
        <w:rPr>
          <w:rFonts w:ascii="GT Eesti Display" w:hAnsi="GT Eesti Display"/>
          <w:b/>
          <w:bCs/>
        </w:rPr>
        <w:t xml:space="preserve">RRP: </w:t>
      </w:r>
    </w:p>
    <w:p w14:paraId="5F0E3451" w14:textId="4F51F3CF" w:rsidR="00FD71B7" w:rsidRDefault="00FD71B7" w:rsidP="00855040">
      <w:pPr>
        <w:pStyle w:val="Body"/>
        <w:rPr>
          <w:rFonts w:ascii="GT Eesti Display" w:hAnsi="GT Eesti Display"/>
        </w:rPr>
      </w:pPr>
    </w:p>
    <w:p w14:paraId="132CC06A" w14:textId="31BB5272" w:rsidR="00FD71B7" w:rsidRPr="00FD71B7" w:rsidRDefault="00FD71B7" w:rsidP="00855040">
      <w:pPr>
        <w:pStyle w:val="Body"/>
        <w:rPr>
          <w:rFonts w:ascii="GT Eesti Display" w:hAnsi="GT Eesti Display"/>
          <w:b/>
          <w:bCs/>
        </w:rPr>
      </w:pPr>
      <w:r w:rsidRPr="00FD71B7">
        <w:rPr>
          <w:rFonts w:ascii="GT Eesti Display" w:hAnsi="GT Eesti Display"/>
          <w:b/>
          <w:bCs/>
        </w:rPr>
        <w:t>Available in size range:</w:t>
      </w:r>
    </w:p>
    <w:p w14:paraId="0CB9AD80" w14:textId="6561C881" w:rsidR="00FD71B7" w:rsidRDefault="00FD71B7" w:rsidP="00855040">
      <w:pPr>
        <w:pStyle w:val="Body"/>
        <w:rPr>
          <w:rFonts w:ascii="GT Eesti Display" w:hAnsi="GT Eesti Display"/>
        </w:rPr>
      </w:pPr>
      <w:r>
        <w:rPr>
          <w:rFonts w:ascii="GT Eesti Display" w:hAnsi="GT Eesti Display"/>
        </w:rPr>
        <w:t>Women: XS-XXL</w:t>
      </w:r>
    </w:p>
    <w:p w14:paraId="717E300E" w14:textId="0ED82BBF" w:rsidR="00FD71B7" w:rsidRPr="00855040" w:rsidRDefault="00D20457" w:rsidP="00855040">
      <w:pPr>
        <w:pStyle w:val="Body"/>
        <w:rPr>
          <w:rFonts w:ascii="GT Eesti Display" w:hAnsi="GT Eesti Display"/>
        </w:rPr>
      </w:pPr>
      <w:r>
        <w:rPr>
          <w:rFonts w:ascii="GT Eesti Display" w:hAnsi="GT Eesti Display"/>
          <w:noProof/>
        </w:rPr>
        <w:drawing>
          <wp:anchor distT="0" distB="0" distL="114300" distR="114300" simplePos="0" relativeHeight="251658240" behindDoc="0" locked="0" layoutInCell="1" allowOverlap="1" wp14:anchorId="4C3F1EA9" wp14:editId="1612E74D">
            <wp:simplePos x="0" y="0"/>
            <wp:positionH relativeFrom="margin">
              <wp:align>left</wp:align>
            </wp:positionH>
            <wp:positionV relativeFrom="margin">
              <wp:posOffset>3716655</wp:posOffset>
            </wp:positionV>
            <wp:extent cx="2428240" cy="2625090"/>
            <wp:effectExtent l="0" t="0" r="0" b="3810"/>
            <wp:wrapSquare wrapText="bothSides"/>
            <wp:docPr id="3" name="Bildobjekt 3" descr="En bild som visar man, person, kläder, kap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M Crown Jacket Men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240" cy="2625090"/>
                    </a:xfrm>
                    <a:prstGeom prst="rect">
                      <a:avLst/>
                    </a:prstGeom>
                  </pic:spPr>
                </pic:pic>
              </a:graphicData>
            </a:graphic>
          </wp:anchor>
        </w:drawing>
      </w:r>
      <w:r>
        <w:rPr>
          <w:rFonts w:ascii="GT Eesti Display" w:hAnsi="GT Eesti Display"/>
          <w:noProof/>
        </w:rPr>
        <w:drawing>
          <wp:anchor distT="0" distB="0" distL="114300" distR="114300" simplePos="0" relativeHeight="251659264" behindDoc="0" locked="0" layoutInCell="1" allowOverlap="1" wp14:anchorId="70BDA89A" wp14:editId="27371E2C">
            <wp:simplePos x="0" y="0"/>
            <wp:positionH relativeFrom="margin">
              <wp:align>right</wp:align>
            </wp:positionH>
            <wp:positionV relativeFrom="margin">
              <wp:posOffset>3757295</wp:posOffset>
            </wp:positionV>
            <wp:extent cx="2319655" cy="2508250"/>
            <wp:effectExtent l="0" t="0" r="4445" b="6350"/>
            <wp:wrapSquare wrapText="bothSides"/>
            <wp:docPr id="4" name="Bildobjekt 4" descr="En bild som visar person, man, kläder, kosty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 Crown Jacket Wome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9655" cy="2508250"/>
                    </a:xfrm>
                    <a:prstGeom prst="rect">
                      <a:avLst/>
                    </a:prstGeom>
                  </pic:spPr>
                </pic:pic>
              </a:graphicData>
            </a:graphic>
            <wp14:sizeRelH relativeFrom="margin">
              <wp14:pctWidth>0</wp14:pctWidth>
            </wp14:sizeRelH>
            <wp14:sizeRelV relativeFrom="margin">
              <wp14:pctHeight>0</wp14:pctHeight>
            </wp14:sizeRelV>
          </wp:anchor>
        </w:drawing>
      </w:r>
      <w:r w:rsidR="00FD71B7">
        <w:rPr>
          <w:rFonts w:ascii="GT Eesti Display" w:hAnsi="GT Eesti Display"/>
        </w:rPr>
        <w:t>Men: S-XXL</w:t>
      </w:r>
    </w:p>
    <w:sectPr w:rsidR="00FD71B7" w:rsidRPr="00855040" w:rsidSect="00D20457">
      <w:headerReference w:type="default" r:id="rId14"/>
      <w:footerReference w:type="default" r:id="rId15"/>
      <w:pgSz w:w="11900" w:h="16840"/>
      <w:pgMar w:top="2563" w:right="1701" w:bottom="2411" w:left="1701"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FBD2E" w14:textId="77777777" w:rsidR="005E0CD9" w:rsidRDefault="005E0CD9">
      <w:r>
        <w:separator/>
      </w:r>
    </w:p>
  </w:endnote>
  <w:endnote w:type="continuationSeparator" w:id="0">
    <w:p w14:paraId="1AA192A9" w14:textId="77777777" w:rsidR="005E0CD9" w:rsidRDefault="005E0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T Eesti Text">
    <w:altName w:val="Cambria"/>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GT Eesti Display">
    <w:altName w:val="GT Eesti Display"/>
    <w:panose1 w:val="00000500000000000000"/>
    <w:charset w:val="00"/>
    <w:family w:val="moder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C0331" w14:textId="3E029355" w:rsidR="00FB52E1" w:rsidRPr="00D20457" w:rsidRDefault="00DC20F7" w:rsidP="00D20457">
    <w:pPr>
      <w:pStyle w:val="Body"/>
      <w:jc w:val="center"/>
      <w:rPr>
        <w:i/>
        <w:color w:val="0563C1"/>
        <w:sz w:val="11"/>
        <w:szCs w:val="15"/>
        <w:u w:val="single" w:color="0563C1"/>
      </w:rPr>
    </w:pPr>
    <w:r w:rsidRPr="0089249C">
      <w:rPr>
        <w:i/>
        <w:noProof/>
        <w:sz w:val="16"/>
        <w:lang w:val="sv-SE"/>
      </w:rPr>
      <w:drawing>
        <wp:anchor distT="152400" distB="152400" distL="152400" distR="152400" simplePos="0" relativeHeight="251659264" behindDoc="1" locked="0" layoutInCell="1" allowOverlap="1" wp14:anchorId="62DCBA2B" wp14:editId="44D1C03F">
          <wp:simplePos x="0" y="0"/>
          <wp:positionH relativeFrom="margin">
            <wp:align>center</wp:align>
          </wp:positionH>
          <wp:positionV relativeFrom="page">
            <wp:posOffset>8956040</wp:posOffset>
          </wp:positionV>
          <wp:extent cx="1743075" cy="1306830"/>
          <wp:effectExtent l="0" t="0" r="0" b="0"/>
          <wp:wrapNone/>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
                  <a:stretch>
                    <a:fillRect/>
                  </a:stretch>
                </pic:blipFill>
                <pic:spPr>
                  <a:xfrm>
                    <a:off x="0" y="0"/>
                    <a:ext cx="1743075" cy="1306830"/>
                  </a:xfrm>
                  <a:prstGeom prst="rect">
                    <a:avLst/>
                  </a:prstGeom>
                  <a:ln w="12700" cap="flat">
                    <a:noFill/>
                    <a:miter lim="400000"/>
                  </a:ln>
                  <a:effectLst/>
                </pic:spPr>
              </pic:pic>
            </a:graphicData>
          </a:graphic>
          <wp14:sizeRelH relativeFrom="margin">
            <wp14:pctWidth>0</wp14:pctWidth>
          </wp14:sizeRelH>
        </wp:anchor>
      </w:drawing>
    </w:r>
    <w:r w:rsidR="0089249C" w:rsidRPr="0089249C">
      <w:rPr>
        <w:rFonts w:ascii="GT Eesti Display" w:eastAsia="Times New Roman" w:hAnsi="GT Eesti Display" w:cs="Times New Roman"/>
        <w:i/>
        <w:sz w:val="16"/>
        <w:szCs w:val="22"/>
      </w:rPr>
      <w:t>In 1914, Wiktor Haglöf made the first stitch in a backpack that went on to inspire generations of people to get outside. From Haglöfs’ Swedish heritage, with a commitment to sustainability and innovation, they continue to create progressive outdoor products at the highest level for hiking, mountaineering and freeriding. The Haglöfs brand is currently marketed to the Nordic region, Europe, North America and Asia, and has been owned by ASICS Corporation since 2010. For more info, please visit www.haglofs.com.</w:t>
    </w:r>
  </w:p>
  <w:p w14:paraId="19432D25" w14:textId="77777777" w:rsidR="00FB52E1" w:rsidRDefault="00FB52E1">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49D06" w14:textId="77777777" w:rsidR="005E0CD9" w:rsidRDefault="005E0CD9">
      <w:r>
        <w:separator/>
      </w:r>
    </w:p>
  </w:footnote>
  <w:footnote w:type="continuationSeparator" w:id="0">
    <w:p w14:paraId="1677618E" w14:textId="77777777" w:rsidR="005E0CD9" w:rsidRDefault="005E0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F04B" w14:textId="339E693E" w:rsidR="00DC20F7" w:rsidRDefault="00DC20F7" w:rsidP="00D20457">
    <w:pPr>
      <w:pStyle w:val="Sidhuvud"/>
      <w:tabs>
        <w:tab w:val="clear" w:pos="9072"/>
        <w:tab w:val="right" w:pos="9053"/>
      </w:tabs>
    </w:pPr>
  </w:p>
  <w:p w14:paraId="5F382C97" w14:textId="77777777" w:rsidR="00D20457" w:rsidRDefault="00D20457" w:rsidP="00D20457">
    <w:pPr>
      <w:pStyle w:val="Sidhuvud"/>
      <w:tabs>
        <w:tab w:val="clear" w:pos="9072"/>
        <w:tab w:val="right" w:pos="9053"/>
      </w:tabs>
    </w:pPr>
  </w:p>
  <w:p w14:paraId="4AF3F9E1" w14:textId="77777777" w:rsidR="00D20457" w:rsidRDefault="00D20457" w:rsidP="00FA1C19">
    <w:pPr>
      <w:pStyle w:val="Sidhuvud"/>
      <w:tabs>
        <w:tab w:val="clear" w:pos="9072"/>
        <w:tab w:val="right" w:pos="9053"/>
      </w:tabs>
      <w:jc w:val="center"/>
      <w:rPr>
        <w:noProof/>
      </w:rPr>
    </w:pPr>
  </w:p>
  <w:p w14:paraId="4F6B719D" w14:textId="0913781F" w:rsidR="00FB52E1" w:rsidRDefault="00FA1C19" w:rsidP="00FA1C19">
    <w:pPr>
      <w:pStyle w:val="Sidhuvud"/>
      <w:tabs>
        <w:tab w:val="clear" w:pos="9072"/>
        <w:tab w:val="right" w:pos="9053"/>
      </w:tabs>
      <w:jc w:val="center"/>
      <w:rPr>
        <w:noProof/>
      </w:rPr>
    </w:pPr>
    <w:r>
      <w:rPr>
        <w:noProof/>
      </w:rPr>
      <w:drawing>
        <wp:inline distT="0" distB="0" distL="0" distR="0" wp14:anchorId="10E6C1A0" wp14:editId="3BF72A76">
          <wp:extent cx="697368" cy="721450"/>
          <wp:effectExtent l="0" t="0" r="7620" b="254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ckup_vertical_black.jpg"/>
                  <pic:cNvPicPr/>
                </pic:nvPicPr>
                <pic:blipFill>
                  <a:blip r:embed="rId1">
                    <a:extLst>
                      <a:ext uri="{28A0092B-C50C-407E-A947-70E740481C1C}">
                        <a14:useLocalDpi xmlns:a14="http://schemas.microsoft.com/office/drawing/2010/main" val="0"/>
                      </a:ext>
                    </a:extLst>
                  </a:blip>
                  <a:stretch>
                    <a:fillRect/>
                  </a:stretch>
                </pic:blipFill>
                <pic:spPr>
                  <a:xfrm>
                    <a:off x="0" y="0"/>
                    <a:ext cx="720274" cy="7451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7C80"/>
    <w:multiLevelType w:val="hybridMultilevel"/>
    <w:tmpl w:val="23CE02C2"/>
    <w:lvl w:ilvl="0" w:tplc="291C81F8">
      <w:start w:val="1"/>
      <w:numFmt w:val="bullet"/>
      <w:lvlText w:val="•"/>
      <w:lvlJc w:val="left"/>
      <w:pPr>
        <w:tabs>
          <w:tab w:val="num" w:pos="720"/>
        </w:tabs>
        <w:ind w:left="720" w:hanging="360"/>
      </w:pPr>
      <w:rPr>
        <w:rFonts w:ascii="Arial" w:hAnsi="Arial" w:hint="default"/>
      </w:rPr>
    </w:lvl>
    <w:lvl w:ilvl="1" w:tplc="726618EA" w:tentative="1">
      <w:start w:val="1"/>
      <w:numFmt w:val="bullet"/>
      <w:lvlText w:val="•"/>
      <w:lvlJc w:val="left"/>
      <w:pPr>
        <w:tabs>
          <w:tab w:val="num" w:pos="1440"/>
        </w:tabs>
        <w:ind w:left="1440" w:hanging="360"/>
      </w:pPr>
      <w:rPr>
        <w:rFonts w:ascii="Arial" w:hAnsi="Arial" w:hint="default"/>
      </w:rPr>
    </w:lvl>
    <w:lvl w:ilvl="2" w:tplc="2176F1BE" w:tentative="1">
      <w:start w:val="1"/>
      <w:numFmt w:val="bullet"/>
      <w:lvlText w:val="•"/>
      <w:lvlJc w:val="left"/>
      <w:pPr>
        <w:tabs>
          <w:tab w:val="num" w:pos="2160"/>
        </w:tabs>
        <w:ind w:left="2160" w:hanging="360"/>
      </w:pPr>
      <w:rPr>
        <w:rFonts w:ascii="Arial" w:hAnsi="Arial" w:hint="default"/>
      </w:rPr>
    </w:lvl>
    <w:lvl w:ilvl="3" w:tplc="B388FFB6" w:tentative="1">
      <w:start w:val="1"/>
      <w:numFmt w:val="bullet"/>
      <w:lvlText w:val="•"/>
      <w:lvlJc w:val="left"/>
      <w:pPr>
        <w:tabs>
          <w:tab w:val="num" w:pos="2880"/>
        </w:tabs>
        <w:ind w:left="2880" w:hanging="360"/>
      </w:pPr>
      <w:rPr>
        <w:rFonts w:ascii="Arial" w:hAnsi="Arial" w:hint="default"/>
      </w:rPr>
    </w:lvl>
    <w:lvl w:ilvl="4" w:tplc="97341BAA" w:tentative="1">
      <w:start w:val="1"/>
      <w:numFmt w:val="bullet"/>
      <w:lvlText w:val="•"/>
      <w:lvlJc w:val="left"/>
      <w:pPr>
        <w:tabs>
          <w:tab w:val="num" w:pos="3600"/>
        </w:tabs>
        <w:ind w:left="3600" w:hanging="360"/>
      </w:pPr>
      <w:rPr>
        <w:rFonts w:ascii="Arial" w:hAnsi="Arial" w:hint="default"/>
      </w:rPr>
    </w:lvl>
    <w:lvl w:ilvl="5" w:tplc="B60C6DE8" w:tentative="1">
      <w:start w:val="1"/>
      <w:numFmt w:val="bullet"/>
      <w:lvlText w:val="•"/>
      <w:lvlJc w:val="left"/>
      <w:pPr>
        <w:tabs>
          <w:tab w:val="num" w:pos="4320"/>
        </w:tabs>
        <w:ind w:left="4320" w:hanging="360"/>
      </w:pPr>
      <w:rPr>
        <w:rFonts w:ascii="Arial" w:hAnsi="Arial" w:hint="default"/>
      </w:rPr>
    </w:lvl>
    <w:lvl w:ilvl="6" w:tplc="BEB489A0" w:tentative="1">
      <w:start w:val="1"/>
      <w:numFmt w:val="bullet"/>
      <w:lvlText w:val="•"/>
      <w:lvlJc w:val="left"/>
      <w:pPr>
        <w:tabs>
          <w:tab w:val="num" w:pos="5040"/>
        </w:tabs>
        <w:ind w:left="5040" w:hanging="360"/>
      </w:pPr>
      <w:rPr>
        <w:rFonts w:ascii="Arial" w:hAnsi="Arial" w:hint="default"/>
      </w:rPr>
    </w:lvl>
    <w:lvl w:ilvl="7" w:tplc="3E327218" w:tentative="1">
      <w:start w:val="1"/>
      <w:numFmt w:val="bullet"/>
      <w:lvlText w:val="•"/>
      <w:lvlJc w:val="left"/>
      <w:pPr>
        <w:tabs>
          <w:tab w:val="num" w:pos="5760"/>
        </w:tabs>
        <w:ind w:left="5760" w:hanging="360"/>
      </w:pPr>
      <w:rPr>
        <w:rFonts w:ascii="Arial" w:hAnsi="Arial" w:hint="default"/>
      </w:rPr>
    </w:lvl>
    <w:lvl w:ilvl="8" w:tplc="93C6B0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416DE2"/>
    <w:multiLevelType w:val="hybridMultilevel"/>
    <w:tmpl w:val="767C1872"/>
    <w:lvl w:ilvl="0" w:tplc="2154D614">
      <w:start w:val="12"/>
      <w:numFmt w:val="bullet"/>
      <w:lvlText w:val="-"/>
      <w:lvlJc w:val="left"/>
      <w:pPr>
        <w:ind w:left="720" w:hanging="360"/>
      </w:pPr>
      <w:rPr>
        <w:rFonts w:ascii="GT Eesti Text" w:eastAsia="Calibri" w:hAnsi="GT Eesti Text"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4FE57EC"/>
    <w:multiLevelType w:val="hybridMultilevel"/>
    <w:tmpl w:val="7C369296"/>
    <w:lvl w:ilvl="0" w:tplc="EC7AA1A8">
      <w:start w:val="1"/>
      <w:numFmt w:val="bullet"/>
      <w:lvlText w:val="•"/>
      <w:lvlJc w:val="left"/>
      <w:pPr>
        <w:tabs>
          <w:tab w:val="num" w:pos="720"/>
        </w:tabs>
        <w:ind w:left="720" w:hanging="360"/>
      </w:pPr>
      <w:rPr>
        <w:rFonts w:ascii="Times New Roman" w:hAnsi="Times New Roman" w:hint="default"/>
      </w:rPr>
    </w:lvl>
    <w:lvl w:ilvl="1" w:tplc="44A87144" w:tentative="1">
      <w:start w:val="1"/>
      <w:numFmt w:val="bullet"/>
      <w:lvlText w:val="•"/>
      <w:lvlJc w:val="left"/>
      <w:pPr>
        <w:tabs>
          <w:tab w:val="num" w:pos="1440"/>
        </w:tabs>
        <w:ind w:left="1440" w:hanging="360"/>
      </w:pPr>
      <w:rPr>
        <w:rFonts w:ascii="Times New Roman" w:hAnsi="Times New Roman" w:hint="default"/>
      </w:rPr>
    </w:lvl>
    <w:lvl w:ilvl="2" w:tplc="D020F984" w:tentative="1">
      <w:start w:val="1"/>
      <w:numFmt w:val="bullet"/>
      <w:lvlText w:val="•"/>
      <w:lvlJc w:val="left"/>
      <w:pPr>
        <w:tabs>
          <w:tab w:val="num" w:pos="2160"/>
        </w:tabs>
        <w:ind w:left="2160" w:hanging="360"/>
      </w:pPr>
      <w:rPr>
        <w:rFonts w:ascii="Times New Roman" w:hAnsi="Times New Roman" w:hint="default"/>
      </w:rPr>
    </w:lvl>
    <w:lvl w:ilvl="3" w:tplc="07FCC13C" w:tentative="1">
      <w:start w:val="1"/>
      <w:numFmt w:val="bullet"/>
      <w:lvlText w:val="•"/>
      <w:lvlJc w:val="left"/>
      <w:pPr>
        <w:tabs>
          <w:tab w:val="num" w:pos="2880"/>
        </w:tabs>
        <w:ind w:left="2880" w:hanging="360"/>
      </w:pPr>
      <w:rPr>
        <w:rFonts w:ascii="Times New Roman" w:hAnsi="Times New Roman" w:hint="default"/>
      </w:rPr>
    </w:lvl>
    <w:lvl w:ilvl="4" w:tplc="A5649F96" w:tentative="1">
      <w:start w:val="1"/>
      <w:numFmt w:val="bullet"/>
      <w:lvlText w:val="•"/>
      <w:lvlJc w:val="left"/>
      <w:pPr>
        <w:tabs>
          <w:tab w:val="num" w:pos="3600"/>
        </w:tabs>
        <w:ind w:left="3600" w:hanging="360"/>
      </w:pPr>
      <w:rPr>
        <w:rFonts w:ascii="Times New Roman" w:hAnsi="Times New Roman" w:hint="default"/>
      </w:rPr>
    </w:lvl>
    <w:lvl w:ilvl="5" w:tplc="B162A256" w:tentative="1">
      <w:start w:val="1"/>
      <w:numFmt w:val="bullet"/>
      <w:lvlText w:val="•"/>
      <w:lvlJc w:val="left"/>
      <w:pPr>
        <w:tabs>
          <w:tab w:val="num" w:pos="4320"/>
        </w:tabs>
        <w:ind w:left="4320" w:hanging="360"/>
      </w:pPr>
      <w:rPr>
        <w:rFonts w:ascii="Times New Roman" w:hAnsi="Times New Roman" w:hint="default"/>
      </w:rPr>
    </w:lvl>
    <w:lvl w:ilvl="6" w:tplc="6C86B7DC" w:tentative="1">
      <w:start w:val="1"/>
      <w:numFmt w:val="bullet"/>
      <w:lvlText w:val="•"/>
      <w:lvlJc w:val="left"/>
      <w:pPr>
        <w:tabs>
          <w:tab w:val="num" w:pos="5040"/>
        </w:tabs>
        <w:ind w:left="5040" w:hanging="360"/>
      </w:pPr>
      <w:rPr>
        <w:rFonts w:ascii="Times New Roman" w:hAnsi="Times New Roman" w:hint="default"/>
      </w:rPr>
    </w:lvl>
    <w:lvl w:ilvl="7" w:tplc="E04AF354" w:tentative="1">
      <w:start w:val="1"/>
      <w:numFmt w:val="bullet"/>
      <w:lvlText w:val="•"/>
      <w:lvlJc w:val="left"/>
      <w:pPr>
        <w:tabs>
          <w:tab w:val="num" w:pos="5760"/>
        </w:tabs>
        <w:ind w:left="5760" w:hanging="360"/>
      </w:pPr>
      <w:rPr>
        <w:rFonts w:ascii="Times New Roman" w:hAnsi="Times New Roman" w:hint="default"/>
      </w:rPr>
    </w:lvl>
    <w:lvl w:ilvl="8" w:tplc="70CA5DC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61E022C"/>
    <w:multiLevelType w:val="hybridMultilevel"/>
    <w:tmpl w:val="C58C0DDE"/>
    <w:lvl w:ilvl="0" w:tplc="58E0F738">
      <w:start w:val="12"/>
      <w:numFmt w:val="bullet"/>
      <w:lvlText w:val="-"/>
      <w:lvlJc w:val="left"/>
      <w:pPr>
        <w:ind w:left="720" w:hanging="360"/>
      </w:pPr>
      <w:rPr>
        <w:rFonts w:ascii="Times New Roman" w:eastAsia="Arial Unicode MS"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9903D9B"/>
    <w:multiLevelType w:val="multilevel"/>
    <w:tmpl w:val="37AA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5E178E"/>
    <w:multiLevelType w:val="hybridMultilevel"/>
    <w:tmpl w:val="BFC2000E"/>
    <w:lvl w:ilvl="0" w:tplc="93465582">
      <w:start w:val="1"/>
      <w:numFmt w:val="bullet"/>
      <w:lvlText w:val="•"/>
      <w:lvlJc w:val="left"/>
      <w:pPr>
        <w:tabs>
          <w:tab w:val="num" w:pos="720"/>
        </w:tabs>
        <w:ind w:left="720" w:hanging="360"/>
      </w:pPr>
      <w:rPr>
        <w:rFonts w:ascii="Times New Roman" w:hAnsi="Times New Roman" w:hint="default"/>
      </w:rPr>
    </w:lvl>
    <w:lvl w:ilvl="1" w:tplc="F13656D8" w:tentative="1">
      <w:start w:val="1"/>
      <w:numFmt w:val="bullet"/>
      <w:lvlText w:val="•"/>
      <w:lvlJc w:val="left"/>
      <w:pPr>
        <w:tabs>
          <w:tab w:val="num" w:pos="1440"/>
        </w:tabs>
        <w:ind w:left="1440" w:hanging="360"/>
      </w:pPr>
      <w:rPr>
        <w:rFonts w:ascii="Times New Roman" w:hAnsi="Times New Roman" w:hint="default"/>
      </w:rPr>
    </w:lvl>
    <w:lvl w:ilvl="2" w:tplc="012C5750" w:tentative="1">
      <w:start w:val="1"/>
      <w:numFmt w:val="bullet"/>
      <w:lvlText w:val="•"/>
      <w:lvlJc w:val="left"/>
      <w:pPr>
        <w:tabs>
          <w:tab w:val="num" w:pos="2160"/>
        </w:tabs>
        <w:ind w:left="2160" w:hanging="360"/>
      </w:pPr>
      <w:rPr>
        <w:rFonts w:ascii="Times New Roman" w:hAnsi="Times New Roman" w:hint="default"/>
      </w:rPr>
    </w:lvl>
    <w:lvl w:ilvl="3" w:tplc="F8CC7372" w:tentative="1">
      <w:start w:val="1"/>
      <w:numFmt w:val="bullet"/>
      <w:lvlText w:val="•"/>
      <w:lvlJc w:val="left"/>
      <w:pPr>
        <w:tabs>
          <w:tab w:val="num" w:pos="2880"/>
        </w:tabs>
        <w:ind w:left="2880" w:hanging="360"/>
      </w:pPr>
      <w:rPr>
        <w:rFonts w:ascii="Times New Roman" w:hAnsi="Times New Roman" w:hint="default"/>
      </w:rPr>
    </w:lvl>
    <w:lvl w:ilvl="4" w:tplc="52E48A68" w:tentative="1">
      <w:start w:val="1"/>
      <w:numFmt w:val="bullet"/>
      <w:lvlText w:val="•"/>
      <w:lvlJc w:val="left"/>
      <w:pPr>
        <w:tabs>
          <w:tab w:val="num" w:pos="3600"/>
        </w:tabs>
        <w:ind w:left="3600" w:hanging="360"/>
      </w:pPr>
      <w:rPr>
        <w:rFonts w:ascii="Times New Roman" w:hAnsi="Times New Roman" w:hint="default"/>
      </w:rPr>
    </w:lvl>
    <w:lvl w:ilvl="5" w:tplc="2876BC14" w:tentative="1">
      <w:start w:val="1"/>
      <w:numFmt w:val="bullet"/>
      <w:lvlText w:val="•"/>
      <w:lvlJc w:val="left"/>
      <w:pPr>
        <w:tabs>
          <w:tab w:val="num" w:pos="4320"/>
        </w:tabs>
        <w:ind w:left="4320" w:hanging="360"/>
      </w:pPr>
      <w:rPr>
        <w:rFonts w:ascii="Times New Roman" w:hAnsi="Times New Roman" w:hint="default"/>
      </w:rPr>
    </w:lvl>
    <w:lvl w:ilvl="6" w:tplc="F9D4D7A2" w:tentative="1">
      <w:start w:val="1"/>
      <w:numFmt w:val="bullet"/>
      <w:lvlText w:val="•"/>
      <w:lvlJc w:val="left"/>
      <w:pPr>
        <w:tabs>
          <w:tab w:val="num" w:pos="5040"/>
        </w:tabs>
        <w:ind w:left="5040" w:hanging="360"/>
      </w:pPr>
      <w:rPr>
        <w:rFonts w:ascii="Times New Roman" w:hAnsi="Times New Roman" w:hint="default"/>
      </w:rPr>
    </w:lvl>
    <w:lvl w:ilvl="7" w:tplc="F11ECBAC" w:tentative="1">
      <w:start w:val="1"/>
      <w:numFmt w:val="bullet"/>
      <w:lvlText w:val="•"/>
      <w:lvlJc w:val="left"/>
      <w:pPr>
        <w:tabs>
          <w:tab w:val="num" w:pos="5760"/>
        </w:tabs>
        <w:ind w:left="5760" w:hanging="360"/>
      </w:pPr>
      <w:rPr>
        <w:rFonts w:ascii="Times New Roman" w:hAnsi="Times New Roman" w:hint="default"/>
      </w:rPr>
    </w:lvl>
    <w:lvl w:ilvl="8" w:tplc="1A105A8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7AB23F8"/>
    <w:multiLevelType w:val="hybridMultilevel"/>
    <w:tmpl w:val="1708FF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9F323BE"/>
    <w:multiLevelType w:val="multilevel"/>
    <w:tmpl w:val="CB2E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0B4D10"/>
    <w:multiLevelType w:val="hybridMultilevel"/>
    <w:tmpl w:val="2FCAAA64"/>
    <w:lvl w:ilvl="0" w:tplc="6A085194">
      <w:start w:val="1"/>
      <w:numFmt w:val="bullet"/>
      <w:lvlText w:val="•"/>
      <w:lvlJc w:val="left"/>
      <w:pPr>
        <w:tabs>
          <w:tab w:val="num" w:pos="720"/>
        </w:tabs>
        <w:ind w:left="720" w:hanging="360"/>
      </w:pPr>
      <w:rPr>
        <w:rFonts w:ascii="Arial" w:hAnsi="Arial" w:hint="default"/>
      </w:rPr>
    </w:lvl>
    <w:lvl w:ilvl="1" w:tplc="0294331E" w:tentative="1">
      <w:start w:val="1"/>
      <w:numFmt w:val="bullet"/>
      <w:lvlText w:val="•"/>
      <w:lvlJc w:val="left"/>
      <w:pPr>
        <w:tabs>
          <w:tab w:val="num" w:pos="1440"/>
        </w:tabs>
        <w:ind w:left="1440" w:hanging="360"/>
      </w:pPr>
      <w:rPr>
        <w:rFonts w:ascii="Arial" w:hAnsi="Arial" w:hint="default"/>
      </w:rPr>
    </w:lvl>
    <w:lvl w:ilvl="2" w:tplc="926CC2AE" w:tentative="1">
      <w:start w:val="1"/>
      <w:numFmt w:val="bullet"/>
      <w:lvlText w:val="•"/>
      <w:lvlJc w:val="left"/>
      <w:pPr>
        <w:tabs>
          <w:tab w:val="num" w:pos="2160"/>
        </w:tabs>
        <w:ind w:left="2160" w:hanging="360"/>
      </w:pPr>
      <w:rPr>
        <w:rFonts w:ascii="Arial" w:hAnsi="Arial" w:hint="default"/>
      </w:rPr>
    </w:lvl>
    <w:lvl w:ilvl="3" w:tplc="159A3A24" w:tentative="1">
      <w:start w:val="1"/>
      <w:numFmt w:val="bullet"/>
      <w:lvlText w:val="•"/>
      <w:lvlJc w:val="left"/>
      <w:pPr>
        <w:tabs>
          <w:tab w:val="num" w:pos="2880"/>
        </w:tabs>
        <w:ind w:left="2880" w:hanging="360"/>
      </w:pPr>
      <w:rPr>
        <w:rFonts w:ascii="Arial" w:hAnsi="Arial" w:hint="default"/>
      </w:rPr>
    </w:lvl>
    <w:lvl w:ilvl="4" w:tplc="D75C88CA" w:tentative="1">
      <w:start w:val="1"/>
      <w:numFmt w:val="bullet"/>
      <w:lvlText w:val="•"/>
      <w:lvlJc w:val="left"/>
      <w:pPr>
        <w:tabs>
          <w:tab w:val="num" w:pos="3600"/>
        </w:tabs>
        <w:ind w:left="3600" w:hanging="360"/>
      </w:pPr>
      <w:rPr>
        <w:rFonts w:ascii="Arial" w:hAnsi="Arial" w:hint="default"/>
      </w:rPr>
    </w:lvl>
    <w:lvl w:ilvl="5" w:tplc="255A6B68" w:tentative="1">
      <w:start w:val="1"/>
      <w:numFmt w:val="bullet"/>
      <w:lvlText w:val="•"/>
      <w:lvlJc w:val="left"/>
      <w:pPr>
        <w:tabs>
          <w:tab w:val="num" w:pos="4320"/>
        </w:tabs>
        <w:ind w:left="4320" w:hanging="360"/>
      </w:pPr>
      <w:rPr>
        <w:rFonts w:ascii="Arial" w:hAnsi="Arial" w:hint="default"/>
      </w:rPr>
    </w:lvl>
    <w:lvl w:ilvl="6" w:tplc="01FC946E" w:tentative="1">
      <w:start w:val="1"/>
      <w:numFmt w:val="bullet"/>
      <w:lvlText w:val="•"/>
      <w:lvlJc w:val="left"/>
      <w:pPr>
        <w:tabs>
          <w:tab w:val="num" w:pos="5040"/>
        </w:tabs>
        <w:ind w:left="5040" w:hanging="360"/>
      </w:pPr>
      <w:rPr>
        <w:rFonts w:ascii="Arial" w:hAnsi="Arial" w:hint="default"/>
      </w:rPr>
    </w:lvl>
    <w:lvl w:ilvl="7" w:tplc="B75CE1EE" w:tentative="1">
      <w:start w:val="1"/>
      <w:numFmt w:val="bullet"/>
      <w:lvlText w:val="•"/>
      <w:lvlJc w:val="left"/>
      <w:pPr>
        <w:tabs>
          <w:tab w:val="num" w:pos="5760"/>
        </w:tabs>
        <w:ind w:left="5760" w:hanging="360"/>
      </w:pPr>
      <w:rPr>
        <w:rFonts w:ascii="Arial" w:hAnsi="Arial" w:hint="default"/>
      </w:rPr>
    </w:lvl>
    <w:lvl w:ilvl="8" w:tplc="E766EAD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9B97E30"/>
    <w:multiLevelType w:val="hybridMultilevel"/>
    <w:tmpl w:val="A21820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0"/>
  </w:num>
  <w:num w:numId="6">
    <w:abstractNumId w:val="3"/>
  </w:num>
  <w:num w:numId="7">
    <w:abstractNumId w:val="1"/>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1304"/>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2E1"/>
    <w:rsid w:val="0000722E"/>
    <w:rsid w:val="00020F3E"/>
    <w:rsid w:val="000306E6"/>
    <w:rsid w:val="000419B1"/>
    <w:rsid w:val="00063EEF"/>
    <w:rsid w:val="000708ED"/>
    <w:rsid w:val="00076CAB"/>
    <w:rsid w:val="000850C0"/>
    <w:rsid w:val="000A4569"/>
    <w:rsid w:val="00106875"/>
    <w:rsid w:val="00134DA5"/>
    <w:rsid w:val="001765FA"/>
    <w:rsid w:val="00197396"/>
    <w:rsid w:val="001A137C"/>
    <w:rsid w:val="001A7ABE"/>
    <w:rsid w:val="001D50FB"/>
    <w:rsid w:val="001E214E"/>
    <w:rsid w:val="001F1893"/>
    <w:rsid w:val="001F64C8"/>
    <w:rsid w:val="001F7A52"/>
    <w:rsid w:val="00221D9A"/>
    <w:rsid w:val="002226C3"/>
    <w:rsid w:val="00245301"/>
    <w:rsid w:val="00253CBD"/>
    <w:rsid w:val="00261612"/>
    <w:rsid w:val="0027352B"/>
    <w:rsid w:val="002909AE"/>
    <w:rsid w:val="00292FF4"/>
    <w:rsid w:val="002B6A45"/>
    <w:rsid w:val="002B6E8F"/>
    <w:rsid w:val="002E1D6B"/>
    <w:rsid w:val="002F0E0C"/>
    <w:rsid w:val="002F7DBE"/>
    <w:rsid w:val="003355FE"/>
    <w:rsid w:val="00335E17"/>
    <w:rsid w:val="00355572"/>
    <w:rsid w:val="00357A72"/>
    <w:rsid w:val="0037098D"/>
    <w:rsid w:val="003837DB"/>
    <w:rsid w:val="003D7927"/>
    <w:rsid w:val="003E0EA4"/>
    <w:rsid w:val="003E16A5"/>
    <w:rsid w:val="003E2695"/>
    <w:rsid w:val="003E68C1"/>
    <w:rsid w:val="003F1B0C"/>
    <w:rsid w:val="00404816"/>
    <w:rsid w:val="00416624"/>
    <w:rsid w:val="004411B4"/>
    <w:rsid w:val="004415AB"/>
    <w:rsid w:val="004418A0"/>
    <w:rsid w:val="00443D5E"/>
    <w:rsid w:val="00452F52"/>
    <w:rsid w:val="00454259"/>
    <w:rsid w:val="0046643C"/>
    <w:rsid w:val="00477F96"/>
    <w:rsid w:val="00484FE7"/>
    <w:rsid w:val="00487F9C"/>
    <w:rsid w:val="004B08DF"/>
    <w:rsid w:val="004B2A47"/>
    <w:rsid w:val="00500D8C"/>
    <w:rsid w:val="00504D1A"/>
    <w:rsid w:val="00510D34"/>
    <w:rsid w:val="005406CA"/>
    <w:rsid w:val="00552A43"/>
    <w:rsid w:val="005617F8"/>
    <w:rsid w:val="00572CBA"/>
    <w:rsid w:val="00574B08"/>
    <w:rsid w:val="00582FAC"/>
    <w:rsid w:val="005958D6"/>
    <w:rsid w:val="005A4B73"/>
    <w:rsid w:val="005A52E8"/>
    <w:rsid w:val="005B0BA3"/>
    <w:rsid w:val="005D3F05"/>
    <w:rsid w:val="005E0CD9"/>
    <w:rsid w:val="00622E98"/>
    <w:rsid w:val="0063030E"/>
    <w:rsid w:val="006401A4"/>
    <w:rsid w:val="00657D68"/>
    <w:rsid w:val="00671CD3"/>
    <w:rsid w:val="006756B3"/>
    <w:rsid w:val="006A6EA1"/>
    <w:rsid w:val="006A7241"/>
    <w:rsid w:val="006B0CC6"/>
    <w:rsid w:val="006E0B1E"/>
    <w:rsid w:val="006E2DE1"/>
    <w:rsid w:val="006F7F3E"/>
    <w:rsid w:val="00710D18"/>
    <w:rsid w:val="007161B1"/>
    <w:rsid w:val="00717DB8"/>
    <w:rsid w:val="00736C15"/>
    <w:rsid w:val="00743D02"/>
    <w:rsid w:val="00775274"/>
    <w:rsid w:val="00794FFE"/>
    <w:rsid w:val="007A1675"/>
    <w:rsid w:val="007B78EC"/>
    <w:rsid w:val="007E2FAC"/>
    <w:rsid w:val="007F1FD6"/>
    <w:rsid w:val="008240EA"/>
    <w:rsid w:val="00825AAF"/>
    <w:rsid w:val="008304D5"/>
    <w:rsid w:val="00841E84"/>
    <w:rsid w:val="00855040"/>
    <w:rsid w:val="00865534"/>
    <w:rsid w:val="0086789F"/>
    <w:rsid w:val="0089249C"/>
    <w:rsid w:val="008936F1"/>
    <w:rsid w:val="00893ACB"/>
    <w:rsid w:val="00897C73"/>
    <w:rsid w:val="008E0754"/>
    <w:rsid w:val="00900850"/>
    <w:rsid w:val="00903AE8"/>
    <w:rsid w:val="00910489"/>
    <w:rsid w:val="009425BC"/>
    <w:rsid w:val="009533BA"/>
    <w:rsid w:val="00987DD2"/>
    <w:rsid w:val="009B1541"/>
    <w:rsid w:val="009E7CDC"/>
    <w:rsid w:val="00A01833"/>
    <w:rsid w:val="00A06475"/>
    <w:rsid w:val="00A61970"/>
    <w:rsid w:val="00A62E2E"/>
    <w:rsid w:val="00A674E4"/>
    <w:rsid w:val="00A805EE"/>
    <w:rsid w:val="00A86F4F"/>
    <w:rsid w:val="00A97225"/>
    <w:rsid w:val="00AA1E90"/>
    <w:rsid w:val="00AA4D10"/>
    <w:rsid w:val="00AC34DC"/>
    <w:rsid w:val="00AC56EB"/>
    <w:rsid w:val="00AF6A9E"/>
    <w:rsid w:val="00B04081"/>
    <w:rsid w:val="00B421EA"/>
    <w:rsid w:val="00B5383B"/>
    <w:rsid w:val="00B72D57"/>
    <w:rsid w:val="00BC3959"/>
    <w:rsid w:val="00BC3EED"/>
    <w:rsid w:val="00BD622D"/>
    <w:rsid w:val="00BE1DA0"/>
    <w:rsid w:val="00BF4C98"/>
    <w:rsid w:val="00C1366D"/>
    <w:rsid w:val="00C14516"/>
    <w:rsid w:val="00C145A7"/>
    <w:rsid w:val="00C26529"/>
    <w:rsid w:val="00C40E27"/>
    <w:rsid w:val="00C444DB"/>
    <w:rsid w:val="00C51EBD"/>
    <w:rsid w:val="00C55358"/>
    <w:rsid w:val="00C926FD"/>
    <w:rsid w:val="00CA4BA2"/>
    <w:rsid w:val="00CA5A3B"/>
    <w:rsid w:val="00CD1D7C"/>
    <w:rsid w:val="00D04C93"/>
    <w:rsid w:val="00D16DDC"/>
    <w:rsid w:val="00D20457"/>
    <w:rsid w:val="00D36E11"/>
    <w:rsid w:val="00D43237"/>
    <w:rsid w:val="00D6277A"/>
    <w:rsid w:val="00D64CA6"/>
    <w:rsid w:val="00D67C9F"/>
    <w:rsid w:val="00D90AFF"/>
    <w:rsid w:val="00DB0C23"/>
    <w:rsid w:val="00DB3504"/>
    <w:rsid w:val="00DC20F7"/>
    <w:rsid w:val="00DC5BE0"/>
    <w:rsid w:val="00DD3A5E"/>
    <w:rsid w:val="00E2494D"/>
    <w:rsid w:val="00E30FD9"/>
    <w:rsid w:val="00E371CD"/>
    <w:rsid w:val="00E44766"/>
    <w:rsid w:val="00E6229A"/>
    <w:rsid w:val="00E675CA"/>
    <w:rsid w:val="00E97B18"/>
    <w:rsid w:val="00EB0FFB"/>
    <w:rsid w:val="00EB5B52"/>
    <w:rsid w:val="00EB6C7D"/>
    <w:rsid w:val="00ED3320"/>
    <w:rsid w:val="00ED5FD5"/>
    <w:rsid w:val="00F001F2"/>
    <w:rsid w:val="00F12EA6"/>
    <w:rsid w:val="00F134BF"/>
    <w:rsid w:val="00F22AE3"/>
    <w:rsid w:val="00F27CBA"/>
    <w:rsid w:val="00F36613"/>
    <w:rsid w:val="00F516F1"/>
    <w:rsid w:val="00F53584"/>
    <w:rsid w:val="00F5671A"/>
    <w:rsid w:val="00F63722"/>
    <w:rsid w:val="00F737AF"/>
    <w:rsid w:val="00F8536B"/>
    <w:rsid w:val="00F950AD"/>
    <w:rsid w:val="00F95D29"/>
    <w:rsid w:val="00F97F8A"/>
    <w:rsid w:val="00FA1C19"/>
    <w:rsid w:val="00FA29EB"/>
    <w:rsid w:val="00FB4AE4"/>
    <w:rsid w:val="00FB52E1"/>
    <w:rsid w:val="00FB6367"/>
    <w:rsid w:val="00FC581C"/>
    <w:rsid w:val="00FD71B7"/>
    <w:rsid w:val="00FE34DE"/>
    <w:rsid w:val="00FE7C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63C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452F52"/>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Sidhuvud">
    <w:name w:val="header"/>
    <w:pPr>
      <w:tabs>
        <w:tab w:val="center" w:pos="4536"/>
        <w:tab w:val="right" w:pos="9072"/>
      </w:tabs>
    </w:pPr>
    <w:rPr>
      <w:rFonts w:ascii="GT Eesti Text" w:eastAsia="GT Eesti Text" w:hAnsi="GT Eesti Text" w:cs="GT Eesti Text"/>
      <w:color w:val="000000"/>
      <w:u w:color="000000"/>
    </w:rPr>
  </w:style>
  <w:style w:type="paragraph" w:customStyle="1" w:styleId="Body">
    <w:name w:val="Body"/>
    <w:rPr>
      <w:rFonts w:ascii="GT Eesti Text" w:eastAsia="GT Eesti Text" w:hAnsi="GT Eesti Text" w:cs="GT Eesti Text"/>
      <w:color w:val="000000"/>
      <w:u w:color="000000"/>
      <w:lang w:val="en-US"/>
    </w:rPr>
  </w:style>
  <w:style w:type="character" w:customStyle="1" w:styleId="Link">
    <w:name w:val="Link"/>
    <w:rPr>
      <w:color w:val="0563C1"/>
      <w:u w:val="single" w:color="0563C1"/>
    </w:rPr>
  </w:style>
  <w:style w:type="character" w:customStyle="1" w:styleId="Hyperlink0">
    <w:name w:val="Hyperlink.0"/>
    <w:basedOn w:val="Link"/>
    <w:rPr>
      <w:color w:val="0563C1"/>
      <w:sz w:val="15"/>
      <w:szCs w:val="15"/>
      <w:u w:val="single" w:color="0563C1"/>
      <w:lang w:val="en-US"/>
    </w:rPr>
  </w:style>
  <w:style w:type="paragraph" w:customStyle="1" w:styleId="TitleA">
    <w:name w:val="Title A"/>
    <w:next w:val="Body"/>
    <w:rPr>
      <w:rFonts w:ascii="GT Eesti Text" w:eastAsia="GT Eesti Text" w:hAnsi="GT Eesti Text" w:cs="GT Eesti Text"/>
      <w:color w:val="000000"/>
      <w:spacing w:val="-10"/>
      <w:kern w:val="28"/>
      <w:sz w:val="36"/>
      <w:szCs w:val="36"/>
      <w:u w:color="000000"/>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1">
    <w:name w:val="Hyperlink.1"/>
    <w:basedOn w:val="Link"/>
    <w:rPr>
      <w:color w:val="0563C1"/>
      <w:u w:val="single" w:color="0563C1"/>
      <w:lang w:val="en-US"/>
    </w:rPr>
  </w:style>
  <w:style w:type="paragraph" w:styleId="Kommentarer">
    <w:name w:val="annotation text"/>
    <w:basedOn w:val="Normal"/>
    <w:link w:val="KommentarerChar"/>
    <w:uiPriority w:val="99"/>
    <w:semiHidden/>
    <w:unhideWhenUsed/>
  </w:style>
  <w:style w:type="character" w:customStyle="1" w:styleId="KommentarerChar">
    <w:name w:val="Kommentarer Char"/>
    <w:basedOn w:val="Standardstycketeckensnitt"/>
    <w:link w:val="Kommentarer"/>
    <w:uiPriority w:val="99"/>
    <w:semiHidden/>
    <w:rPr>
      <w:sz w:val="24"/>
      <w:szCs w:val="24"/>
      <w:lang w:val="en-US" w:eastAsia="en-US"/>
    </w:rPr>
  </w:style>
  <w:style w:type="character" w:styleId="Kommentarsreferens">
    <w:name w:val="annotation reference"/>
    <w:basedOn w:val="Standardstycketeckensnitt"/>
    <w:uiPriority w:val="99"/>
    <w:semiHidden/>
    <w:unhideWhenUsed/>
    <w:rPr>
      <w:sz w:val="18"/>
      <w:szCs w:val="18"/>
    </w:rPr>
  </w:style>
  <w:style w:type="paragraph" w:styleId="Ballongtext">
    <w:name w:val="Balloon Text"/>
    <w:basedOn w:val="Normal"/>
    <w:link w:val="BallongtextChar"/>
    <w:uiPriority w:val="99"/>
    <w:semiHidden/>
    <w:unhideWhenUsed/>
    <w:rsid w:val="007F1FD6"/>
    <w:rPr>
      <w:sz w:val="18"/>
      <w:szCs w:val="18"/>
    </w:rPr>
  </w:style>
  <w:style w:type="character" w:customStyle="1" w:styleId="BallongtextChar">
    <w:name w:val="Ballongtext Char"/>
    <w:basedOn w:val="Standardstycketeckensnitt"/>
    <w:link w:val="Ballongtext"/>
    <w:uiPriority w:val="99"/>
    <w:semiHidden/>
    <w:rsid w:val="007F1FD6"/>
    <w:rPr>
      <w:sz w:val="18"/>
      <w:szCs w:val="18"/>
      <w:lang w:val="en-US" w:eastAsia="en-US"/>
    </w:rPr>
  </w:style>
  <w:style w:type="paragraph" w:styleId="Sidfot">
    <w:name w:val="footer"/>
    <w:basedOn w:val="Normal"/>
    <w:link w:val="SidfotChar"/>
    <w:uiPriority w:val="99"/>
    <w:unhideWhenUsed/>
    <w:rsid w:val="00DC20F7"/>
    <w:pPr>
      <w:tabs>
        <w:tab w:val="center" w:pos="4536"/>
        <w:tab w:val="right" w:pos="9072"/>
      </w:tabs>
    </w:pPr>
  </w:style>
  <w:style w:type="character" w:customStyle="1" w:styleId="SidfotChar">
    <w:name w:val="Sidfot Char"/>
    <w:basedOn w:val="Standardstycketeckensnitt"/>
    <w:link w:val="Sidfot"/>
    <w:uiPriority w:val="99"/>
    <w:rsid w:val="00DC20F7"/>
    <w:rPr>
      <w:sz w:val="24"/>
      <w:szCs w:val="24"/>
      <w:lang w:val="en-US" w:eastAsia="en-US"/>
    </w:rPr>
  </w:style>
  <w:style w:type="paragraph" w:styleId="Kommentarsmne">
    <w:name w:val="annotation subject"/>
    <w:basedOn w:val="Kommentarer"/>
    <w:next w:val="Kommentarer"/>
    <w:link w:val="KommentarsmneChar"/>
    <w:uiPriority w:val="99"/>
    <w:semiHidden/>
    <w:unhideWhenUsed/>
    <w:rsid w:val="005A52E8"/>
    <w:rPr>
      <w:b/>
      <w:bCs/>
      <w:sz w:val="20"/>
      <w:szCs w:val="20"/>
    </w:rPr>
  </w:style>
  <w:style w:type="character" w:customStyle="1" w:styleId="KommentarsmneChar">
    <w:name w:val="Kommentarsämne Char"/>
    <w:basedOn w:val="KommentarerChar"/>
    <w:link w:val="Kommentarsmne"/>
    <w:uiPriority w:val="99"/>
    <w:semiHidden/>
    <w:rsid w:val="005A52E8"/>
    <w:rPr>
      <w:b/>
      <w:bCs/>
      <w:sz w:val="24"/>
      <w:szCs w:val="24"/>
      <w:lang w:val="en-US" w:eastAsia="en-US"/>
    </w:rPr>
  </w:style>
  <w:style w:type="paragraph" w:styleId="Liststycke">
    <w:name w:val="List Paragraph"/>
    <w:basedOn w:val="Normal"/>
    <w:uiPriority w:val="34"/>
    <w:qFormat/>
    <w:rsid w:val="002B6A45"/>
    <w:pPr>
      <w:ind w:left="720"/>
      <w:contextualSpacing/>
    </w:pPr>
  </w:style>
  <w:style w:type="paragraph" w:styleId="Normalwebb">
    <w:name w:val="Normal (Web)"/>
    <w:basedOn w:val="Normal"/>
    <w:uiPriority w:val="99"/>
    <w:semiHidden/>
    <w:unhideWhenUsed/>
    <w:rsid w:val="0045425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customStyle="1" w:styleId="apple-converted-space">
    <w:name w:val="apple-converted-space"/>
    <w:basedOn w:val="Standardstycketeckensnitt"/>
    <w:rsid w:val="00D90AFF"/>
  </w:style>
  <w:style w:type="paragraph" w:styleId="Revision">
    <w:name w:val="Revision"/>
    <w:hidden/>
    <w:uiPriority w:val="99"/>
    <w:semiHidden/>
    <w:rsid w:val="006401A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671C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sv-SE" w:eastAsia="sv-SE"/>
    </w:rPr>
  </w:style>
  <w:style w:type="character" w:customStyle="1" w:styleId="normaltextrun">
    <w:name w:val="normaltextrun"/>
    <w:basedOn w:val="Standardstycketeckensnitt"/>
    <w:rsid w:val="00671CD3"/>
  </w:style>
  <w:style w:type="character" w:customStyle="1" w:styleId="eop">
    <w:name w:val="eop"/>
    <w:basedOn w:val="Standardstycketeckensnitt"/>
    <w:rsid w:val="00671CD3"/>
  </w:style>
  <w:style w:type="character" w:styleId="AnvndHyperlnk">
    <w:name w:val="FollowedHyperlink"/>
    <w:basedOn w:val="Standardstycketeckensnitt"/>
    <w:uiPriority w:val="99"/>
    <w:semiHidden/>
    <w:unhideWhenUsed/>
    <w:rsid w:val="00AA4D10"/>
    <w:rPr>
      <w:color w:val="FF00FF" w:themeColor="followedHyperlink"/>
      <w:u w:val="single"/>
    </w:rPr>
  </w:style>
  <w:style w:type="character" w:styleId="Olstomnmnande">
    <w:name w:val="Unresolved Mention"/>
    <w:basedOn w:val="Standardstycketeckensnitt"/>
    <w:uiPriority w:val="99"/>
    <w:rsid w:val="009E7CDC"/>
    <w:rPr>
      <w:color w:val="605E5C"/>
      <w:shd w:val="clear" w:color="auto" w:fill="E1DFDD"/>
    </w:rPr>
  </w:style>
  <w:style w:type="character" w:customStyle="1" w:styleId="None">
    <w:name w:val="None"/>
    <w:rsid w:val="00221D9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097898">
      <w:bodyDiv w:val="1"/>
      <w:marLeft w:val="0"/>
      <w:marRight w:val="0"/>
      <w:marTop w:val="0"/>
      <w:marBottom w:val="0"/>
      <w:divBdr>
        <w:top w:val="none" w:sz="0" w:space="0" w:color="auto"/>
        <w:left w:val="none" w:sz="0" w:space="0" w:color="auto"/>
        <w:bottom w:val="none" w:sz="0" w:space="0" w:color="auto"/>
        <w:right w:val="none" w:sz="0" w:space="0" w:color="auto"/>
      </w:divBdr>
    </w:div>
    <w:div w:id="659577601">
      <w:bodyDiv w:val="1"/>
      <w:marLeft w:val="0"/>
      <w:marRight w:val="0"/>
      <w:marTop w:val="0"/>
      <w:marBottom w:val="0"/>
      <w:divBdr>
        <w:top w:val="none" w:sz="0" w:space="0" w:color="auto"/>
        <w:left w:val="none" w:sz="0" w:space="0" w:color="auto"/>
        <w:bottom w:val="none" w:sz="0" w:space="0" w:color="auto"/>
        <w:right w:val="none" w:sz="0" w:space="0" w:color="auto"/>
      </w:divBdr>
    </w:div>
    <w:div w:id="718476921">
      <w:bodyDiv w:val="1"/>
      <w:marLeft w:val="0"/>
      <w:marRight w:val="0"/>
      <w:marTop w:val="0"/>
      <w:marBottom w:val="0"/>
      <w:divBdr>
        <w:top w:val="none" w:sz="0" w:space="0" w:color="auto"/>
        <w:left w:val="none" w:sz="0" w:space="0" w:color="auto"/>
        <w:bottom w:val="none" w:sz="0" w:space="0" w:color="auto"/>
        <w:right w:val="none" w:sz="0" w:space="0" w:color="auto"/>
      </w:divBdr>
      <w:divsChild>
        <w:div w:id="1867056386">
          <w:marLeft w:val="274"/>
          <w:marRight w:val="0"/>
          <w:marTop w:val="0"/>
          <w:marBottom w:val="0"/>
          <w:divBdr>
            <w:top w:val="none" w:sz="0" w:space="0" w:color="auto"/>
            <w:left w:val="none" w:sz="0" w:space="0" w:color="auto"/>
            <w:bottom w:val="none" w:sz="0" w:space="0" w:color="auto"/>
            <w:right w:val="none" w:sz="0" w:space="0" w:color="auto"/>
          </w:divBdr>
        </w:div>
        <w:div w:id="149101277">
          <w:marLeft w:val="274"/>
          <w:marRight w:val="0"/>
          <w:marTop w:val="0"/>
          <w:marBottom w:val="0"/>
          <w:divBdr>
            <w:top w:val="none" w:sz="0" w:space="0" w:color="auto"/>
            <w:left w:val="none" w:sz="0" w:space="0" w:color="auto"/>
            <w:bottom w:val="none" w:sz="0" w:space="0" w:color="auto"/>
            <w:right w:val="none" w:sz="0" w:space="0" w:color="auto"/>
          </w:divBdr>
        </w:div>
        <w:div w:id="652366645">
          <w:marLeft w:val="274"/>
          <w:marRight w:val="0"/>
          <w:marTop w:val="0"/>
          <w:marBottom w:val="0"/>
          <w:divBdr>
            <w:top w:val="none" w:sz="0" w:space="0" w:color="auto"/>
            <w:left w:val="none" w:sz="0" w:space="0" w:color="auto"/>
            <w:bottom w:val="none" w:sz="0" w:space="0" w:color="auto"/>
            <w:right w:val="none" w:sz="0" w:space="0" w:color="auto"/>
          </w:divBdr>
        </w:div>
      </w:divsChild>
    </w:div>
    <w:div w:id="846334109">
      <w:bodyDiv w:val="1"/>
      <w:marLeft w:val="0"/>
      <w:marRight w:val="0"/>
      <w:marTop w:val="0"/>
      <w:marBottom w:val="0"/>
      <w:divBdr>
        <w:top w:val="none" w:sz="0" w:space="0" w:color="auto"/>
        <w:left w:val="none" w:sz="0" w:space="0" w:color="auto"/>
        <w:bottom w:val="none" w:sz="0" w:space="0" w:color="auto"/>
        <w:right w:val="none" w:sz="0" w:space="0" w:color="auto"/>
      </w:divBdr>
    </w:div>
    <w:div w:id="973100086">
      <w:bodyDiv w:val="1"/>
      <w:marLeft w:val="0"/>
      <w:marRight w:val="0"/>
      <w:marTop w:val="0"/>
      <w:marBottom w:val="0"/>
      <w:divBdr>
        <w:top w:val="none" w:sz="0" w:space="0" w:color="auto"/>
        <w:left w:val="none" w:sz="0" w:space="0" w:color="auto"/>
        <w:bottom w:val="none" w:sz="0" w:space="0" w:color="auto"/>
        <w:right w:val="none" w:sz="0" w:space="0" w:color="auto"/>
      </w:divBdr>
      <w:divsChild>
        <w:div w:id="770782096">
          <w:marLeft w:val="0"/>
          <w:marRight w:val="0"/>
          <w:marTop w:val="0"/>
          <w:marBottom w:val="0"/>
          <w:divBdr>
            <w:top w:val="none" w:sz="0" w:space="0" w:color="auto"/>
            <w:left w:val="none" w:sz="0" w:space="0" w:color="auto"/>
            <w:bottom w:val="none" w:sz="0" w:space="0" w:color="auto"/>
            <w:right w:val="none" w:sz="0" w:space="0" w:color="auto"/>
          </w:divBdr>
          <w:divsChild>
            <w:div w:id="1046955484">
              <w:marLeft w:val="0"/>
              <w:marRight w:val="0"/>
              <w:marTop w:val="0"/>
              <w:marBottom w:val="0"/>
              <w:divBdr>
                <w:top w:val="none" w:sz="0" w:space="0" w:color="auto"/>
                <w:left w:val="none" w:sz="0" w:space="0" w:color="auto"/>
                <w:bottom w:val="none" w:sz="0" w:space="0" w:color="auto"/>
                <w:right w:val="none" w:sz="0" w:space="0" w:color="auto"/>
              </w:divBdr>
              <w:divsChild>
                <w:div w:id="8728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00398">
      <w:bodyDiv w:val="1"/>
      <w:marLeft w:val="0"/>
      <w:marRight w:val="0"/>
      <w:marTop w:val="0"/>
      <w:marBottom w:val="0"/>
      <w:divBdr>
        <w:top w:val="none" w:sz="0" w:space="0" w:color="auto"/>
        <w:left w:val="none" w:sz="0" w:space="0" w:color="auto"/>
        <w:bottom w:val="none" w:sz="0" w:space="0" w:color="auto"/>
        <w:right w:val="none" w:sz="0" w:space="0" w:color="auto"/>
      </w:divBdr>
      <w:divsChild>
        <w:div w:id="256327707">
          <w:marLeft w:val="288"/>
          <w:marRight w:val="0"/>
          <w:marTop w:val="220"/>
          <w:marBottom w:val="0"/>
          <w:divBdr>
            <w:top w:val="none" w:sz="0" w:space="0" w:color="auto"/>
            <w:left w:val="none" w:sz="0" w:space="0" w:color="auto"/>
            <w:bottom w:val="none" w:sz="0" w:space="0" w:color="auto"/>
            <w:right w:val="none" w:sz="0" w:space="0" w:color="auto"/>
          </w:divBdr>
        </w:div>
        <w:div w:id="712578279">
          <w:marLeft w:val="288"/>
          <w:marRight w:val="0"/>
          <w:marTop w:val="220"/>
          <w:marBottom w:val="0"/>
          <w:divBdr>
            <w:top w:val="none" w:sz="0" w:space="0" w:color="auto"/>
            <w:left w:val="none" w:sz="0" w:space="0" w:color="auto"/>
            <w:bottom w:val="none" w:sz="0" w:space="0" w:color="auto"/>
            <w:right w:val="none" w:sz="0" w:space="0" w:color="auto"/>
          </w:divBdr>
        </w:div>
        <w:div w:id="1495873431">
          <w:marLeft w:val="288"/>
          <w:marRight w:val="0"/>
          <w:marTop w:val="220"/>
          <w:marBottom w:val="0"/>
          <w:divBdr>
            <w:top w:val="none" w:sz="0" w:space="0" w:color="auto"/>
            <w:left w:val="none" w:sz="0" w:space="0" w:color="auto"/>
            <w:bottom w:val="none" w:sz="0" w:space="0" w:color="auto"/>
            <w:right w:val="none" w:sz="0" w:space="0" w:color="auto"/>
          </w:divBdr>
        </w:div>
      </w:divsChild>
    </w:div>
    <w:div w:id="1227574034">
      <w:bodyDiv w:val="1"/>
      <w:marLeft w:val="0"/>
      <w:marRight w:val="0"/>
      <w:marTop w:val="0"/>
      <w:marBottom w:val="0"/>
      <w:divBdr>
        <w:top w:val="none" w:sz="0" w:space="0" w:color="auto"/>
        <w:left w:val="none" w:sz="0" w:space="0" w:color="auto"/>
        <w:bottom w:val="none" w:sz="0" w:space="0" w:color="auto"/>
        <w:right w:val="none" w:sz="0" w:space="0" w:color="auto"/>
      </w:divBdr>
    </w:div>
    <w:div w:id="1228763381">
      <w:bodyDiv w:val="1"/>
      <w:marLeft w:val="0"/>
      <w:marRight w:val="0"/>
      <w:marTop w:val="0"/>
      <w:marBottom w:val="0"/>
      <w:divBdr>
        <w:top w:val="none" w:sz="0" w:space="0" w:color="auto"/>
        <w:left w:val="none" w:sz="0" w:space="0" w:color="auto"/>
        <w:bottom w:val="none" w:sz="0" w:space="0" w:color="auto"/>
        <w:right w:val="none" w:sz="0" w:space="0" w:color="auto"/>
      </w:divBdr>
      <w:divsChild>
        <w:div w:id="1636521410">
          <w:marLeft w:val="187"/>
          <w:marRight w:val="0"/>
          <w:marTop w:val="140"/>
          <w:marBottom w:val="0"/>
          <w:divBdr>
            <w:top w:val="none" w:sz="0" w:space="0" w:color="auto"/>
            <w:left w:val="none" w:sz="0" w:space="0" w:color="auto"/>
            <w:bottom w:val="none" w:sz="0" w:space="0" w:color="auto"/>
            <w:right w:val="none" w:sz="0" w:space="0" w:color="auto"/>
          </w:divBdr>
        </w:div>
        <w:div w:id="2116248240">
          <w:marLeft w:val="187"/>
          <w:marRight w:val="0"/>
          <w:marTop w:val="140"/>
          <w:marBottom w:val="0"/>
          <w:divBdr>
            <w:top w:val="none" w:sz="0" w:space="0" w:color="auto"/>
            <w:left w:val="none" w:sz="0" w:space="0" w:color="auto"/>
            <w:bottom w:val="none" w:sz="0" w:space="0" w:color="auto"/>
            <w:right w:val="none" w:sz="0" w:space="0" w:color="auto"/>
          </w:divBdr>
        </w:div>
        <w:div w:id="1944847020">
          <w:marLeft w:val="173"/>
          <w:marRight w:val="0"/>
          <w:marTop w:val="140"/>
          <w:marBottom w:val="0"/>
          <w:divBdr>
            <w:top w:val="none" w:sz="0" w:space="0" w:color="auto"/>
            <w:left w:val="none" w:sz="0" w:space="0" w:color="auto"/>
            <w:bottom w:val="none" w:sz="0" w:space="0" w:color="auto"/>
            <w:right w:val="none" w:sz="0" w:space="0" w:color="auto"/>
          </w:divBdr>
        </w:div>
        <w:div w:id="1640964097">
          <w:marLeft w:val="173"/>
          <w:marRight w:val="0"/>
          <w:marTop w:val="140"/>
          <w:marBottom w:val="0"/>
          <w:divBdr>
            <w:top w:val="none" w:sz="0" w:space="0" w:color="auto"/>
            <w:left w:val="none" w:sz="0" w:space="0" w:color="auto"/>
            <w:bottom w:val="none" w:sz="0" w:space="0" w:color="auto"/>
            <w:right w:val="none" w:sz="0" w:space="0" w:color="auto"/>
          </w:divBdr>
        </w:div>
      </w:divsChild>
    </w:div>
    <w:div w:id="1396852666">
      <w:bodyDiv w:val="1"/>
      <w:marLeft w:val="0"/>
      <w:marRight w:val="0"/>
      <w:marTop w:val="0"/>
      <w:marBottom w:val="0"/>
      <w:divBdr>
        <w:top w:val="none" w:sz="0" w:space="0" w:color="auto"/>
        <w:left w:val="none" w:sz="0" w:space="0" w:color="auto"/>
        <w:bottom w:val="none" w:sz="0" w:space="0" w:color="auto"/>
        <w:right w:val="none" w:sz="0" w:space="0" w:color="auto"/>
      </w:divBdr>
      <w:divsChild>
        <w:div w:id="153449749">
          <w:marLeft w:val="0"/>
          <w:marRight w:val="0"/>
          <w:marTop w:val="0"/>
          <w:marBottom w:val="0"/>
          <w:divBdr>
            <w:top w:val="none" w:sz="0" w:space="0" w:color="auto"/>
            <w:left w:val="none" w:sz="0" w:space="0" w:color="auto"/>
            <w:bottom w:val="none" w:sz="0" w:space="0" w:color="auto"/>
            <w:right w:val="none" w:sz="0" w:space="0" w:color="auto"/>
          </w:divBdr>
          <w:divsChild>
            <w:div w:id="1318924922">
              <w:marLeft w:val="0"/>
              <w:marRight w:val="0"/>
              <w:marTop w:val="0"/>
              <w:marBottom w:val="0"/>
              <w:divBdr>
                <w:top w:val="none" w:sz="0" w:space="0" w:color="auto"/>
                <w:left w:val="none" w:sz="0" w:space="0" w:color="auto"/>
                <w:bottom w:val="none" w:sz="0" w:space="0" w:color="auto"/>
                <w:right w:val="none" w:sz="0" w:space="0" w:color="auto"/>
              </w:divBdr>
              <w:divsChild>
                <w:div w:id="9231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775819">
      <w:bodyDiv w:val="1"/>
      <w:marLeft w:val="0"/>
      <w:marRight w:val="0"/>
      <w:marTop w:val="0"/>
      <w:marBottom w:val="0"/>
      <w:divBdr>
        <w:top w:val="none" w:sz="0" w:space="0" w:color="auto"/>
        <w:left w:val="none" w:sz="0" w:space="0" w:color="auto"/>
        <w:bottom w:val="none" w:sz="0" w:space="0" w:color="auto"/>
        <w:right w:val="none" w:sz="0" w:space="0" w:color="auto"/>
      </w:divBdr>
    </w:div>
    <w:div w:id="1821581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sa.grubb@haglofs.se"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47B415AB52FA47B94042DF25A36440" ma:contentTypeVersion="" ma:contentTypeDescription="Create a new document." ma:contentTypeScope="" ma:versionID="040fc649098677f756fb67fafb3d8f05">
  <xsd:schema xmlns:xsd="http://www.w3.org/2001/XMLSchema" xmlns:xs="http://www.w3.org/2001/XMLSchema" xmlns:p="http://schemas.microsoft.com/office/2006/metadata/properties" xmlns:ns2="BE72D340-58FD-4CBC-A70D-3664B46701D3" xmlns:ns3="ffc1c717-30c6-4db9-aec5-7dae3b2268e9" xmlns:ns4="be72d340-58fd-4cbc-a70d-3664b46701d3" targetNamespace="http://schemas.microsoft.com/office/2006/metadata/properties" ma:root="true" ma:fieldsID="b7e439e9c3e2b149e9de2ca37b63c31d" ns2:_="" ns3:_="" ns4:_="">
    <xsd:import namespace="BE72D340-58FD-4CBC-A70D-3664B46701D3"/>
    <xsd:import namespace="ffc1c717-30c6-4db9-aec5-7dae3b2268e9"/>
    <xsd:import namespace="be72d340-58fd-4cbc-a70d-3664b46701d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2D340-58FD-4CBC-A70D-3664B46701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1c717-30c6-4db9-aec5-7dae3b2268e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2d340-58fd-4cbc-a70d-3664b46701d3" elementFormDefault="qualified">
    <xsd:import namespace="http://schemas.microsoft.com/office/2006/documentManagement/types"/>
    <xsd:import namespace="http://schemas.microsoft.com/office/infopath/2007/PartnerControls"/>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7FC3C6-853A-4BA1-916C-65B7844210D5}">
  <ds:schemaRefs>
    <ds:schemaRef ds:uri="http://schemas.microsoft.com/sharepoint/v3/contenttype/forms"/>
  </ds:schemaRefs>
</ds:datastoreItem>
</file>

<file path=customXml/itemProps2.xml><?xml version="1.0" encoding="utf-8"?>
<ds:datastoreItem xmlns:ds="http://schemas.openxmlformats.org/officeDocument/2006/customXml" ds:itemID="{58B0D724-A8D3-46D0-B2F2-9C33CB584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2D340-58FD-4CBC-A70D-3664B46701D3"/>
    <ds:schemaRef ds:uri="ffc1c717-30c6-4db9-aec5-7dae3b2268e9"/>
    <ds:schemaRef ds:uri="be72d340-58fd-4cbc-a70d-3664b4670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C940E9-5F01-4622-A365-44AB615D2CE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661</Words>
  <Characters>3505</Characters>
  <Application>Microsoft Office Word</Application>
  <DocSecurity>0</DocSecurity>
  <Lines>29</Lines>
  <Paragraphs>8</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Skogsberg Cuadras</dc:creator>
  <cp:lastModifiedBy>Lisa Grubb</cp:lastModifiedBy>
  <cp:revision>10</cp:revision>
  <cp:lastPrinted>2020-04-27T09:15:00Z</cp:lastPrinted>
  <dcterms:created xsi:type="dcterms:W3CDTF">2020-03-05T10:37:00Z</dcterms:created>
  <dcterms:modified xsi:type="dcterms:W3CDTF">2020-04-27T09:15:00Z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0x0101001947B415AB52FA47B94042DF25A36440</vt:lpwstr>
  </property>
</Properties>
</file>