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D4" w:rsidRDefault="007121FD" w:rsidP="007121FD">
      <w:pPr>
        <w:pStyle w:val="Rubrik1"/>
      </w:pPr>
      <w:r w:rsidRPr="007121FD">
        <w:t>Stora besparingar med omrörare monterad direkt på IBC tanken.</w:t>
      </w:r>
    </w:p>
    <w:p w:rsidR="007121FD" w:rsidRDefault="007121FD" w:rsidP="007121FD"/>
    <w:p w:rsidR="007121FD" w:rsidRPr="007121FD" w:rsidRDefault="007121FD" w:rsidP="007121FD">
      <w:r>
        <w:rPr>
          <w:noProof/>
        </w:rPr>
        <w:drawing>
          <wp:inline distT="0" distB="0" distL="0" distR="0">
            <wp:extent cx="5760720" cy="31515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mixers2 Tapflo A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151505"/>
                    </a:xfrm>
                    <a:prstGeom prst="rect">
                      <a:avLst/>
                    </a:prstGeom>
                  </pic:spPr>
                </pic:pic>
              </a:graphicData>
            </a:graphic>
          </wp:inline>
        </w:drawing>
      </w:r>
    </w:p>
    <w:p w:rsidR="007121FD" w:rsidRDefault="007121FD" w:rsidP="007121FD">
      <w:pPr>
        <w:pStyle w:val="Normalwebb"/>
        <w:spacing w:line="270" w:lineRule="atLeast"/>
        <w:rPr>
          <w:rFonts w:ascii="Helvetica" w:hAnsi="Helvetica"/>
          <w:color w:val="555555"/>
          <w:sz w:val="20"/>
          <w:szCs w:val="20"/>
        </w:rPr>
      </w:pPr>
    </w:p>
    <w:p w:rsidR="007121FD" w:rsidRDefault="007121FD" w:rsidP="007121FD">
      <w:pPr>
        <w:pStyle w:val="Normalwebb"/>
        <w:spacing w:line="270" w:lineRule="atLeast"/>
        <w:rPr>
          <w:rFonts w:ascii="Helvetica" w:hAnsi="Helvetica"/>
          <w:color w:val="555555"/>
          <w:sz w:val="20"/>
          <w:szCs w:val="20"/>
        </w:rPr>
      </w:pPr>
    </w:p>
    <w:p w:rsidR="007121FD" w:rsidRPr="007121FD" w:rsidRDefault="007121FD" w:rsidP="007121FD">
      <w:pPr>
        <w:pStyle w:val="Normalwebb"/>
        <w:spacing w:line="270" w:lineRule="atLeast"/>
        <w:rPr>
          <w:rFonts w:asciiTheme="majorHAnsi" w:hAnsiTheme="majorHAnsi" w:cs="Arial"/>
          <w:color w:val="555555"/>
          <w:sz w:val="22"/>
          <w:szCs w:val="20"/>
        </w:rPr>
      </w:pPr>
      <w:proofErr w:type="spellStart"/>
      <w:r w:rsidRPr="007121FD">
        <w:rPr>
          <w:rFonts w:asciiTheme="majorHAnsi" w:hAnsiTheme="majorHAnsi" w:cs="Arial"/>
          <w:color w:val="555555"/>
          <w:sz w:val="22"/>
          <w:szCs w:val="20"/>
        </w:rPr>
        <w:t>Tapflo</w:t>
      </w:r>
      <w:proofErr w:type="spellEnd"/>
      <w:r w:rsidRPr="007121FD">
        <w:rPr>
          <w:rFonts w:asciiTheme="majorHAnsi" w:hAnsiTheme="majorHAnsi" w:cs="Arial"/>
          <w:color w:val="555555"/>
          <w:sz w:val="22"/>
          <w:szCs w:val="20"/>
        </w:rPr>
        <w:t xml:space="preserve"> AB har inlett ett samarbete med Euromixers Ltd som har mer än 30 års erfarenhet av industriella mixers och omrörare. Euromixer leder idag utvecklingen när det gäller omrörare för IBC tankar, vilket är resultatet av en medveten satsning på genomtänkta produkter med hög säkerhetsnivå.</w:t>
      </w:r>
    </w:p>
    <w:p w:rsidR="007121FD" w:rsidRPr="007121FD" w:rsidRDefault="007121FD" w:rsidP="007121FD">
      <w:pPr>
        <w:pStyle w:val="Normalwebb"/>
        <w:spacing w:line="270" w:lineRule="atLeast"/>
        <w:rPr>
          <w:rFonts w:asciiTheme="majorHAnsi" w:hAnsiTheme="majorHAnsi" w:cs="Arial"/>
          <w:color w:val="555555"/>
          <w:sz w:val="22"/>
          <w:szCs w:val="20"/>
        </w:rPr>
      </w:pPr>
      <w:r w:rsidRPr="007121FD">
        <w:rPr>
          <w:rFonts w:asciiTheme="majorHAnsi" w:hAnsiTheme="majorHAnsi" w:cs="Arial"/>
          <w:color w:val="555555"/>
          <w:sz w:val="22"/>
          <w:szCs w:val="20"/>
        </w:rPr>
        <w:t xml:space="preserve">”Produkterna som är smarta och håller en mycket hög kvalitet blir ett perfekt komplement till våra övriga produkter” menar Patrik Johansson, säljare på </w:t>
      </w:r>
      <w:proofErr w:type="spellStart"/>
      <w:r w:rsidRPr="007121FD">
        <w:rPr>
          <w:rFonts w:asciiTheme="majorHAnsi" w:hAnsiTheme="majorHAnsi" w:cs="Arial"/>
          <w:color w:val="555555"/>
          <w:sz w:val="22"/>
          <w:szCs w:val="20"/>
        </w:rPr>
        <w:t>Tapflo</w:t>
      </w:r>
      <w:proofErr w:type="spellEnd"/>
      <w:r w:rsidRPr="007121FD">
        <w:rPr>
          <w:rFonts w:asciiTheme="majorHAnsi" w:hAnsiTheme="majorHAnsi" w:cs="Arial"/>
          <w:color w:val="555555"/>
          <w:sz w:val="22"/>
          <w:szCs w:val="20"/>
        </w:rPr>
        <w:t>. ”Med inbyggd säkerhetsbrytare och DOL håller man en klart högre säkerhetsnivå än likanande produkter på marknaden och vi vet att säkerhet och funktion är ett tungt argument för våra kunder.”</w:t>
      </w:r>
    </w:p>
    <w:p w:rsidR="007121FD" w:rsidRPr="007121FD" w:rsidRDefault="007121FD" w:rsidP="007121FD">
      <w:pPr>
        <w:pStyle w:val="Normalwebb"/>
        <w:spacing w:line="270" w:lineRule="atLeast"/>
        <w:rPr>
          <w:rFonts w:asciiTheme="majorHAnsi" w:hAnsiTheme="majorHAnsi" w:cs="Arial"/>
          <w:color w:val="555555"/>
          <w:sz w:val="22"/>
          <w:szCs w:val="20"/>
        </w:rPr>
      </w:pPr>
      <w:r w:rsidRPr="007121FD">
        <w:rPr>
          <w:rFonts w:asciiTheme="majorHAnsi" w:hAnsiTheme="majorHAnsi" w:cs="Arial"/>
          <w:color w:val="555555"/>
          <w:sz w:val="22"/>
          <w:szCs w:val="20"/>
        </w:rPr>
        <w:t xml:space="preserve">Tack vare en hopfällbar </w:t>
      </w:r>
      <w:proofErr w:type="spellStart"/>
      <w:r w:rsidRPr="007121FD">
        <w:rPr>
          <w:rFonts w:asciiTheme="majorHAnsi" w:hAnsiTheme="majorHAnsi" w:cs="Arial"/>
          <w:color w:val="555555"/>
          <w:sz w:val="22"/>
          <w:szCs w:val="20"/>
        </w:rPr>
        <w:t>impeller</w:t>
      </w:r>
      <w:proofErr w:type="spellEnd"/>
      <w:r w:rsidRPr="007121FD">
        <w:rPr>
          <w:rFonts w:asciiTheme="majorHAnsi" w:hAnsiTheme="majorHAnsi" w:cs="Arial"/>
          <w:color w:val="555555"/>
          <w:sz w:val="22"/>
          <w:szCs w:val="20"/>
        </w:rPr>
        <w:t xml:space="preserve"> monteras omröraren enkelt på IBC tankens påfyllningsöppning. Resultatet är en god omrörning utan onödig omlastning och rengöring, något som förenklar hanteringen och medför stora tidsbesparingar. Omrörarna kan också extra utrustas med lyftöglor för truck samt tratt och röranslutningar för enkel tillförsel av olika tillsatser,</w:t>
      </w:r>
    </w:p>
    <w:p w:rsidR="007121FD" w:rsidRPr="007121FD" w:rsidRDefault="007121FD" w:rsidP="007121FD">
      <w:pPr>
        <w:pStyle w:val="Normalwebb"/>
        <w:spacing w:line="270" w:lineRule="atLeast"/>
        <w:rPr>
          <w:rFonts w:asciiTheme="majorHAnsi" w:hAnsiTheme="majorHAnsi" w:cs="Arial"/>
          <w:color w:val="555555"/>
          <w:sz w:val="22"/>
          <w:szCs w:val="20"/>
        </w:rPr>
      </w:pPr>
      <w:r w:rsidRPr="007121FD">
        <w:rPr>
          <w:rFonts w:asciiTheme="majorHAnsi" w:hAnsiTheme="majorHAnsi" w:cs="Arial"/>
          <w:color w:val="555555"/>
          <w:sz w:val="22"/>
          <w:szCs w:val="20"/>
        </w:rPr>
        <w:t>Applikationer finns inom alla branscher där man hanterar produkter som levereras i IBC tankar och måste röras om innan de används. Typiska produkter är t.ex. färg, lim och polymer samt olika tillsatser inom livsmedel och kosmetik.</w:t>
      </w:r>
    </w:p>
    <w:p w:rsidR="007121FD" w:rsidRDefault="007121FD" w:rsidP="007121FD">
      <w:pPr>
        <w:rPr>
          <w:rFonts w:asciiTheme="majorHAnsi" w:hAnsiTheme="majorHAnsi"/>
        </w:rPr>
      </w:pPr>
      <w:bookmarkStart w:id="0" w:name="_GoBack"/>
      <w:bookmarkEnd w:id="0"/>
    </w:p>
    <w:p w:rsidR="007121FD" w:rsidRPr="009B1605" w:rsidRDefault="007121FD" w:rsidP="007121FD">
      <w:pPr>
        <w:rPr>
          <w:rFonts w:asciiTheme="majorHAnsi" w:hAnsiTheme="majorHAnsi" w:cs="Arial"/>
          <w:b/>
          <w:color w:val="555555"/>
          <w:sz w:val="22"/>
          <w:lang w:val="en-US"/>
        </w:rPr>
      </w:pPr>
      <w:r w:rsidRPr="009B1605">
        <w:rPr>
          <w:rFonts w:asciiTheme="majorHAnsi" w:hAnsiTheme="majorHAnsi" w:cs="Arial"/>
          <w:b/>
          <w:color w:val="555555"/>
          <w:sz w:val="22"/>
          <w:lang w:val="en-US"/>
        </w:rPr>
        <w:t>Tapflo AB</w:t>
      </w:r>
    </w:p>
    <w:p w:rsidR="007121FD" w:rsidRPr="009B1605" w:rsidRDefault="007121FD" w:rsidP="007121FD">
      <w:pPr>
        <w:rPr>
          <w:rFonts w:asciiTheme="majorHAnsi" w:hAnsiTheme="majorHAnsi" w:cs="Arial"/>
          <w:color w:val="555555"/>
          <w:sz w:val="22"/>
          <w:lang w:val="en-US"/>
        </w:rPr>
      </w:pPr>
      <w:r w:rsidRPr="009B1605">
        <w:rPr>
          <w:rFonts w:asciiTheme="majorHAnsi" w:hAnsiTheme="majorHAnsi" w:cs="Arial"/>
          <w:color w:val="555555"/>
          <w:sz w:val="22"/>
          <w:lang w:val="en-US"/>
        </w:rPr>
        <w:t>Gunnar Theding</w:t>
      </w:r>
    </w:p>
    <w:p w:rsidR="007121FD" w:rsidRPr="007121FD" w:rsidRDefault="007121FD" w:rsidP="007121FD">
      <w:pPr>
        <w:rPr>
          <w:rFonts w:asciiTheme="majorHAnsi" w:hAnsiTheme="majorHAnsi"/>
          <w:sz w:val="22"/>
          <w:lang w:val="en-US"/>
        </w:rPr>
      </w:pPr>
      <w:r w:rsidRPr="009B1605">
        <w:rPr>
          <w:rFonts w:asciiTheme="majorHAnsi" w:hAnsiTheme="majorHAnsi" w:cs="Arial"/>
          <w:color w:val="555555"/>
          <w:sz w:val="22"/>
          <w:lang w:val="en-US"/>
        </w:rPr>
        <w:t>E-post:</w:t>
      </w:r>
      <w:r w:rsidRPr="007121FD">
        <w:rPr>
          <w:rFonts w:asciiTheme="majorHAnsi" w:hAnsiTheme="majorHAnsi"/>
          <w:sz w:val="22"/>
          <w:lang w:val="en-US"/>
        </w:rPr>
        <w:t xml:space="preserve"> </w:t>
      </w:r>
      <w:hyperlink r:id="rId10" w:history="1">
        <w:r w:rsidRPr="007121FD">
          <w:rPr>
            <w:rStyle w:val="Hyperlnk"/>
            <w:rFonts w:asciiTheme="majorHAnsi" w:hAnsiTheme="majorHAnsi"/>
            <w:sz w:val="22"/>
            <w:lang w:val="en-US"/>
          </w:rPr>
          <w:t>gunnar@tapflo.se</w:t>
        </w:r>
      </w:hyperlink>
      <w:r w:rsidRPr="007121FD">
        <w:rPr>
          <w:rFonts w:asciiTheme="majorHAnsi" w:hAnsiTheme="majorHAnsi"/>
          <w:sz w:val="22"/>
          <w:lang w:val="en-US"/>
        </w:rPr>
        <w:t xml:space="preserve"> </w:t>
      </w:r>
    </w:p>
    <w:sectPr w:rsidR="007121FD" w:rsidRPr="007121FD" w:rsidSect="007121FD">
      <w:headerReference w:type="default" r:id="rId11"/>
      <w:footerReference w:type="default" r:id="rId12"/>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BD" w:rsidRDefault="00952FBD" w:rsidP="00644E56">
      <w:r>
        <w:separator/>
      </w:r>
    </w:p>
  </w:endnote>
  <w:endnote w:type="continuationSeparator" w:id="0">
    <w:p w:rsidR="00952FBD" w:rsidRDefault="00952FBD" w:rsidP="006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E0" w:rsidRDefault="00B94E86">
    <w:pPr>
      <w:pStyle w:val="Sidfot"/>
    </w:pPr>
    <w:r w:rsidRPr="00B94E86">
      <w:rPr>
        <w:noProof/>
        <w:lang w:val="sv-SE" w:eastAsia="sv-SE"/>
      </w:rPr>
      <w:drawing>
        <wp:anchor distT="0" distB="0" distL="114300" distR="114300" simplePos="0" relativeHeight="251661312" behindDoc="1" locked="0" layoutInCell="1" allowOverlap="1" wp14:anchorId="769160E3" wp14:editId="423EEE7C">
          <wp:simplePos x="0" y="0"/>
          <wp:positionH relativeFrom="column">
            <wp:posOffset>-935990</wp:posOffset>
          </wp:positionH>
          <wp:positionV relativeFrom="paragraph">
            <wp:posOffset>50165</wp:posOffset>
          </wp:positionV>
          <wp:extent cx="7578000" cy="572400"/>
          <wp:effectExtent l="0" t="0" r="4445" b="0"/>
          <wp:wrapNone/>
          <wp:docPr id="14" name="Obraz 1" descr="D:\CI\2014 CI\FINAL\Stage-4\Letters\Letter_A4_colo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I\2014 CI\FINAL\Stage-4\Letters\Letter_A4_color_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4657"/>
                  <a:stretch/>
                </pic:blipFill>
                <pic:spPr bwMode="auto">
                  <a:xfrm>
                    <a:off x="0" y="0"/>
                    <a:ext cx="7578000" cy="57240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4E86">
      <w:rPr>
        <w:noProof/>
        <w:lang w:val="sv-SE" w:eastAsia="sv-SE"/>
      </w:rPr>
      <mc:AlternateContent>
        <mc:Choice Requires="wps">
          <w:drawing>
            <wp:anchor distT="0" distB="0" distL="114300" distR="114300" simplePos="0" relativeHeight="251660288" behindDoc="0" locked="1" layoutInCell="1" allowOverlap="1" wp14:anchorId="034FD4DB" wp14:editId="28A585D0">
              <wp:simplePos x="0" y="0"/>
              <wp:positionH relativeFrom="column">
                <wp:posOffset>5088255</wp:posOffset>
              </wp:positionH>
              <wp:positionV relativeFrom="paragraph">
                <wp:posOffset>102235</wp:posOffset>
              </wp:positionV>
              <wp:extent cx="1508760" cy="402590"/>
              <wp:effectExtent l="0" t="0" r="0" b="0"/>
              <wp:wrapNone/>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02590"/>
                      </a:xfrm>
                      <a:prstGeom prst="rect">
                        <a:avLst/>
                      </a:prstGeom>
                      <a:noFill/>
                      <a:ln w="9525">
                        <a:noFill/>
                        <a:miter lim="800000"/>
                        <a:headEnd/>
                        <a:tailEnd/>
                      </a:ln>
                    </wps:spPr>
                    <wps:txbx>
                      <w:txbxContent>
                        <w:p w:rsidR="00B94E86" w:rsidRPr="00C8626E" w:rsidRDefault="00B94E86" w:rsidP="00B94E86">
                          <w:pPr>
                            <w:rPr>
                              <w:rFonts w:ascii="Myriad Pro" w:hAnsi="Myriad Pro"/>
                              <w:b/>
                              <w:color w:val="4F81BD" w:themeColor="accent1"/>
                              <w:sz w:val="24"/>
                            </w:rPr>
                          </w:pPr>
                          <w:r>
                            <w:rPr>
                              <w:rFonts w:ascii="Myriad Pro" w:hAnsi="Myriad Pro"/>
                              <w:b/>
                              <w:color w:val="4F81BD" w:themeColor="accent1"/>
                              <w:sz w:val="24"/>
                            </w:rPr>
                            <w:t>www.tapflo.se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00.65pt;margin-top:8.05pt;width:118.8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" filled="f" stroked="f">
              <v:textbox>
                <w:txbxContent>
                  <w:p w:rsidR="00B94E86" w:rsidRPr="00C8626E" w:rsidRDefault="00B94E86" w:rsidP="00B94E86">
                    <w:pPr>
                      <w:rPr>
                        <w:rFonts w:ascii="Myriad Pro" w:hAnsi="Myriad Pro"/>
                        <w:b/>
                        <w:color w:val="4F81BD" w:themeColor="accent1"/>
                        <w:sz w:val="24"/>
                      </w:rPr>
                    </w:pPr>
                    <w:r>
                      <w:rPr>
                        <w:rFonts w:ascii="Myriad Pro" w:hAnsi="Myriad Pro"/>
                        <w:b/>
                        <w:color w:val="4F81BD" w:themeColor="accent1"/>
                        <w:sz w:val="24"/>
                      </w:rPr>
                      <w:t>www.tapflo.se</w:t>
                    </w:r>
                  </w:p>
                </w:txbxContent>
              </v:textbox>
              <w10:anchorlock/>
            </v:shape>
          </w:pict>
        </mc:Fallback>
      </mc:AlternateContent>
    </w:r>
    <w:r w:rsidRPr="00B94E86">
      <w:rPr>
        <w:noProof/>
        <w:lang w:val="sv-SE" w:eastAsia="sv-SE"/>
      </w:rPr>
      <mc:AlternateContent>
        <mc:Choice Requires="wps">
          <w:drawing>
            <wp:anchor distT="0" distB="0" distL="114300" distR="114300" simplePos="0" relativeHeight="251659264" behindDoc="0" locked="1" layoutInCell="1" allowOverlap="1" wp14:anchorId="710B5581" wp14:editId="5ADC17A5">
              <wp:simplePos x="0" y="0"/>
              <wp:positionH relativeFrom="column">
                <wp:posOffset>-604520</wp:posOffset>
              </wp:positionH>
              <wp:positionV relativeFrom="paragraph">
                <wp:posOffset>133985</wp:posOffset>
              </wp:positionV>
              <wp:extent cx="5441950" cy="28575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85750"/>
                      </a:xfrm>
                      <a:prstGeom prst="rect">
                        <a:avLst/>
                      </a:prstGeom>
                      <a:noFill/>
                      <a:ln w="9525">
                        <a:noFill/>
                        <a:miter lim="800000"/>
                        <a:headEnd/>
                        <a:tailEnd/>
                      </a:ln>
                    </wps:spPr>
                    <wps:txbx>
                      <w:txbxContent>
                        <w:p w:rsidR="00B94E86" w:rsidRPr="003D478F" w:rsidRDefault="00B94E86" w:rsidP="00B94E86">
                          <w:pPr>
                            <w:spacing w:after="80"/>
                            <w:rPr>
                              <w:rFonts w:ascii="Segoe UI" w:hAnsi="Segoe UI" w:cs="Segoe UI"/>
                              <w:color w:val="FFFF00"/>
                              <w:sz w:val="15"/>
                              <w:szCs w:val="15"/>
                            </w:rPr>
                          </w:pPr>
                          <w:proofErr w:type="spellStart"/>
                          <w:r w:rsidRPr="003D478F">
                            <w:rPr>
                              <w:rFonts w:ascii="Segoe UI" w:hAnsi="Segoe UI" w:cs="Segoe UI"/>
                              <w:b/>
                              <w:color w:val="FFFF00"/>
                              <w:sz w:val="15"/>
                              <w:szCs w:val="15"/>
                            </w:rPr>
                            <w:t>Tapflo</w:t>
                          </w:r>
                          <w:proofErr w:type="spellEnd"/>
                          <w:r w:rsidRPr="003D478F">
                            <w:rPr>
                              <w:rFonts w:ascii="Segoe UI" w:hAnsi="Segoe UI" w:cs="Segoe UI"/>
                              <w:b/>
                              <w:color w:val="FFFF00"/>
                              <w:sz w:val="15"/>
                              <w:szCs w:val="15"/>
                            </w:rPr>
                            <w:t xml:space="preserve"> AB</w:t>
                          </w:r>
                          <w:r w:rsidRPr="003D478F">
                            <w:rPr>
                              <w:rFonts w:ascii="Segoe UI" w:hAnsi="Segoe UI" w:cs="Segoe UI"/>
                              <w:color w:val="FFFF00"/>
                              <w:sz w:val="15"/>
                              <w:szCs w:val="15"/>
                            </w:rPr>
                            <w:t xml:space="preserve"> | Filaregatan 4, 442 34 Kungälv | Tfn: 0303-140 50, Fax: 0303-199 162 | E-post: info@tapflo.se | www.tapflo.se</w:t>
                          </w:r>
                          <w:r>
                            <w:rPr>
                              <w:rFonts w:ascii="Segoe UI" w:hAnsi="Segoe UI" w:cs="Segoe UI"/>
                              <w:color w:val="FFFF00"/>
                              <w:sz w:val="15"/>
                              <w:szCs w:val="15"/>
                            </w:rPr>
                            <w:t xml:space="preserve"> </w:t>
                          </w:r>
                          <w:r w:rsidRPr="00104EA3">
                            <w:rPr>
                              <w:rFonts w:ascii="Segoe UI" w:hAnsi="Segoe UI" w:cs="Segoe UI"/>
                              <w:color w:val="FFFF00"/>
                              <w:sz w:val="18"/>
                            </w:rPr>
                            <w:t>|</w:t>
                          </w:r>
                        </w:p>
                        <w:p w:rsidR="00B94E86" w:rsidRPr="00104EA3" w:rsidRDefault="00B94E86" w:rsidP="00B94E86">
                          <w:pPr>
                            <w:spacing w:after="80"/>
                            <w:rPr>
                              <w:rFonts w:ascii="Segoe UI" w:hAnsi="Segoe UI" w:cs="Segoe UI"/>
                              <w:color w:val="FFFF00"/>
                              <w:sz w:val="18"/>
                            </w:rPr>
                          </w:pPr>
                          <w:r w:rsidRPr="00104EA3">
                            <w:rPr>
                              <w:rFonts w:ascii="Segoe UI" w:hAnsi="Segoe UI" w:cs="Segoe UI"/>
                              <w:b/>
                              <w:color w:val="FFFF00"/>
                              <w:sz w:val="18"/>
                            </w:rPr>
                            <w:t xml:space="preserve"> </w:t>
                          </w:r>
                        </w:p>
                        <w:p w:rsidR="00B94E86" w:rsidRPr="00104EA3" w:rsidRDefault="00B94E86" w:rsidP="00B94E86">
                          <w:pPr>
                            <w:spacing w:after="80"/>
                            <w:rPr>
                              <w:rFonts w:ascii="Myriad Pro" w:hAnsi="Myriad Pro" w:cs="Segoe UI"/>
                              <w:b/>
                              <w:color w:val="FFFF0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6pt;margin-top:10.55pt;width:42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" filled="f" stroked="f">
              <v:textbox>
                <w:txbxContent>
                  <w:p w:rsidR="00B94E86" w:rsidRPr="003D478F" w:rsidRDefault="00B94E86" w:rsidP="00B94E86">
                    <w:pPr>
                      <w:spacing w:after="80"/>
                      <w:rPr>
                        <w:rFonts w:ascii="Segoe UI" w:hAnsi="Segoe UI" w:cs="Segoe UI"/>
                        <w:color w:val="FFFF00"/>
                        <w:sz w:val="15"/>
                        <w:szCs w:val="15"/>
                      </w:rPr>
                    </w:pPr>
                    <w:proofErr w:type="spellStart"/>
                    <w:r w:rsidRPr="003D478F">
                      <w:rPr>
                        <w:rFonts w:ascii="Segoe UI" w:hAnsi="Segoe UI" w:cs="Segoe UI"/>
                        <w:b/>
                        <w:color w:val="FFFF00"/>
                        <w:sz w:val="15"/>
                        <w:szCs w:val="15"/>
                      </w:rPr>
                      <w:t>Tapflo</w:t>
                    </w:r>
                    <w:proofErr w:type="spellEnd"/>
                    <w:r w:rsidRPr="003D478F">
                      <w:rPr>
                        <w:rFonts w:ascii="Segoe UI" w:hAnsi="Segoe UI" w:cs="Segoe UI"/>
                        <w:b/>
                        <w:color w:val="FFFF00"/>
                        <w:sz w:val="15"/>
                        <w:szCs w:val="15"/>
                      </w:rPr>
                      <w:t xml:space="preserve"> AB</w:t>
                    </w:r>
                    <w:r w:rsidRPr="003D478F">
                      <w:rPr>
                        <w:rFonts w:ascii="Segoe UI" w:hAnsi="Segoe UI" w:cs="Segoe UI"/>
                        <w:color w:val="FFFF00"/>
                        <w:sz w:val="15"/>
                        <w:szCs w:val="15"/>
                      </w:rPr>
                      <w:t xml:space="preserve"> | Filaregatan 4, 442 34 Kungälv | Tfn: 0303-140 50, Fax: 0303-199 162 | E-post: info@tapflo.se | www.tapflo.se</w:t>
                    </w:r>
                    <w:r>
                      <w:rPr>
                        <w:rFonts w:ascii="Segoe UI" w:hAnsi="Segoe UI" w:cs="Segoe UI"/>
                        <w:color w:val="FFFF00"/>
                        <w:sz w:val="15"/>
                        <w:szCs w:val="15"/>
                      </w:rPr>
                      <w:t xml:space="preserve"> </w:t>
                    </w:r>
                    <w:r w:rsidRPr="00104EA3">
                      <w:rPr>
                        <w:rFonts w:ascii="Segoe UI" w:hAnsi="Segoe UI" w:cs="Segoe UI"/>
                        <w:color w:val="FFFF00"/>
                        <w:sz w:val="18"/>
                      </w:rPr>
                      <w:t>|</w:t>
                    </w:r>
                  </w:p>
                  <w:p w:rsidR="00B94E86" w:rsidRPr="00104EA3" w:rsidRDefault="00B94E86" w:rsidP="00B94E86">
                    <w:pPr>
                      <w:spacing w:after="80"/>
                      <w:rPr>
                        <w:rFonts w:ascii="Segoe UI" w:hAnsi="Segoe UI" w:cs="Segoe UI"/>
                        <w:color w:val="FFFF00"/>
                        <w:sz w:val="18"/>
                      </w:rPr>
                    </w:pPr>
                    <w:r w:rsidRPr="00104EA3">
                      <w:rPr>
                        <w:rFonts w:ascii="Segoe UI" w:hAnsi="Segoe UI" w:cs="Segoe UI"/>
                        <w:b/>
                        <w:color w:val="FFFF00"/>
                        <w:sz w:val="18"/>
                      </w:rPr>
                      <w:t xml:space="preserve"> </w:t>
                    </w:r>
                  </w:p>
                  <w:p w:rsidR="00B94E86" w:rsidRPr="00104EA3" w:rsidRDefault="00B94E86" w:rsidP="00B94E86">
                    <w:pPr>
                      <w:spacing w:after="80"/>
                      <w:rPr>
                        <w:rFonts w:ascii="Myriad Pro" w:hAnsi="Myriad Pro" w:cs="Segoe UI"/>
                        <w:b/>
                        <w:color w:val="FFFF00"/>
                        <w:sz w:val="18"/>
                      </w:rPr>
                    </w:pP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BD" w:rsidRDefault="00952FBD" w:rsidP="00644E56">
      <w:r>
        <w:separator/>
      </w:r>
    </w:p>
  </w:footnote>
  <w:footnote w:type="continuationSeparator" w:id="0">
    <w:p w:rsidR="00952FBD" w:rsidRDefault="00952FBD" w:rsidP="00644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86" w:rsidRDefault="00B94E86">
    <w:pPr>
      <w:pStyle w:val="Sidhuvud"/>
    </w:pPr>
    <w:r>
      <w:rPr>
        <w:noProof/>
        <w:lang w:val="sv-SE" w:eastAsia="sv-SE"/>
      </w:rPr>
      <w:drawing>
        <wp:anchor distT="0" distB="0" distL="114300" distR="114300" simplePos="0" relativeHeight="251663360" behindDoc="1" locked="0" layoutInCell="1" allowOverlap="1" wp14:anchorId="7053EFFB" wp14:editId="5F2A587B">
          <wp:simplePos x="0" y="0"/>
          <wp:positionH relativeFrom="column">
            <wp:posOffset>-900430</wp:posOffset>
          </wp:positionH>
          <wp:positionV relativeFrom="paragraph">
            <wp:posOffset>-467995</wp:posOffset>
          </wp:positionV>
          <wp:extent cx="7610400" cy="702000"/>
          <wp:effectExtent l="0" t="0" r="0" b="3175"/>
          <wp:wrapNone/>
          <wp:docPr id="23" name="Obraz 1" descr="D:\CI\2014 CI\FINAL\Stage-4\Letters\Letter_A4_colo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CI\2014 CI\FINAL\Stage-4\Letters\Letter_A4_color_2.jpg"/>
                  <pic:cNvPicPr>
                    <a:picLocks noChangeAspect="1" noChangeArrowheads="1"/>
                  </pic:cNvPicPr>
                </pic:nvPicPr>
                <pic:blipFill>
                  <a:blip r:embed="rId1">
                    <a:extLst>
                      <a:ext uri="{28A0092B-C50C-407E-A947-70E740481C1C}">
                        <a14:useLocalDpi xmlns:a14="http://schemas.microsoft.com/office/drawing/2010/main" val="0"/>
                      </a:ext>
                    </a:extLst>
                  </a:blip>
                  <a:srcRect b="93465"/>
                  <a:stretch>
                    <a:fillRect/>
                  </a:stretch>
                </pic:blipFill>
                <pic:spPr bwMode="auto">
                  <a:xfrm>
                    <a:off x="0" y="0"/>
                    <a:ext cx="7610400" cy="70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8C3"/>
    <w:multiLevelType w:val="hybridMultilevel"/>
    <w:tmpl w:val="BC9C3026"/>
    <w:lvl w:ilvl="0" w:tplc="041D0001">
      <w:start w:val="1"/>
      <w:numFmt w:val="bullet"/>
      <w:lvlText w:val=""/>
      <w:lvlJc w:val="left"/>
      <w:pPr>
        <w:ind w:left="1637" w:hanging="360"/>
      </w:pPr>
      <w:rPr>
        <w:rFonts w:ascii="Symbol" w:hAnsi="Symbol" w:hint="default"/>
      </w:rPr>
    </w:lvl>
    <w:lvl w:ilvl="1" w:tplc="041D0003" w:tentative="1">
      <w:start w:val="1"/>
      <w:numFmt w:val="bullet"/>
      <w:lvlText w:val="o"/>
      <w:lvlJc w:val="left"/>
      <w:pPr>
        <w:ind w:left="2357" w:hanging="360"/>
      </w:pPr>
      <w:rPr>
        <w:rFonts w:ascii="Courier New" w:hAnsi="Courier New" w:cs="Courier New" w:hint="default"/>
      </w:rPr>
    </w:lvl>
    <w:lvl w:ilvl="2" w:tplc="041D0005" w:tentative="1">
      <w:start w:val="1"/>
      <w:numFmt w:val="bullet"/>
      <w:lvlText w:val=""/>
      <w:lvlJc w:val="left"/>
      <w:pPr>
        <w:ind w:left="3077" w:hanging="360"/>
      </w:pPr>
      <w:rPr>
        <w:rFonts w:ascii="Wingdings" w:hAnsi="Wingdings" w:hint="default"/>
      </w:rPr>
    </w:lvl>
    <w:lvl w:ilvl="3" w:tplc="041D0001" w:tentative="1">
      <w:start w:val="1"/>
      <w:numFmt w:val="bullet"/>
      <w:lvlText w:val=""/>
      <w:lvlJc w:val="left"/>
      <w:pPr>
        <w:ind w:left="3797" w:hanging="360"/>
      </w:pPr>
      <w:rPr>
        <w:rFonts w:ascii="Symbol" w:hAnsi="Symbol" w:hint="default"/>
      </w:rPr>
    </w:lvl>
    <w:lvl w:ilvl="4" w:tplc="041D0003" w:tentative="1">
      <w:start w:val="1"/>
      <w:numFmt w:val="bullet"/>
      <w:lvlText w:val="o"/>
      <w:lvlJc w:val="left"/>
      <w:pPr>
        <w:ind w:left="4517" w:hanging="360"/>
      </w:pPr>
      <w:rPr>
        <w:rFonts w:ascii="Courier New" w:hAnsi="Courier New" w:cs="Courier New" w:hint="default"/>
      </w:rPr>
    </w:lvl>
    <w:lvl w:ilvl="5" w:tplc="041D0005" w:tentative="1">
      <w:start w:val="1"/>
      <w:numFmt w:val="bullet"/>
      <w:lvlText w:val=""/>
      <w:lvlJc w:val="left"/>
      <w:pPr>
        <w:ind w:left="5237" w:hanging="360"/>
      </w:pPr>
      <w:rPr>
        <w:rFonts w:ascii="Wingdings" w:hAnsi="Wingdings" w:hint="default"/>
      </w:rPr>
    </w:lvl>
    <w:lvl w:ilvl="6" w:tplc="041D0001" w:tentative="1">
      <w:start w:val="1"/>
      <w:numFmt w:val="bullet"/>
      <w:lvlText w:val=""/>
      <w:lvlJc w:val="left"/>
      <w:pPr>
        <w:ind w:left="5957" w:hanging="360"/>
      </w:pPr>
      <w:rPr>
        <w:rFonts w:ascii="Symbol" w:hAnsi="Symbol" w:hint="default"/>
      </w:rPr>
    </w:lvl>
    <w:lvl w:ilvl="7" w:tplc="041D0003" w:tentative="1">
      <w:start w:val="1"/>
      <w:numFmt w:val="bullet"/>
      <w:lvlText w:val="o"/>
      <w:lvlJc w:val="left"/>
      <w:pPr>
        <w:ind w:left="6677" w:hanging="360"/>
      </w:pPr>
      <w:rPr>
        <w:rFonts w:ascii="Courier New" w:hAnsi="Courier New" w:cs="Courier New" w:hint="default"/>
      </w:rPr>
    </w:lvl>
    <w:lvl w:ilvl="8" w:tplc="041D0005" w:tentative="1">
      <w:start w:val="1"/>
      <w:numFmt w:val="bullet"/>
      <w:lvlText w:val=""/>
      <w:lvlJc w:val="left"/>
      <w:pPr>
        <w:ind w:left="7397" w:hanging="360"/>
      </w:pPr>
      <w:rPr>
        <w:rFonts w:ascii="Wingdings" w:hAnsi="Wingdings" w:hint="default"/>
      </w:rPr>
    </w:lvl>
  </w:abstractNum>
  <w:abstractNum w:abstractNumId="1">
    <w:nsid w:val="06982708"/>
    <w:multiLevelType w:val="hybridMultilevel"/>
    <w:tmpl w:val="97263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4C180D"/>
    <w:multiLevelType w:val="hybridMultilevel"/>
    <w:tmpl w:val="9CFAB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F72E59"/>
    <w:multiLevelType w:val="hybridMultilevel"/>
    <w:tmpl w:val="6B60C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3B4977"/>
    <w:multiLevelType w:val="hybridMultilevel"/>
    <w:tmpl w:val="2F928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845454C"/>
    <w:multiLevelType w:val="hybridMultilevel"/>
    <w:tmpl w:val="531CC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A90D6F"/>
    <w:multiLevelType w:val="hybridMultilevel"/>
    <w:tmpl w:val="01800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76035EB"/>
    <w:multiLevelType w:val="hybridMultilevel"/>
    <w:tmpl w:val="47AAD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D913223"/>
    <w:multiLevelType w:val="hybridMultilevel"/>
    <w:tmpl w:val="4C64F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1400064"/>
    <w:multiLevelType w:val="hybridMultilevel"/>
    <w:tmpl w:val="5AD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414359"/>
    <w:multiLevelType w:val="hybridMultilevel"/>
    <w:tmpl w:val="EB6E7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5"/>
  </w:num>
  <w:num w:numId="6">
    <w:abstractNumId w:val="0"/>
  </w:num>
  <w:num w:numId="7">
    <w:abstractNumId w:val="4"/>
  </w:num>
  <w:num w:numId="8">
    <w:abstractNumId w:val="10"/>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FD"/>
    <w:rsid w:val="00072348"/>
    <w:rsid w:val="000961BE"/>
    <w:rsid w:val="000A33B7"/>
    <w:rsid w:val="000B4EC5"/>
    <w:rsid w:val="000C61A9"/>
    <w:rsid w:val="000D1B63"/>
    <w:rsid w:val="000E7E5A"/>
    <w:rsid w:val="000F3F56"/>
    <w:rsid w:val="000F7715"/>
    <w:rsid w:val="00167BF8"/>
    <w:rsid w:val="001811BB"/>
    <w:rsid w:val="001B4748"/>
    <w:rsid w:val="001F3888"/>
    <w:rsid w:val="0020319F"/>
    <w:rsid w:val="00221C0A"/>
    <w:rsid w:val="00221E44"/>
    <w:rsid w:val="002805FD"/>
    <w:rsid w:val="002856E8"/>
    <w:rsid w:val="002C71F0"/>
    <w:rsid w:val="002D5544"/>
    <w:rsid w:val="002F77F4"/>
    <w:rsid w:val="003174A4"/>
    <w:rsid w:val="00350375"/>
    <w:rsid w:val="00386762"/>
    <w:rsid w:val="003867DA"/>
    <w:rsid w:val="003C267F"/>
    <w:rsid w:val="003D2C18"/>
    <w:rsid w:val="003D5B12"/>
    <w:rsid w:val="003E710D"/>
    <w:rsid w:val="003F1991"/>
    <w:rsid w:val="00433C8F"/>
    <w:rsid w:val="004343C8"/>
    <w:rsid w:val="004866DE"/>
    <w:rsid w:val="004C2647"/>
    <w:rsid w:val="004E25D2"/>
    <w:rsid w:val="004F0C11"/>
    <w:rsid w:val="00505723"/>
    <w:rsid w:val="00512A2E"/>
    <w:rsid w:val="00533586"/>
    <w:rsid w:val="00562C3A"/>
    <w:rsid w:val="005813C9"/>
    <w:rsid w:val="0058593E"/>
    <w:rsid w:val="0059237D"/>
    <w:rsid w:val="005C2FCB"/>
    <w:rsid w:val="005D40DA"/>
    <w:rsid w:val="0060548F"/>
    <w:rsid w:val="00610507"/>
    <w:rsid w:val="00612195"/>
    <w:rsid w:val="00626AE0"/>
    <w:rsid w:val="0064342D"/>
    <w:rsid w:val="00644E56"/>
    <w:rsid w:val="00680BCD"/>
    <w:rsid w:val="00696EF8"/>
    <w:rsid w:val="006A3D89"/>
    <w:rsid w:val="006E6416"/>
    <w:rsid w:val="006F0790"/>
    <w:rsid w:val="007121FD"/>
    <w:rsid w:val="00727395"/>
    <w:rsid w:val="0075308B"/>
    <w:rsid w:val="007C46D7"/>
    <w:rsid w:val="007D22DA"/>
    <w:rsid w:val="007E00A8"/>
    <w:rsid w:val="007F7EAF"/>
    <w:rsid w:val="00867D8A"/>
    <w:rsid w:val="00886295"/>
    <w:rsid w:val="008C39CA"/>
    <w:rsid w:val="008E1CD6"/>
    <w:rsid w:val="009007C7"/>
    <w:rsid w:val="00914C52"/>
    <w:rsid w:val="00915EBD"/>
    <w:rsid w:val="009328D3"/>
    <w:rsid w:val="00941CA7"/>
    <w:rsid w:val="00952FBD"/>
    <w:rsid w:val="009653E4"/>
    <w:rsid w:val="00996B26"/>
    <w:rsid w:val="009B1605"/>
    <w:rsid w:val="009B6973"/>
    <w:rsid w:val="009F0332"/>
    <w:rsid w:val="009F7BDF"/>
    <w:rsid w:val="00A002F4"/>
    <w:rsid w:val="00A25997"/>
    <w:rsid w:val="00A26A14"/>
    <w:rsid w:val="00A34D15"/>
    <w:rsid w:val="00A437F7"/>
    <w:rsid w:val="00AB38AD"/>
    <w:rsid w:val="00AD3D2D"/>
    <w:rsid w:val="00B0614A"/>
    <w:rsid w:val="00B33E1B"/>
    <w:rsid w:val="00B54FB2"/>
    <w:rsid w:val="00B5653E"/>
    <w:rsid w:val="00B94E86"/>
    <w:rsid w:val="00BA4A12"/>
    <w:rsid w:val="00BB1DEE"/>
    <w:rsid w:val="00BE3FE8"/>
    <w:rsid w:val="00BE73FD"/>
    <w:rsid w:val="00BF0298"/>
    <w:rsid w:val="00C0191D"/>
    <w:rsid w:val="00C77B18"/>
    <w:rsid w:val="00C8626E"/>
    <w:rsid w:val="00CE0130"/>
    <w:rsid w:val="00CE6EB7"/>
    <w:rsid w:val="00CF601F"/>
    <w:rsid w:val="00D34039"/>
    <w:rsid w:val="00DE0FD4"/>
    <w:rsid w:val="00DF5740"/>
    <w:rsid w:val="00DF65BF"/>
    <w:rsid w:val="00EE4FF7"/>
    <w:rsid w:val="00F10BDE"/>
    <w:rsid w:val="00F12141"/>
    <w:rsid w:val="00F43758"/>
    <w:rsid w:val="00F503A4"/>
    <w:rsid w:val="00F507CA"/>
    <w:rsid w:val="00F67BD5"/>
    <w:rsid w:val="00F86B1D"/>
    <w:rsid w:val="00FB6EC8"/>
    <w:rsid w:val="00FE5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E0"/>
    <w:pPr>
      <w:spacing w:after="0" w:line="240" w:lineRule="auto"/>
    </w:pPr>
    <w:rPr>
      <w:rFonts w:ascii="Times New Roman" w:eastAsia="Times New Roman" w:hAnsi="Times New Roman" w:cs="Times New Roman"/>
      <w:sz w:val="20"/>
      <w:szCs w:val="20"/>
      <w:lang w:val="sv-SE" w:eastAsia="sv-SE"/>
    </w:rPr>
  </w:style>
  <w:style w:type="paragraph" w:styleId="Rubrik1">
    <w:name w:val="heading 1"/>
    <w:basedOn w:val="Normal"/>
    <w:next w:val="Normal"/>
    <w:link w:val="Rubrik1Char"/>
    <w:qFormat/>
    <w:rsid w:val="006A3D89"/>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96B26"/>
    <w:pPr>
      <w:keepNext/>
      <w:keepLines/>
      <w:spacing w:before="200"/>
      <w:outlineLvl w:val="1"/>
    </w:pPr>
    <w:rPr>
      <w:rFonts w:asciiTheme="majorHAnsi" w:eastAsiaTheme="majorEastAsia" w:hAnsiTheme="majorHAnsi" w:cstheme="majorBidi"/>
      <w:b/>
      <w:bCs/>
      <w:color w:val="345A8A"/>
      <w:sz w:val="26"/>
      <w:szCs w:val="26"/>
    </w:rPr>
  </w:style>
  <w:style w:type="paragraph" w:styleId="Rubrik3">
    <w:name w:val="heading 3"/>
    <w:basedOn w:val="Normal"/>
    <w:next w:val="Normal"/>
    <w:link w:val="Rubrik3Char"/>
    <w:uiPriority w:val="9"/>
    <w:unhideWhenUsed/>
    <w:qFormat/>
    <w:rsid w:val="00996B26"/>
    <w:pPr>
      <w:keepNext/>
      <w:keepLines/>
      <w:spacing w:before="200" w:after="120"/>
      <w:outlineLvl w:val="2"/>
    </w:pPr>
    <w:rPr>
      <w:rFonts w:asciiTheme="majorHAnsi" w:eastAsiaTheme="majorEastAsia" w:hAnsiTheme="majorHAnsi" w:cstheme="majorBidi"/>
      <w:b/>
      <w:bCs/>
      <w:color w:val="345A8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44E56"/>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idhuvudChar">
    <w:name w:val="Sidhuvud Char"/>
    <w:basedOn w:val="Standardstycketeckensnitt"/>
    <w:link w:val="Sidhuvud"/>
    <w:uiPriority w:val="99"/>
    <w:rsid w:val="00644E56"/>
  </w:style>
  <w:style w:type="paragraph" w:styleId="Sidfot">
    <w:name w:val="footer"/>
    <w:basedOn w:val="Normal"/>
    <w:link w:val="SidfotChar"/>
    <w:uiPriority w:val="99"/>
    <w:unhideWhenUsed/>
    <w:rsid w:val="00644E56"/>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idfotChar">
    <w:name w:val="Sidfot Char"/>
    <w:basedOn w:val="Standardstycketeckensnitt"/>
    <w:link w:val="Sidfot"/>
    <w:uiPriority w:val="99"/>
    <w:rsid w:val="00644E56"/>
  </w:style>
  <w:style w:type="paragraph" w:styleId="Ballongtext">
    <w:name w:val="Balloon Text"/>
    <w:basedOn w:val="Normal"/>
    <w:link w:val="BallongtextChar"/>
    <w:uiPriority w:val="99"/>
    <w:semiHidden/>
    <w:unhideWhenUsed/>
    <w:rsid w:val="00644E56"/>
    <w:rPr>
      <w:rFonts w:ascii="Tahoma" w:hAnsi="Tahoma" w:cs="Tahoma"/>
      <w:sz w:val="16"/>
      <w:szCs w:val="16"/>
    </w:rPr>
  </w:style>
  <w:style w:type="character" w:customStyle="1" w:styleId="BallongtextChar">
    <w:name w:val="Ballongtext Char"/>
    <w:basedOn w:val="Standardstycketeckensnitt"/>
    <w:link w:val="Ballongtext"/>
    <w:uiPriority w:val="99"/>
    <w:semiHidden/>
    <w:rsid w:val="00644E56"/>
    <w:rPr>
      <w:rFonts w:ascii="Tahoma" w:hAnsi="Tahoma" w:cs="Tahoma"/>
      <w:sz w:val="16"/>
      <w:szCs w:val="16"/>
    </w:rPr>
  </w:style>
  <w:style w:type="character" w:styleId="Stark">
    <w:name w:val="Strong"/>
    <w:basedOn w:val="Standardstycketeckensnitt"/>
    <w:uiPriority w:val="22"/>
    <w:qFormat/>
    <w:rsid w:val="00C8626E"/>
    <w:rPr>
      <w:b/>
      <w:bCs/>
    </w:rPr>
  </w:style>
  <w:style w:type="character" w:customStyle="1" w:styleId="Rubrik1Char">
    <w:name w:val="Rubrik 1 Char"/>
    <w:basedOn w:val="Standardstycketeckensnitt"/>
    <w:link w:val="Rubrik1"/>
    <w:rsid w:val="006A3D89"/>
    <w:rPr>
      <w:rFonts w:asciiTheme="majorHAnsi" w:eastAsiaTheme="majorEastAsia" w:hAnsiTheme="majorHAnsi" w:cstheme="majorBidi"/>
      <w:b/>
      <w:bCs/>
      <w:color w:val="345A8A" w:themeColor="accent1" w:themeShade="B5"/>
      <w:sz w:val="32"/>
      <w:szCs w:val="32"/>
      <w:lang w:val="sv-SE" w:eastAsia="sv-SE"/>
    </w:rPr>
  </w:style>
  <w:style w:type="paragraph" w:styleId="Rubrik">
    <w:name w:val="Title"/>
    <w:basedOn w:val="Normal"/>
    <w:next w:val="Normal"/>
    <w:link w:val="RubrikChar"/>
    <w:qFormat/>
    <w:rsid w:val="00626A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626AE0"/>
    <w:rPr>
      <w:rFonts w:asciiTheme="majorHAnsi" w:eastAsiaTheme="majorEastAsia" w:hAnsiTheme="majorHAnsi" w:cstheme="majorBidi"/>
      <w:color w:val="17365D" w:themeColor="text2" w:themeShade="BF"/>
      <w:spacing w:val="5"/>
      <w:kern w:val="28"/>
      <w:sz w:val="52"/>
      <w:szCs w:val="52"/>
      <w:lang w:val="sv-SE" w:eastAsia="sv-SE"/>
    </w:rPr>
  </w:style>
  <w:style w:type="paragraph" w:styleId="Underrubrik">
    <w:name w:val="Subtitle"/>
    <w:basedOn w:val="Normal"/>
    <w:next w:val="Normal"/>
    <w:link w:val="UnderrubrikChar"/>
    <w:qFormat/>
    <w:rsid w:val="00626A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626AE0"/>
    <w:rPr>
      <w:rFonts w:asciiTheme="majorHAnsi" w:eastAsiaTheme="majorEastAsia" w:hAnsiTheme="majorHAnsi" w:cstheme="majorBidi"/>
      <w:i/>
      <w:iCs/>
      <w:color w:val="4F81BD" w:themeColor="accent1"/>
      <w:spacing w:val="15"/>
      <w:sz w:val="24"/>
      <w:szCs w:val="24"/>
      <w:lang w:val="sv-SE" w:eastAsia="sv-SE"/>
    </w:rPr>
  </w:style>
  <w:style w:type="character" w:customStyle="1" w:styleId="Rubrik2Char">
    <w:name w:val="Rubrik 2 Char"/>
    <w:basedOn w:val="Standardstycketeckensnitt"/>
    <w:link w:val="Rubrik2"/>
    <w:uiPriority w:val="9"/>
    <w:rsid w:val="00996B26"/>
    <w:rPr>
      <w:rFonts w:asciiTheme="majorHAnsi" w:eastAsiaTheme="majorEastAsia" w:hAnsiTheme="majorHAnsi" w:cstheme="majorBidi"/>
      <w:b/>
      <w:bCs/>
      <w:color w:val="345A8A"/>
      <w:sz w:val="26"/>
      <w:szCs w:val="26"/>
      <w:lang w:val="sv-SE" w:eastAsia="sv-SE"/>
    </w:rPr>
  </w:style>
  <w:style w:type="table" w:styleId="Tabellrutnt">
    <w:name w:val="Table Grid"/>
    <w:basedOn w:val="Normaltabell"/>
    <w:uiPriority w:val="59"/>
    <w:rsid w:val="003C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27395"/>
    <w:pPr>
      <w:ind w:left="720"/>
      <w:contextualSpacing/>
    </w:pPr>
  </w:style>
  <w:style w:type="paragraph" w:styleId="Fotnotstext">
    <w:name w:val="footnote text"/>
    <w:basedOn w:val="Normal"/>
    <w:link w:val="FotnotstextChar"/>
    <w:uiPriority w:val="99"/>
    <w:semiHidden/>
    <w:unhideWhenUsed/>
    <w:rsid w:val="0075308B"/>
  </w:style>
  <w:style w:type="character" w:customStyle="1" w:styleId="FotnotstextChar">
    <w:name w:val="Fotnotstext Char"/>
    <w:basedOn w:val="Standardstycketeckensnitt"/>
    <w:link w:val="Fotnotstext"/>
    <w:uiPriority w:val="99"/>
    <w:semiHidden/>
    <w:rsid w:val="0075308B"/>
    <w:rPr>
      <w:rFonts w:ascii="Times New Roman" w:eastAsia="Times New Roman" w:hAnsi="Times New Roman" w:cs="Times New Roman"/>
      <w:sz w:val="20"/>
      <w:szCs w:val="20"/>
      <w:lang w:val="sv-SE" w:eastAsia="sv-SE"/>
    </w:rPr>
  </w:style>
  <w:style w:type="character" w:styleId="Fotnotsreferens">
    <w:name w:val="footnote reference"/>
    <w:basedOn w:val="Standardstycketeckensnitt"/>
    <w:uiPriority w:val="99"/>
    <w:semiHidden/>
    <w:unhideWhenUsed/>
    <w:rsid w:val="0075308B"/>
    <w:rPr>
      <w:vertAlign w:val="superscript"/>
    </w:rPr>
  </w:style>
  <w:style w:type="character" w:styleId="Hyperlnk">
    <w:name w:val="Hyperlink"/>
    <w:basedOn w:val="Standardstycketeckensnitt"/>
    <w:uiPriority w:val="99"/>
    <w:unhideWhenUsed/>
    <w:rsid w:val="002F77F4"/>
    <w:rPr>
      <w:color w:val="0000FF" w:themeColor="hyperlink"/>
      <w:u w:val="single"/>
    </w:rPr>
  </w:style>
  <w:style w:type="character" w:customStyle="1" w:styleId="hps">
    <w:name w:val="hps"/>
    <w:basedOn w:val="Standardstycketeckensnitt"/>
    <w:rsid w:val="00F43758"/>
  </w:style>
  <w:style w:type="character" w:customStyle="1" w:styleId="Rubrik3Char">
    <w:name w:val="Rubrik 3 Char"/>
    <w:basedOn w:val="Standardstycketeckensnitt"/>
    <w:link w:val="Rubrik3"/>
    <w:uiPriority w:val="9"/>
    <w:rsid w:val="00996B26"/>
    <w:rPr>
      <w:rFonts w:asciiTheme="majorHAnsi" w:eastAsiaTheme="majorEastAsia" w:hAnsiTheme="majorHAnsi" w:cstheme="majorBidi"/>
      <w:b/>
      <w:bCs/>
      <w:color w:val="345A8A"/>
      <w:sz w:val="20"/>
      <w:szCs w:val="20"/>
      <w:lang w:val="sv-SE" w:eastAsia="sv-SE"/>
    </w:rPr>
  </w:style>
  <w:style w:type="paragraph" w:styleId="Normalwebb">
    <w:name w:val="Normal (Web)"/>
    <w:basedOn w:val="Normal"/>
    <w:uiPriority w:val="99"/>
    <w:semiHidden/>
    <w:unhideWhenUsed/>
    <w:rsid w:val="007121FD"/>
    <w:pPr>
      <w:spacing w:after="135"/>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E0"/>
    <w:pPr>
      <w:spacing w:after="0" w:line="240" w:lineRule="auto"/>
    </w:pPr>
    <w:rPr>
      <w:rFonts w:ascii="Times New Roman" w:eastAsia="Times New Roman" w:hAnsi="Times New Roman" w:cs="Times New Roman"/>
      <w:sz w:val="20"/>
      <w:szCs w:val="20"/>
      <w:lang w:val="sv-SE" w:eastAsia="sv-SE"/>
    </w:rPr>
  </w:style>
  <w:style w:type="paragraph" w:styleId="Rubrik1">
    <w:name w:val="heading 1"/>
    <w:basedOn w:val="Normal"/>
    <w:next w:val="Normal"/>
    <w:link w:val="Rubrik1Char"/>
    <w:qFormat/>
    <w:rsid w:val="006A3D89"/>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96B26"/>
    <w:pPr>
      <w:keepNext/>
      <w:keepLines/>
      <w:spacing w:before="200"/>
      <w:outlineLvl w:val="1"/>
    </w:pPr>
    <w:rPr>
      <w:rFonts w:asciiTheme="majorHAnsi" w:eastAsiaTheme="majorEastAsia" w:hAnsiTheme="majorHAnsi" w:cstheme="majorBidi"/>
      <w:b/>
      <w:bCs/>
      <w:color w:val="345A8A"/>
      <w:sz w:val="26"/>
      <w:szCs w:val="26"/>
    </w:rPr>
  </w:style>
  <w:style w:type="paragraph" w:styleId="Rubrik3">
    <w:name w:val="heading 3"/>
    <w:basedOn w:val="Normal"/>
    <w:next w:val="Normal"/>
    <w:link w:val="Rubrik3Char"/>
    <w:uiPriority w:val="9"/>
    <w:unhideWhenUsed/>
    <w:qFormat/>
    <w:rsid w:val="00996B26"/>
    <w:pPr>
      <w:keepNext/>
      <w:keepLines/>
      <w:spacing w:before="200" w:after="120"/>
      <w:outlineLvl w:val="2"/>
    </w:pPr>
    <w:rPr>
      <w:rFonts w:asciiTheme="majorHAnsi" w:eastAsiaTheme="majorEastAsia" w:hAnsiTheme="majorHAnsi" w:cstheme="majorBidi"/>
      <w:b/>
      <w:bCs/>
      <w:color w:val="345A8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44E56"/>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idhuvudChar">
    <w:name w:val="Sidhuvud Char"/>
    <w:basedOn w:val="Standardstycketeckensnitt"/>
    <w:link w:val="Sidhuvud"/>
    <w:uiPriority w:val="99"/>
    <w:rsid w:val="00644E56"/>
  </w:style>
  <w:style w:type="paragraph" w:styleId="Sidfot">
    <w:name w:val="footer"/>
    <w:basedOn w:val="Normal"/>
    <w:link w:val="SidfotChar"/>
    <w:uiPriority w:val="99"/>
    <w:unhideWhenUsed/>
    <w:rsid w:val="00644E56"/>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idfotChar">
    <w:name w:val="Sidfot Char"/>
    <w:basedOn w:val="Standardstycketeckensnitt"/>
    <w:link w:val="Sidfot"/>
    <w:uiPriority w:val="99"/>
    <w:rsid w:val="00644E56"/>
  </w:style>
  <w:style w:type="paragraph" w:styleId="Ballongtext">
    <w:name w:val="Balloon Text"/>
    <w:basedOn w:val="Normal"/>
    <w:link w:val="BallongtextChar"/>
    <w:uiPriority w:val="99"/>
    <w:semiHidden/>
    <w:unhideWhenUsed/>
    <w:rsid w:val="00644E56"/>
    <w:rPr>
      <w:rFonts w:ascii="Tahoma" w:hAnsi="Tahoma" w:cs="Tahoma"/>
      <w:sz w:val="16"/>
      <w:szCs w:val="16"/>
    </w:rPr>
  </w:style>
  <w:style w:type="character" w:customStyle="1" w:styleId="BallongtextChar">
    <w:name w:val="Ballongtext Char"/>
    <w:basedOn w:val="Standardstycketeckensnitt"/>
    <w:link w:val="Ballongtext"/>
    <w:uiPriority w:val="99"/>
    <w:semiHidden/>
    <w:rsid w:val="00644E56"/>
    <w:rPr>
      <w:rFonts w:ascii="Tahoma" w:hAnsi="Tahoma" w:cs="Tahoma"/>
      <w:sz w:val="16"/>
      <w:szCs w:val="16"/>
    </w:rPr>
  </w:style>
  <w:style w:type="character" w:styleId="Stark">
    <w:name w:val="Strong"/>
    <w:basedOn w:val="Standardstycketeckensnitt"/>
    <w:uiPriority w:val="22"/>
    <w:qFormat/>
    <w:rsid w:val="00C8626E"/>
    <w:rPr>
      <w:b/>
      <w:bCs/>
    </w:rPr>
  </w:style>
  <w:style w:type="character" w:customStyle="1" w:styleId="Rubrik1Char">
    <w:name w:val="Rubrik 1 Char"/>
    <w:basedOn w:val="Standardstycketeckensnitt"/>
    <w:link w:val="Rubrik1"/>
    <w:rsid w:val="006A3D89"/>
    <w:rPr>
      <w:rFonts w:asciiTheme="majorHAnsi" w:eastAsiaTheme="majorEastAsia" w:hAnsiTheme="majorHAnsi" w:cstheme="majorBidi"/>
      <w:b/>
      <w:bCs/>
      <w:color w:val="345A8A" w:themeColor="accent1" w:themeShade="B5"/>
      <w:sz w:val="32"/>
      <w:szCs w:val="32"/>
      <w:lang w:val="sv-SE" w:eastAsia="sv-SE"/>
    </w:rPr>
  </w:style>
  <w:style w:type="paragraph" w:styleId="Rubrik">
    <w:name w:val="Title"/>
    <w:basedOn w:val="Normal"/>
    <w:next w:val="Normal"/>
    <w:link w:val="RubrikChar"/>
    <w:qFormat/>
    <w:rsid w:val="00626A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626AE0"/>
    <w:rPr>
      <w:rFonts w:asciiTheme="majorHAnsi" w:eastAsiaTheme="majorEastAsia" w:hAnsiTheme="majorHAnsi" w:cstheme="majorBidi"/>
      <w:color w:val="17365D" w:themeColor="text2" w:themeShade="BF"/>
      <w:spacing w:val="5"/>
      <w:kern w:val="28"/>
      <w:sz w:val="52"/>
      <w:szCs w:val="52"/>
      <w:lang w:val="sv-SE" w:eastAsia="sv-SE"/>
    </w:rPr>
  </w:style>
  <w:style w:type="paragraph" w:styleId="Underrubrik">
    <w:name w:val="Subtitle"/>
    <w:basedOn w:val="Normal"/>
    <w:next w:val="Normal"/>
    <w:link w:val="UnderrubrikChar"/>
    <w:qFormat/>
    <w:rsid w:val="00626A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626AE0"/>
    <w:rPr>
      <w:rFonts w:asciiTheme="majorHAnsi" w:eastAsiaTheme="majorEastAsia" w:hAnsiTheme="majorHAnsi" w:cstheme="majorBidi"/>
      <w:i/>
      <w:iCs/>
      <w:color w:val="4F81BD" w:themeColor="accent1"/>
      <w:spacing w:val="15"/>
      <w:sz w:val="24"/>
      <w:szCs w:val="24"/>
      <w:lang w:val="sv-SE" w:eastAsia="sv-SE"/>
    </w:rPr>
  </w:style>
  <w:style w:type="character" w:customStyle="1" w:styleId="Rubrik2Char">
    <w:name w:val="Rubrik 2 Char"/>
    <w:basedOn w:val="Standardstycketeckensnitt"/>
    <w:link w:val="Rubrik2"/>
    <w:uiPriority w:val="9"/>
    <w:rsid w:val="00996B26"/>
    <w:rPr>
      <w:rFonts w:asciiTheme="majorHAnsi" w:eastAsiaTheme="majorEastAsia" w:hAnsiTheme="majorHAnsi" w:cstheme="majorBidi"/>
      <w:b/>
      <w:bCs/>
      <w:color w:val="345A8A"/>
      <w:sz w:val="26"/>
      <w:szCs w:val="26"/>
      <w:lang w:val="sv-SE" w:eastAsia="sv-SE"/>
    </w:rPr>
  </w:style>
  <w:style w:type="table" w:styleId="Tabellrutnt">
    <w:name w:val="Table Grid"/>
    <w:basedOn w:val="Normaltabell"/>
    <w:uiPriority w:val="59"/>
    <w:rsid w:val="003C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27395"/>
    <w:pPr>
      <w:ind w:left="720"/>
      <w:contextualSpacing/>
    </w:pPr>
  </w:style>
  <w:style w:type="paragraph" w:styleId="Fotnotstext">
    <w:name w:val="footnote text"/>
    <w:basedOn w:val="Normal"/>
    <w:link w:val="FotnotstextChar"/>
    <w:uiPriority w:val="99"/>
    <w:semiHidden/>
    <w:unhideWhenUsed/>
    <w:rsid w:val="0075308B"/>
  </w:style>
  <w:style w:type="character" w:customStyle="1" w:styleId="FotnotstextChar">
    <w:name w:val="Fotnotstext Char"/>
    <w:basedOn w:val="Standardstycketeckensnitt"/>
    <w:link w:val="Fotnotstext"/>
    <w:uiPriority w:val="99"/>
    <w:semiHidden/>
    <w:rsid w:val="0075308B"/>
    <w:rPr>
      <w:rFonts w:ascii="Times New Roman" w:eastAsia="Times New Roman" w:hAnsi="Times New Roman" w:cs="Times New Roman"/>
      <w:sz w:val="20"/>
      <w:szCs w:val="20"/>
      <w:lang w:val="sv-SE" w:eastAsia="sv-SE"/>
    </w:rPr>
  </w:style>
  <w:style w:type="character" w:styleId="Fotnotsreferens">
    <w:name w:val="footnote reference"/>
    <w:basedOn w:val="Standardstycketeckensnitt"/>
    <w:uiPriority w:val="99"/>
    <w:semiHidden/>
    <w:unhideWhenUsed/>
    <w:rsid w:val="0075308B"/>
    <w:rPr>
      <w:vertAlign w:val="superscript"/>
    </w:rPr>
  </w:style>
  <w:style w:type="character" w:styleId="Hyperlnk">
    <w:name w:val="Hyperlink"/>
    <w:basedOn w:val="Standardstycketeckensnitt"/>
    <w:uiPriority w:val="99"/>
    <w:unhideWhenUsed/>
    <w:rsid w:val="002F77F4"/>
    <w:rPr>
      <w:color w:val="0000FF" w:themeColor="hyperlink"/>
      <w:u w:val="single"/>
    </w:rPr>
  </w:style>
  <w:style w:type="character" w:customStyle="1" w:styleId="hps">
    <w:name w:val="hps"/>
    <w:basedOn w:val="Standardstycketeckensnitt"/>
    <w:rsid w:val="00F43758"/>
  </w:style>
  <w:style w:type="character" w:customStyle="1" w:styleId="Rubrik3Char">
    <w:name w:val="Rubrik 3 Char"/>
    <w:basedOn w:val="Standardstycketeckensnitt"/>
    <w:link w:val="Rubrik3"/>
    <w:uiPriority w:val="9"/>
    <w:rsid w:val="00996B26"/>
    <w:rPr>
      <w:rFonts w:asciiTheme="majorHAnsi" w:eastAsiaTheme="majorEastAsia" w:hAnsiTheme="majorHAnsi" w:cstheme="majorBidi"/>
      <w:b/>
      <w:bCs/>
      <w:color w:val="345A8A"/>
      <w:sz w:val="20"/>
      <w:szCs w:val="20"/>
      <w:lang w:val="sv-SE" w:eastAsia="sv-SE"/>
    </w:rPr>
  </w:style>
  <w:style w:type="paragraph" w:styleId="Normalwebb">
    <w:name w:val="Normal (Web)"/>
    <w:basedOn w:val="Normal"/>
    <w:uiPriority w:val="99"/>
    <w:semiHidden/>
    <w:unhideWhenUsed/>
    <w:rsid w:val="007121FD"/>
    <w:pPr>
      <w:spacing w:after="13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3641">
      <w:bodyDiv w:val="1"/>
      <w:marLeft w:val="0"/>
      <w:marRight w:val="0"/>
      <w:marTop w:val="0"/>
      <w:marBottom w:val="0"/>
      <w:divBdr>
        <w:top w:val="none" w:sz="0" w:space="0" w:color="auto"/>
        <w:left w:val="none" w:sz="0" w:space="0" w:color="auto"/>
        <w:bottom w:val="none" w:sz="0" w:space="0" w:color="auto"/>
        <w:right w:val="none" w:sz="0" w:space="0" w:color="auto"/>
      </w:divBdr>
    </w:div>
    <w:div w:id="1233589469">
      <w:bodyDiv w:val="1"/>
      <w:marLeft w:val="0"/>
      <w:marRight w:val="0"/>
      <w:marTop w:val="0"/>
      <w:marBottom w:val="0"/>
      <w:divBdr>
        <w:top w:val="none" w:sz="0" w:space="0" w:color="auto"/>
        <w:left w:val="none" w:sz="0" w:space="0" w:color="auto"/>
        <w:bottom w:val="none" w:sz="0" w:space="0" w:color="auto"/>
        <w:right w:val="none" w:sz="0" w:space="0" w:color="auto"/>
      </w:divBdr>
    </w:div>
    <w:div w:id="1624188837">
      <w:bodyDiv w:val="1"/>
      <w:marLeft w:val="0"/>
      <w:marRight w:val="0"/>
      <w:marTop w:val="0"/>
      <w:marBottom w:val="0"/>
      <w:divBdr>
        <w:top w:val="none" w:sz="0" w:space="0" w:color="auto"/>
        <w:left w:val="none" w:sz="0" w:space="0" w:color="auto"/>
        <w:bottom w:val="none" w:sz="0" w:space="0" w:color="auto"/>
        <w:right w:val="none" w:sz="0" w:space="0" w:color="auto"/>
      </w:divBdr>
      <w:divsChild>
        <w:div w:id="2099865853">
          <w:marLeft w:val="0"/>
          <w:marRight w:val="0"/>
          <w:marTop w:val="0"/>
          <w:marBottom w:val="0"/>
          <w:divBdr>
            <w:top w:val="none" w:sz="0" w:space="0" w:color="auto"/>
            <w:left w:val="none" w:sz="0" w:space="0" w:color="auto"/>
            <w:bottom w:val="none" w:sz="0" w:space="0" w:color="auto"/>
            <w:right w:val="none" w:sz="0" w:space="0" w:color="auto"/>
          </w:divBdr>
          <w:divsChild>
            <w:div w:id="749038289">
              <w:marLeft w:val="0"/>
              <w:marRight w:val="0"/>
              <w:marTop w:val="0"/>
              <w:marBottom w:val="0"/>
              <w:divBdr>
                <w:top w:val="none" w:sz="0" w:space="0" w:color="auto"/>
                <w:left w:val="none" w:sz="0" w:space="0" w:color="auto"/>
                <w:bottom w:val="none" w:sz="0" w:space="0" w:color="auto"/>
                <w:right w:val="none" w:sz="0" w:space="0" w:color="auto"/>
              </w:divBdr>
              <w:divsChild>
                <w:div w:id="1431462066">
                  <w:marLeft w:val="-300"/>
                  <w:marRight w:val="0"/>
                  <w:marTop w:val="0"/>
                  <w:marBottom w:val="0"/>
                  <w:divBdr>
                    <w:top w:val="none" w:sz="0" w:space="0" w:color="auto"/>
                    <w:left w:val="none" w:sz="0" w:space="0" w:color="auto"/>
                    <w:bottom w:val="none" w:sz="0" w:space="0" w:color="auto"/>
                    <w:right w:val="none" w:sz="0" w:space="0" w:color="auto"/>
                  </w:divBdr>
                  <w:divsChild>
                    <w:div w:id="1788112169">
                      <w:marLeft w:val="0"/>
                      <w:marRight w:val="0"/>
                      <w:marTop w:val="0"/>
                      <w:marBottom w:val="0"/>
                      <w:divBdr>
                        <w:top w:val="none" w:sz="0" w:space="0" w:color="auto"/>
                        <w:left w:val="none" w:sz="0" w:space="0" w:color="auto"/>
                        <w:bottom w:val="none" w:sz="0" w:space="0" w:color="auto"/>
                        <w:right w:val="none" w:sz="0" w:space="0" w:color="auto"/>
                      </w:divBdr>
                      <w:divsChild>
                        <w:div w:id="779488880">
                          <w:marLeft w:val="-300"/>
                          <w:marRight w:val="0"/>
                          <w:marTop w:val="0"/>
                          <w:marBottom w:val="0"/>
                          <w:divBdr>
                            <w:top w:val="none" w:sz="0" w:space="0" w:color="auto"/>
                            <w:left w:val="none" w:sz="0" w:space="0" w:color="auto"/>
                            <w:bottom w:val="none" w:sz="0" w:space="0" w:color="auto"/>
                            <w:right w:val="none" w:sz="0" w:space="0" w:color="auto"/>
                          </w:divBdr>
                          <w:divsChild>
                            <w:div w:id="630408061">
                              <w:marLeft w:val="0"/>
                              <w:marRight w:val="0"/>
                              <w:marTop w:val="0"/>
                              <w:marBottom w:val="0"/>
                              <w:divBdr>
                                <w:top w:val="none" w:sz="0" w:space="0" w:color="auto"/>
                                <w:left w:val="none" w:sz="0" w:space="0" w:color="auto"/>
                                <w:bottom w:val="none" w:sz="0" w:space="0" w:color="auto"/>
                                <w:right w:val="none" w:sz="0" w:space="0" w:color="auto"/>
                              </w:divBdr>
                              <w:divsChild>
                                <w:div w:id="1380201613">
                                  <w:marLeft w:val="0"/>
                                  <w:marRight w:val="0"/>
                                  <w:marTop w:val="0"/>
                                  <w:marBottom w:val="135"/>
                                  <w:divBdr>
                                    <w:top w:val="none" w:sz="0" w:space="0" w:color="auto"/>
                                    <w:left w:val="none" w:sz="0" w:space="0" w:color="auto"/>
                                    <w:bottom w:val="none" w:sz="0" w:space="0" w:color="auto"/>
                                    <w:right w:val="none" w:sz="0" w:space="0" w:color="auto"/>
                                  </w:divBdr>
                                  <w:divsChild>
                                    <w:div w:id="306982057">
                                      <w:marLeft w:val="0"/>
                                      <w:marRight w:val="0"/>
                                      <w:marTop w:val="0"/>
                                      <w:marBottom w:val="0"/>
                                      <w:divBdr>
                                        <w:top w:val="none" w:sz="0" w:space="0" w:color="auto"/>
                                        <w:left w:val="none" w:sz="0" w:space="0" w:color="auto"/>
                                        <w:bottom w:val="none" w:sz="0" w:space="0" w:color="auto"/>
                                        <w:right w:val="none" w:sz="0" w:space="0" w:color="auto"/>
                                      </w:divBdr>
                                      <w:divsChild>
                                        <w:div w:id="4563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unnar@tapflo.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nar.theding\AppData\Roaming\Microsoft\Mallar\Tapflo%20New%20Profil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EC9D-7AB6-49D8-A2F5-25919F19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Tapflo New Profile</Template>
  <TotalTime>11</TotalTime>
  <Pages>1</Pages>
  <Words>221</Words>
  <Characters>1172</Characters>
  <Application>Microsoft Office Word</Application>
  <DocSecurity>0</DocSecurity>
  <Lines>9</Lines>
  <Paragraphs>2</Paragraphs>
  <ScaleCrop>false</ScaleCrop>
  <HeadingPairs>
    <vt:vector size="4" baseType="variant">
      <vt:variant>
        <vt:lpstr>Rubrik</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Theding</dc:creator>
  <cp:lastModifiedBy>Gunnar Theding</cp:lastModifiedBy>
  <cp:revision>2</cp:revision>
  <cp:lastPrinted>2015-12-22T08:40:00Z</cp:lastPrinted>
  <dcterms:created xsi:type="dcterms:W3CDTF">2015-12-22T08:21:00Z</dcterms:created>
  <dcterms:modified xsi:type="dcterms:W3CDTF">2015-12-22T08:40:00Z</dcterms:modified>
</cp:coreProperties>
</file>