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2D2" w:rsidRDefault="009552D2" w:rsidP="00BC6529">
      <w:pPr>
        <w:jc w:val="center"/>
        <w:rPr>
          <w:b/>
          <w:u w:val="single"/>
        </w:rPr>
      </w:pPr>
    </w:p>
    <w:p w:rsidR="00065F16" w:rsidRPr="00E53A94" w:rsidRDefault="009552D2" w:rsidP="002A7E0E">
      <w:pPr>
        <w:rPr>
          <w:lang w:val="fr-CH"/>
        </w:rPr>
      </w:pPr>
      <w:r w:rsidRPr="002A7E0E">
        <w:rPr>
          <w:b/>
          <w:sz w:val="36"/>
          <w:lang w:val="fr-FR"/>
        </w:rPr>
        <w:t xml:space="preserve">Dyson confirme sa place d’entreprise </w:t>
      </w:r>
      <w:r w:rsidR="005A4A4F" w:rsidRPr="002A7E0E">
        <w:rPr>
          <w:b/>
          <w:sz w:val="36"/>
          <w:lang w:val="fr-FR"/>
        </w:rPr>
        <w:t>technologique</w:t>
      </w:r>
      <w:r w:rsidRPr="002A7E0E">
        <w:rPr>
          <w:b/>
          <w:sz w:val="36"/>
          <w:lang w:val="fr-FR"/>
        </w:rPr>
        <w:t xml:space="preserve"> avec une croissance à deux chiffres</w:t>
      </w:r>
    </w:p>
    <w:p w:rsidR="00A03E45" w:rsidRPr="00E53A94" w:rsidRDefault="00A03E45" w:rsidP="00A03E45">
      <w:pPr>
        <w:jc w:val="both"/>
        <w:rPr>
          <w:lang w:val="fr-CH"/>
        </w:rPr>
      </w:pPr>
    </w:p>
    <w:p w:rsidR="00D404D8" w:rsidRDefault="00D404D8" w:rsidP="00D404D8">
      <w:pPr>
        <w:jc w:val="both"/>
        <w:rPr>
          <w:b/>
          <w:bCs/>
          <w:lang w:val="fr-FR"/>
        </w:rPr>
      </w:pPr>
    </w:p>
    <w:p w:rsidR="00D404D8" w:rsidRPr="00E53A94" w:rsidRDefault="00E53A94" w:rsidP="00E53A94">
      <w:pPr>
        <w:ind w:right="140"/>
        <w:rPr>
          <w:rFonts w:eastAsia="Calibri" w:cs="Futura Lt BT"/>
          <w:b/>
          <w:bCs/>
          <w:lang w:val="fr-CH"/>
        </w:rPr>
      </w:pPr>
      <w:r>
        <w:rPr>
          <w:rFonts w:eastAsia="Calibri" w:cs="Futura Lt BT"/>
          <w:b/>
          <w:bCs/>
          <w:lang w:val="fr-FR"/>
        </w:rPr>
        <w:t>Zurich / Malmesbury</w:t>
      </w:r>
      <w:r w:rsidR="006C10EB">
        <w:rPr>
          <w:rFonts w:eastAsia="Calibri" w:cs="Futura Lt BT"/>
          <w:b/>
          <w:bCs/>
          <w:lang w:val="fr-FR"/>
        </w:rPr>
        <w:t xml:space="preserve"> </w:t>
      </w:r>
      <w:r>
        <w:rPr>
          <w:rFonts w:eastAsia="Calibri" w:cs="Futura Lt BT"/>
          <w:b/>
          <w:bCs/>
          <w:lang w:val="fr-CH"/>
        </w:rPr>
        <w:t>–</w:t>
      </w:r>
      <w:r w:rsidR="00D404D8" w:rsidRPr="00E53A94">
        <w:rPr>
          <w:rFonts w:eastAsia="Calibri" w:cs="Futura Lt BT"/>
          <w:b/>
          <w:bCs/>
          <w:lang w:val="fr-CH"/>
        </w:rPr>
        <w:t xml:space="preserve"> </w:t>
      </w:r>
      <w:bookmarkStart w:id="0" w:name="_GoBack"/>
      <w:r w:rsidR="005A4A4F" w:rsidRPr="00E53A94">
        <w:rPr>
          <w:rFonts w:eastAsia="Calibri" w:cs="Futura Lt BT"/>
          <w:b/>
          <w:bCs/>
          <w:lang w:val="fr-CH"/>
        </w:rPr>
        <w:t>F</w:t>
      </w:r>
      <w:r w:rsidR="00D404D8" w:rsidRPr="00E53A94">
        <w:rPr>
          <w:rFonts w:eastAsia="Calibri" w:cs="Futura Lt BT"/>
          <w:b/>
          <w:bCs/>
          <w:lang w:val="fr-CH"/>
        </w:rPr>
        <w:t>ort de</w:t>
      </w:r>
      <w:r w:rsidR="00F87B2C" w:rsidRPr="00E53A94">
        <w:rPr>
          <w:rFonts w:eastAsia="Calibri" w:cs="Futura Lt BT"/>
          <w:b/>
          <w:bCs/>
          <w:lang w:val="fr-CH"/>
        </w:rPr>
        <w:t xml:space="preserve"> trois lancements qui ont marqué l’année 2016, Dyson </w:t>
      </w:r>
      <w:r w:rsidR="00315892" w:rsidRPr="00E53A94">
        <w:rPr>
          <w:rFonts w:eastAsia="Calibri" w:cs="Futura Lt BT"/>
          <w:b/>
          <w:bCs/>
          <w:lang w:val="fr-CH"/>
        </w:rPr>
        <w:t>présente des résultats plus qu’encourageant</w:t>
      </w:r>
      <w:r w:rsidR="009552D2" w:rsidRPr="00E53A94">
        <w:rPr>
          <w:rFonts w:eastAsia="Calibri" w:cs="Futura Lt BT"/>
          <w:b/>
          <w:bCs/>
          <w:lang w:val="fr-CH"/>
        </w:rPr>
        <w:t>s</w:t>
      </w:r>
      <w:r w:rsidR="00315892" w:rsidRPr="00E53A94">
        <w:rPr>
          <w:rFonts w:eastAsia="Calibri" w:cs="Futura Lt BT"/>
          <w:b/>
          <w:bCs/>
          <w:lang w:val="fr-CH"/>
        </w:rPr>
        <w:t xml:space="preserve"> et conforte sa place</w:t>
      </w:r>
      <w:r w:rsidR="00F87B2C" w:rsidRPr="00E53A94">
        <w:rPr>
          <w:rFonts w:eastAsia="Calibri" w:cs="Futura Lt BT"/>
          <w:b/>
          <w:bCs/>
          <w:lang w:val="fr-CH"/>
        </w:rPr>
        <w:t xml:space="preserve"> en tant que société technologique internationale en investissant dans la recherche et le développement de ses technologies futures et actuelles mais également dans le développement de ses infrastructures propres. </w:t>
      </w:r>
    </w:p>
    <w:p w:rsidR="00D404D8" w:rsidRPr="00D404D8" w:rsidRDefault="00D404D8" w:rsidP="00D404D8">
      <w:pPr>
        <w:ind w:left="720" w:firstLine="720"/>
        <w:jc w:val="both"/>
        <w:rPr>
          <w:i/>
          <w:lang w:val="fr-FR"/>
        </w:rPr>
      </w:pPr>
    </w:p>
    <w:p w:rsidR="00A03E45" w:rsidRDefault="00A03E45" w:rsidP="00A03E45">
      <w:pPr>
        <w:rPr>
          <w:b/>
          <w:bCs/>
          <w:lang w:val="fr-FR"/>
        </w:rPr>
      </w:pPr>
      <w:r>
        <w:rPr>
          <w:b/>
          <w:bCs/>
          <w:lang w:val="fr-FR"/>
        </w:rPr>
        <w:t xml:space="preserve">Les temps forts de l’année 2016 </w:t>
      </w:r>
    </w:p>
    <w:p w:rsidR="00A03E45" w:rsidRDefault="00A03E45" w:rsidP="00A03E45">
      <w:pPr>
        <w:pStyle w:val="Listenabsatz"/>
        <w:numPr>
          <w:ilvl w:val="0"/>
          <w:numId w:val="32"/>
        </w:numPr>
        <w:contextualSpacing w:val="0"/>
        <w:jc w:val="both"/>
        <w:rPr>
          <w:lang w:val="fr-FR"/>
        </w:rPr>
      </w:pPr>
      <w:r>
        <w:rPr>
          <w:lang w:val="fr-FR"/>
        </w:rPr>
        <w:t>Hausse de 45% du chiffre d’affaire pour atteindre 2,51 milliard</w:t>
      </w:r>
      <w:r w:rsidR="006427D3">
        <w:rPr>
          <w:lang w:val="fr-FR"/>
        </w:rPr>
        <w:t>s</w:t>
      </w:r>
      <w:r>
        <w:rPr>
          <w:lang w:val="fr-FR"/>
        </w:rPr>
        <w:t xml:space="preserve"> de livres sterling</w:t>
      </w:r>
    </w:p>
    <w:p w:rsidR="00A03E45" w:rsidRDefault="00A03E45" w:rsidP="00A03E45">
      <w:pPr>
        <w:pStyle w:val="Listenabsatz"/>
        <w:numPr>
          <w:ilvl w:val="0"/>
          <w:numId w:val="32"/>
        </w:numPr>
        <w:contextualSpacing w:val="0"/>
        <w:rPr>
          <w:lang w:val="fr-FR"/>
        </w:rPr>
      </w:pPr>
      <w:r>
        <w:rPr>
          <w:lang w:val="fr-FR"/>
        </w:rPr>
        <w:t>Hausse de 41% des bénéfices pour atteindre 631 millions de livres sterling</w:t>
      </w:r>
    </w:p>
    <w:p w:rsidR="00977148" w:rsidRDefault="00977148" w:rsidP="00A03E45">
      <w:pPr>
        <w:pStyle w:val="Listenabsatz"/>
        <w:numPr>
          <w:ilvl w:val="0"/>
          <w:numId w:val="32"/>
        </w:numPr>
        <w:contextualSpacing w:val="0"/>
        <w:rPr>
          <w:lang w:val="fr-FR"/>
        </w:rPr>
      </w:pPr>
      <w:r>
        <w:rPr>
          <w:lang w:val="fr-FR"/>
        </w:rPr>
        <w:t>Les nouvelles technologies dont le sèche-cheveux Dyson Supersonic™ permet</w:t>
      </w:r>
      <w:r w:rsidR="005A4A4F">
        <w:rPr>
          <w:lang w:val="fr-FR"/>
        </w:rPr>
        <w:t>tent</w:t>
      </w:r>
      <w:r>
        <w:rPr>
          <w:lang w:val="fr-FR"/>
        </w:rPr>
        <w:t xml:space="preserve"> à Dyson de pénétrer dans de nouveaux ménages</w:t>
      </w:r>
    </w:p>
    <w:p w:rsidR="00977148" w:rsidRDefault="00A03E45" w:rsidP="00977148">
      <w:pPr>
        <w:pStyle w:val="Listenabsatz"/>
        <w:numPr>
          <w:ilvl w:val="0"/>
          <w:numId w:val="32"/>
        </w:numPr>
        <w:contextualSpacing w:val="0"/>
        <w:rPr>
          <w:lang w:val="fr-FR"/>
        </w:rPr>
      </w:pPr>
      <w:r>
        <w:rPr>
          <w:lang w:val="fr-FR"/>
        </w:rPr>
        <w:t>L’aspirateur sans fil Dyson V8, lancé fin 2016, est l’aspirateur Dyson qui s’est le plus rapidement vendu depuis la création de l’entreprise.</w:t>
      </w:r>
    </w:p>
    <w:p w:rsidR="00977148" w:rsidRDefault="00DB0D2E" w:rsidP="00977148">
      <w:pPr>
        <w:pStyle w:val="Listenabsatz"/>
        <w:numPr>
          <w:ilvl w:val="0"/>
          <w:numId w:val="32"/>
        </w:numPr>
        <w:contextualSpacing w:val="0"/>
        <w:rPr>
          <w:lang w:val="fr-FR"/>
        </w:rPr>
      </w:pPr>
      <w:r>
        <w:rPr>
          <w:lang w:val="fr-FR"/>
        </w:rPr>
        <w:t xml:space="preserve">Ouverture du nouveau campus à Malmesbury en Angleterre </w:t>
      </w:r>
    </w:p>
    <w:p w:rsidR="00A03E45" w:rsidRDefault="00A03E45" w:rsidP="00A03E45">
      <w:pPr>
        <w:jc w:val="both"/>
        <w:rPr>
          <w:lang w:val="fr-FR"/>
        </w:rPr>
      </w:pPr>
    </w:p>
    <w:p w:rsidR="00A03E45" w:rsidRDefault="00A03E45" w:rsidP="00A03E45">
      <w:pPr>
        <w:jc w:val="both"/>
        <w:rPr>
          <w:b/>
          <w:bCs/>
          <w:lang w:val="fr-FR"/>
        </w:rPr>
      </w:pPr>
      <w:r>
        <w:rPr>
          <w:b/>
          <w:bCs/>
          <w:lang w:val="fr-FR"/>
        </w:rPr>
        <w:t xml:space="preserve">2017: Cap sur les investissements à long terme </w:t>
      </w:r>
    </w:p>
    <w:p w:rsidR="00A03E45" w:rsidRDefault="00A03E45" w:rsidP="00A03E45">
      <w:pPr>
        <w:pStyle w:val="Listenabsatz"/>
        <w:numPr>
          <w:ilvl w:val="0"/>
          <w:numId w:val="32"/>
        </w:numPr>
        <w:contextualSpacing w:val="0"/>
        <w:jc w:val="both"/>
        <w:rPr>
          <w:lang w:val="fr-FR"/>
        </w:rPr>
      </w:pPr>
      <w:r>
        <w:rPr>
          <w:lang w:val="fr-FR"/>
        </w:rPr>
        <w:t xml:space="preserve">Le plan d’investissement de 2,5 milliards de livres sterling dans les futures technologies est en cours, et permet de poursuivre </w:t>
      </w:r>
      <w:r w:rsidR="005A4A4F">
        <w:rPr>
          <w:lang w:val="fr-FR"/>
        </w:rPr>
        <w:t xml:space="preserve">une </w:t>
      </w:r>
      <w:r>
        <w:rPr>
          <w:lang w:val="fr-FR"/>
        </w:rPr>
        <w:t>expansion internationale</w:t>
      </w:r>
    </w:p>
    <w:p w:rsidR="00A03E45" w:rsidRDefault="00A03E45" w:rsidP="00A03E45">
      <w:pPr>
        <w:pStyle w:val="Listenabsatz"/>
        <w:numPr>
          <w:ilvl w:val="0"/>
          <w:numId w:val="32"/>
        </w:numPr>
        <w:contextualSpacing w:val="0"/>
        <w:jc w:val="both"/>
        <w:rPr>
          <w:lang w:val="fr-FR"/>
        </w:rPr>
      </w:pPr>
      <w:r>
        <w:rPr>
          <w:lang w:val="fr-FR"/>
        </w:rPr>
        <w:t>Le campus de 210 hectares de Hullavington va permettre à Dyson de multiplier par dix sa taille au Royaume-Uni et de créer un second campus technologique en Angleterre</w:t>
      </w:r>
    </w:p>
    <w:p w:rsidR="00A03E45" w:rsidRDefault="00A03E45" w:rsidP="00A03E45">
      <w:pPr>
        <w:pStyle w:val="Listenabsatz"/>
        <w:numPr>
          <w:ilvl w:val="0"/>
          <w:numId w:val="32"/>
        </w:numPr>
        <w:contextualSpacing w:val="0"/>
        <w:jc w:val="both"/>
        <w:rPr>
          <w:lang w:val="fr-FR"/>
        </w:rPr>
      </w:pPr>
      <w:r>
        <w:rPr>
          <w:lang w:val="fr-FR"/>
        </w:rPr>
        <w:t xml:space="preserve">Le Dyson Institute of Engineering and Technology accueillera ses premiers étudiants en septembre prochain </w:t>
      </w:r>
    </w:p>
    <w:p w:rsidR="00A03E45" w:rsidRDefault="00A03E45" w:rsidP="00A03E45">
      <w:pPr>
        <w:pStyle w:val="Listenabsatz"/>
        <w:numPr>
          <w:ilvl w:val="0"/>
          <w:numId w:val="32"/>
        </w:numPr>
        <w:contextualSpacing w:val="0"/>
        <w:jc w:val="both"/>
        <w:rPr>
          <w:lang w:val="fr-FR"/>
        </w:rPr>
      </w:pPr>
      <w:r>
        <w:rPr>
          <w:lang w:val="fr-FR"/>
        </w:rPr>
        <w:t>Ouvert en février 2017, le Technology Centre de Singapour permet aux ingénieurs d’aller toujours plus loin dans la recherche et au développement des technologies de production, de développement de logiciels et de robotique</w:t>
      </w:r>
    </w:p>
    <w:p w:rsidR="00A03E45" w:rsidRDefault="00A03E45" w:rsidP="00AC1488">
      <w:pPr>
        <w:jc w:val="both"/>
        <w:rPr>
          <w:lang w:val="fr-FR"/>
        </w:rPr>
      </w:pPr>
    </w:p>
    <w:p w:rsidR="00D97FC7" w:rsidRPr="00CD2073" w:rsidRDefault="006427D3" w:rsidP="00AC1488">
      <w:pPr>
        <w:jc w:val="both"/>
        <w:rPr>
          <w:b/>
          <w:lang w:val="fr-FR"/>
        </w:rPr>
      </w:pPr>
      <w:r w:rsidRPr="00CD2073">
        <w:rPr>
          <w:b/>
          <w:lang w:val="fr-FR"/>
        </w:rPr>
        <w:t xml:space="preserve">Une année </w:t>
      </w:r>
      <w:r w:rsidR="00866E04">
        <w:rPr>
          <w:b/>
          <w:lang w:val="fr-FR"/>
        </w:rPr>
        <w:t>synonyme</w:t>
      </w:r>
      <w:r w:rsidRPr="00CD2073">
        <w:rPr>
          <w:b/>
          <w:lang w:val="fr-FR"/>
        </w:rPr>
        <w:t xml:space="preserve"> de succès</w:t>
      </w:r>
    </w:p>
    <w:p w:rsidR="00D97FC7" w:rsidRDefault="00D97FC7" w:rsidP="00AC1488">
      <w:pPr>
        <w:jc w:val="both"/>
        <w:rPr>
          <w:lang w:val="fr-FR"/>
        </w:rPr>
      </w:pPr>
    </w:p>
    <w:p w:rsidR="00D97FC7" w:rsidRDefault="00D97FC7" w:rsidP="00AC1488">
      <w:pPr>
        <w:jc w:val="both"/>
        <w:rPr>
          <w:lang w:val="fr-FR"/>
        </w:rPr>
      </w:pPr>
      <w:r>
        <w:rPr>
          <w:lang w:val="fr-FR"/>
        </w:rPr>
        <w:t xml:space="preserve">Dyson présente ses résultats financiers pour l’année 2016 </w:t>
      </w:r>
      <w:r w:rsidR="006427D3">
        <w:rPr>
          <w:lang w:val="fr-FR"/>
        </w:rPr>
        <w:t>avec une hausse du chiffre d’affaire de 45% pour atteindre 2,51 milliards de livres sterling tandis que les bénéfices s’élèvent à 631 millions de livres sterling (EBITDA</w:t>
      </w:r>
      <w:r w:rsidR="006427D3" w:rsidRPr="00B41F4D">
        <w:rPr>
          <w:lang w:val="fr-FR"/>
        </w:rPr>
        <w:t>)</w:t>
      </w:r>
      <w:r w:rsidR="003D69B2" w:rsidRPr="00B41F4D">
        <w:rPr>
          <w:lang w:val="fr-FR"/>
        </w:rPr>
        <w:t xml:space="preserve"> porté par</w:t>
      </w:r>
      <w:r w:rsidR="006427D3" w:rsidRPr="00B41F4D">
        <w:rPr>
          <w:lang w:val="fr-FR"/>
        </w:rPr>
        <w:t xml:space="preserve"> </w:t>
      </w:r>
      <w:r w:rsidR="006427D3">
        <w:rPr>
          <w:lang w:val="fr-FR"/>
        </w:rPr>
        <w:t xml:space="preserve">une expansion internationale continue et le développement de nouvelles technologies. </w:t>
      </w:r>
    </w:p>
    <w:p w:rsidR="006427D3" w:rsidRPr="00A03E45" w:rsidRDefault="006427D3" w:rsidP="00AC1488">
      <w:pPr>
        <w:jc w:val="both"/>
        <w:rPr>
          <w:lang w:val="fr-FR"/>
        </w:rPr>
      </w:pPr>
    </w:p>
    <w:p w:rsidR="00522586" w:rsidRDefault="006427D3" w:rsidP="000C1669">
      <w:pPr>
        <w:jc w:val="both"/>
        <w:rPr>
          <w:lang w:val="fr-FR"/>
        </w:rPr>
      </w:pPr>
      <w:r w:rsidRPr="006427D3">
        <w:rPr>
          <w:lang w:val="fr-FR"/>
        </w:rPr>
        <w:t xml:space="preserve">Après une nouvelle année couronnée de </w:t>
      </w:r>
      <w:r w:rsidR="00A61878">
        <w:rPr>
          <w:lang w:val="fr-FR"/>
        </w:rPr>
        <w:t>succè</w:t>
      </w:r>
      <w:r w:rsidRPr="006427D3">
        <w:rPr>
          <w:lang w:val="fr-FR"/>
        </w:rPr>
        <w:t xml:space="preserve">s, Dyson </w:t>
      </w:r>
      <w:r w:rsidR="00A61878">
        <w:rPr>
          <w:lang w:val="fr-FR"/>
        </w:rPr>
        <w:t>réinvestit ses bénéfices à long-terme en créant des emplois de haute qualité et à forte valeur ajoutée</w:t>
      </w:r>
      <w:r w:rsidR="00522586">
        <w:rPr>
          <w:lang w:val="fr-FR"/>
        </w:rPr>
        <w:t xml:space="preserve"> à la fois au</w:t>
      </w:r>
      <w:r w:rsidR="00A61878">
        <w:rPr>
          <w:lang w:val="fr-FR"/>
        </w:rPr>
        <w:t xml:space="preserve"> Royaume-Uni et à l’international. </w:t>
      </w:r>
      <w:r w:rsidR="00522586">
        <w:rPr>
          <w:lang w:val="fr-FR"/>
        </w:rPr>
        <w:t xml:space="preserve">L’entreprise </w:t>
      </w:r>
      <w:r w:rsidR="00312CB2">
        <w:rPr>
          <w:lang w:val="fr-FR"/>
        </w:rPr>
        <w:t>commence à travailler sur le sec</w:t>
      </w:r>
      <w:r w:rsidR="00766082">
        <w:rPr>
          <w:lang w:val="fr-FR"/>
        </w:rPr>
        <w:t xml:space="preserve">ond Campus Technologique à Hullavington dans le Wiltshire à deux pas du siège mondial de Malmesbury en Angleterre. </w:t>
      </w:r>
      <w:r w:rsidR="005F03C5">
        <w:rPr>
          <w:lang w:val="fr-FR"/>
        </w:rPr>
        <w:t xml:space="preserve">Ce nouveau campus </w:t>
      </w:r>
      <w:r w:rsidR="00681DF4">
        <w:rPr>
          <w:lang w:val="fr-FR"/>
        </w:rPr>
        <w:t xml:space="preserve">vient renforcer l’ouverture récente de l’extension de plus de 22 hectares du campus de Malmesbury et de l’ouverture du nouveau Technology Centre à Singapour axés sur l’ingénierie et les compétences scientifiques et technologiques. </w:t>
      </w:r>
    </w:p>
    <w:p w:rsidR="00AC238D" w:rsidRDefault="00A61878" w:rsidP="00AC1488">
      <w:pPr>
        <w:jc w:val="both"/>
        <w:rPr>
          <w:lang w:val="fr-FR"/>
        </w:rPr>
      </w:pPr>
      <w:r>
        <w:rPr>
          <w:lang w:val="fr-FR"/>
        </w:rPr>
        <w:t xml:space="preserve"> </w:t>
      </w:r>
    </w:p>
    <w:p w:rsidR="00AC1488" w:rsidRPr="003D69B2" w:rsidRDefault="00CD2073" w:rsidP="00AC1488">
      <w:pPr>
        <w:pStyle w:val="Default"/>
        <w:jc w:val="both"/>
        <w:rPr>
          <w:sz w:val="22"/>
          <w:szCs w:val="22"/>
          <w:lang w:val="fr-FR"/>
        </w:rPr>
      </w:pPr>
      <w:r w:rsidRPr="003D69B2">
        <w:rPr>
          <w:sz w:val="22"/>
          <w:szCs w:val="22"/>
          <w:lang w:val="fr-FR"/>
        </w:rPr>
        <w:t xml:space="preserve">Dyson compte aujourd’hui 3 500 ingénieurs et scientifiques à travers le monde et investit chaque semaine 7 millions de livres sterling dans le développement </w:t>
      </w:r>
      <w:r w:rsidR="00B61D2F" w:rsidRPr="003D69B2">
        <w:rPr>
          <w:sz w:val="22"/>
          <w:szCs w:val="22"/>
          <w:lang w:val="fr-FR"/>
        </w:rPr>
        <w:t xml:space="preserve">de produits. </w:t>
      </w:r>
      <w:r w:rsidR="00F21326" w:rsidRPr="003D69B2">
        <w:rPr>
          <w:sz w:val="22"/>
          <w:szCs w:val="22"/>
          <w:lang w:val="fr-FR"/>
        </w:rPr>
        <w:t xml:space="preserve">Au cours des quatre dernières années, </w:t>
      </w:r>
      <w:r w:rsidR="00B61D2F" w:rsidRPr="003D69B2">
        <w:rPr>
          <w:sz w:val="22"/>
          <w:szCs w:val="22"/>
          <w:lang w:val="fr-FR"/>
        </w:rPr>
        <w:t xml:space="preserve">Dyson a ainsi plus que triplé ses effectifs au sein du siège </w:t>
      </w:r>
      <w:r w:rsidR="00F21326" w:rsidRPr="003D69B2">
        <w:rPr>
          <w:sz w:val="22"/>
          <w:szCs w:val="22"/>
          <w:lang w:val="fr-FR"/>
        </w:rPr>
        <w:t>britannique afin de mettre l’accent</w:t>
      </w:r>
      <w:r w:rsidR="005670D9" w:rsidRPr="003D69B2">
        <w:rPr>
          <w:sz w:val="22"/>
          <w:szCs w:val="22"/>
          <w:lang w:val="fr-FR"/>
        </w:rPr>
        <w:t xml:space="preserve"> sur de la propriété intellectuelle pour </w:t>
      </w:r>
      <w:r w:rsidR="00F21326" w:rsidRPr="003D69B2">
        <w:rPr>
          <w:sz w:val="22"/>
          <w:szCs w:val="22"/>
          <w:lang w:val="fr-FR"/>
        </w:rPr>
        <w:t xml:space="preserve">protéger </w:t>
      </w:r>
      <w:r w:rsidR="005670D9" w:rsidRPr="003D69B2">
        <w:rPr>
          <w:sz w:val="22"/>
          <w:szCs w:val="22"/>
          <w:lang w:val="fr-FR"/>
        </w:rPr>
        <w:t xml:space="preserve">ses futures technologies, </w:t>
      </w:r>
      <w:r w:rsidR="00F21326" w:rsidRPr="003D69B2">
        <w:rPr>
          <w:sz w:val="22"/>
          <w:szCs w:val="22"/>
          <w:lang w:val="fr-FR"/>
        </w:rPr>
        <w:t xml:space="preserve">le développement de </w:t>
      </w:r>
      <w:r w:rsidR="005670D9" w:rsidRPr="003D69B2">
        <w:rPr>
          <w:sz w:val="22"/>
          <w:szCs w:val="22"/>
          <w:lang w:val="fr-FR"/>
        </w:rPr>
        <w:t xml:space="preserve">machines intelligentes et </w:t>
      </w:r>
      <w:r w:rsidR="00F21326" w:rsidRPr="003D69B2">
        <w:rPr>
          <w:sz w:val="22"/>
          <w:szCs w:val="22"/>
          <w:lang w:val="fr-FR"/>
        </w:rPr>
        <w:t>l’accueil</w:t>
      </w:r>
      <w:r w:rsidR="005670D9" w:rsidRPr="003D69B2">
        <w:rPr>
          <w:sz w:val="22"/>
          <w:szCs w:val="22"/>
          <w:lang w:val="fr-FR"/>
        </w:rPr>
        <w:t xml:space="preserve"> de nouveaux ingénieurs spécialisés</w:t>
      </w:r>
      <w:r w:rsidR="00861BC8" w:rsidRPr="003D69B2">
        <w:rPr>
          <w:sz w:val="22"/>
          <w:szCs w:val="22"/>
          <w:lang w:val="fr-FR"/>
        </w:rPr>
        <w:t xml:space="preserve"> en </w:t>
      </w:r>
      <w:r w:rsidR="00F21326" w:rsidRPr="003D69B2">
        <w:rPr>
          <w:sz w:val="22"/>
          <w:szCs w:val="22"/>
          <w:lang w:val="fr-FR"/>
        </w:rPr>
        <w:lastRenderedPageBreak/>
        <w:t>software, notamment en développement d’applications</w:t>
      </w:r>
      <w:r w:rsidR="00861BC8" w:rsidRPr="003D69B2">
        <w:rPr>
          <w:sz w:val="22"/>
          <w:szCs w:val="22"/>
          <w:lang w:val="fr-FR"/>
        </w:rPr>
        <w:t>.</w:t>
      </w:r>
      <w:r w:rsidR="002F7171" w:rsidRPr="003D69B2">
        <w:rPr>
          <w:sz w:val="22"/>
          <w:szCs w:val="22"/>
          <w:lang w:val="fr-FR"/>
        </w:rPr>
        <w:t xml:space="preserve"> </w:t>
      </w:r>
      <w:r w:rsidR="00861BC8" w:rsidRPr="003D69B2">
        <w:rPr>
          <w:sz w:val="22"/>
          <w:szCs w:val="22"/>
          <w:lang w:val="fr-FR"/>
        </w:rPr>
        <w:t xml:space="preserve">Dyson est le plus grand investisseur du Royaume-Uni dans le domaine de la robotique et  entreprend des projets ambitieux  </w:t>
      </w:r>
      <w:r w:rsidR="00F21326" w:rsidRPr="003D69B2">
        <w:rPr>
          <w:sz w:val="22"/>
          <w:szCs w:val="22"/>
          <w:lang w:val="fr-FR"/>
        </w:rPr>
        <w:t xml:space="preserve">tels </w:t>
      </w:r>
      <w:r w:rsidR="00861BC8" w:rsidRPr="003D69B2">
        <w:rPr>
          <w:sz w:val="22"/>
          <w:szCs w:val="22"/>
          <w:lang w:val="fr-FR"/>
        </w:rPr>
        <w:t>que la batterie solide, les systèmes de vision, ou encore l’intelligence artificielle.</w:t>
      </w:r>
    </w:p>
    <w:p w:rsidR="00AC1488" w:rsidRDefault="00AC1488" w:rsidP="00AC1488">
      <w:pPr>
        <w:pStyle w:val="Default"/>
        <w:jc w:val="both"/>
        <w:rPr>
          <w:sz w:val="22"/>
          <w:szCs w:val="22"/>
          <w:lang w:val="fr-FR"/>
        </w:rPr>
      </w:pPr>
    </w:p>
    <w:p w:rsidR="00A65F19" w:rsidRDefault="00C72318" w:rsidP="00FE4758">
      <w:pPr>
        <w:pStyle w:val="Default"/>
        <w:jc w:val="both"/>
        <w:rPr>
          <w:b/>
          <w:sz w:val="22"/>
          <w:szCs w:val="22"/>
          <w:lang w:val="fr-FR"/>
        </w:rPr>
      </w:pPr>
      <w:r>
        <w:rPr>
          <w:sz w:val="22"/>
          <w:szCs w:val="22"/>
          <w:lang w:val="fr-FR"/>
        </w:rPr>
        <w:t>«</w:t>
      </w:r>
      <w:r w:rsidR="00F21326">
        <w:rPr>
          <w:i/>
          <w:sz w:val="22"/>
          <w:szCs w:val="22"/>
          <w:lang w:val="fr-FR"/>
        </w:rPr>
        <w:t>Le software</w:t>
      </w:r>
      <w:r w:rsidRPr="007F4D34">
        <w:rPr>
          <w:i/>
          <w:sz w:val="22"/>
          <w:szCs w:val="22"/>
          <w:lang w:val="fr-FR"/>
        </w:rPr>
        <w:t xml:space="preserve"> propulse les entreprises spécialisées en </w:t>
      </w:r>
      <w:r w:rsidR="000A08EC">
        <w:rPr>
          <w:i/>
          <w:sz w:val="22"/>
          <w:szCs w:val="22"/>
          <w:lang w:val="fr-FR"/>
        </w:rPr>
        <w:t>hardware</w:t>
      </w:r>
      <w:r w:rsidRPr="007F4D34">
        <w:rPr>
          <w:i/>
          <w:sz w:val="22"/>
          <w:szCs w:val="22"/>
          <w:lang w:val="fr-FR"/>
        </w:rPr>
        <w:t xml:space="preserve"> à un rythme plus rapide qu’elles ne le font avec les entreprises de </w:t>
      </w:r>
      <w:r w:rsidR="000A08EC">
        <w:rPr>
          <w:i/>
          <w:sz w:val="22"/>
          <w:szCs w:val="22"/>
          <w:lang w:val="fr-FR"/>
        </w:rPr>
        <w:t>software</w:t>
      </w:r>
      <w:r w:rsidRPr="007F4D34">
        <w:rPr>
          <w:i/>
          <w:sz w:val="22"/>
          <w:szCs w:val="22"/>
          <w:lang w:val="fr-FR"/>
        </w:rPr>
        <w:t xml:space="preserve">. </w:t>
      </w:r>
      <w:r w:rsidR="00FE4758" w:rsidRPr="007F4D34">
        <w:rPr>
          <w:i/>
          <w:sz w:val="22"/>
          <w:szCs w:val="22"/>
          <w:lang w:val="fr-FR"/>
        </w:rPr>
        <w:t xml:space="preserve">La puissance vient de la corrélation entre les </w:t>
      </w:r>
      <w:r w:rsidR="000A08EC">
        <w:rPr>
          <w:i/>
          <w:sz w:val="22"/>
          <w:szCs w:val="22"/>
          <w:lang w:val="fr-FR"/>
        </w:rPr>
        <w:t xml:space="preserve">deux </w:t>
      </w:r>
      <w:r w:rsidR="00FE4758" w:rsidRPr="007F4D34">
        <w:rPr>
          <w:i/>
          <w:sz w:val="22"/>
          <w:szCs w:val="22"/>
          <w:lang w:val="fr-FR"/>
        </w:rPr>
        <w:t>et c’est précisément ce</w:t>
      </w:r>
      <w:r w:rsidR="003D69B2">
        <w:rPr>
          <w:i/>
          <w:sz w:val="22"/>
          <w:szCs w:val="22"/>
          <w:lang w:val="fr-FR"/>
        </w:rPr>
        <w:t xml:space="preserve"> que</w:t>
      </w:r>
      <w:r w:rsidR="00FE4758" w:rsidRPr="007F4D34">
        <w:rPr>
          <w:i/>
          <w:sz w:val="22"/>
          <w:szCs w:val="22"/>
          <w:lang w:val="fr-FR"/>
        </w:rPr>
        <w:t xml:space="preserve"> les ingénieurs</w:t>
      </w:r>
      <w:r w:rsidR="003D69B2">
        <w:rPr>
          <w:i/>
          <w:sz w:val="22"/>
          <w:szCs w:val="22"/>
          <w:lang w:val="fr-FR"/>
        </w:rPr>
        <w:t>,</w:t>
      </w:r>
      <w:r w:rsidR="00FE4758" w:rsidRPr="007F4D34">
        <w:rPr>
          <w:i/>
          <w:sz w:val="22"/>
          <w:szCs w:val="22"/>
          <w:lang w:val="fr-FR"/>
        </w:rPr>
        <w:t xml:space="preserve"> basés sur les différents campus de Malmesbury, Hullavington et Singapour</w:t>
      </w:r>
      <w:r w:rsidR="003D69B2">
        <w:rPr>
          <w:i/>
          <w:sz w:val="22"/>
          <w:szCs w:val="22"/>
          <w:lang w:val="fr-FR"/>
        </w:rPr>
        <w:t>,</w:t>
      </w:r>
      <w:r w:rsidR="00FE4758" w:rsidRPr="007F4D34">
        <w:rPr>
          <w:i/>
          <w:sz w:val="22"/>
          <w:szCs w:val="22"/>
          <w:lang w:val="fr-FR"/>
        </w:rPr>
        <w:t xml:space="preserve"> développent</w:t>
      </w:r>
      <w:r w:rsidR="00FE4758">
        <w:rPr>
          <w:sz w:val="22"/>
          <w:szCs w:val="22"/>
          <w:lang w:val="fr-FR"/>
        </w:rPr>
        <w:t xml:space="preserve"> », explique </w:t>
      </w:r>
      <w:r w:rsidR="00FE4758" w:rsidRPr="00FE4758">
        <w:rPr>
          <w:b/>
          <w:sz w:val="22"/>
          <w:szCs w:val="22"/>
          <w:lang w:val="fr-FR"/>
        </w:rPr>
        <w:t>James Dyson.</w:t>
      </w:r>
    </w:p>
    <w:p w:rsidR="00FE4758" w:rsidRDefault="00FE4758" w:rsidP="00FE4758">
      <w:pPr>
        <w:pStyle w:val="Default"/>
        <w:jc w:val="both"/>
        <w:rPr>
          <w:b/>
          <w:sz w:val="22"/>
          <w:szCs w:val="22"/>
          <w:lang w:val="fr-FR"/>
        </w:rPr>
      </w:pPr>
    </w:p>
    <w:p w:rsidR="00FE4758" w:rsidRPr="00FE4758" w:rsidRDefault="00FE4758" w:rsidP="00FE4758">
      <w:pPr>
        <w:pStyle w:val="Default"/>
        <w:jc w:val="both"/>
        <w:rPr>
          <w:sz w:val="22"/>
          <w:szCs w:val="22"/>
          <w:lang w:val="fr-FR"/>
        </w:rPr>
      </w:pPr>
      <w:r w:rsidRPr="00FE4758">
        <w:rPr>
          <w:sz w:val="22"/>
          <w:szCs w:val="22"/>
          <w:lang w:val="fr-FR"/>
        </w:rPr>
        <w:t>« </w:t>
      </w:r>
      <w:r w:rsidRPr="00904B92">
        <w:rPr>
          <w:i/>
          <w:sz w:val="22"/>
          <w:szCs w:val="22"/>
          <w:lang w:val="fr-FR"/>
        </w:rPr>
        <w:t xml:space="preserve">2016 a été marquée par de nouvelles technologies et une expansion internationale faisant </w:t>
      </w:r>
      <w:r w:rsidR="007F4D34" w:rsidRPr="00904B92">
        <w:rPr>
          <w:i/>
          <w:sz w:val="22"/>
          <w:szCs w:val="22"/>
          <w:lang w:val="fr-FR"/>
        </w:rPr>
        <w:t xml:space="preserve">de </w:t>
      </w:r>
      <w:r w:rsidR="007F4D34" w:rsidRPr="00B41F4D">
        <w:rPr>
          <w:i/>
          <w:sz w:val="22"/>
          <w:szCs w:val="22"/>
          <w:lang w:val="fr-FR"/>
        </w:rPr>
        <w:t>cette année</w:t>
      </w:r>
      <w:r w:rsidR="007F4D34" w:rsidRPr="00904B92">
        <w:rPr>
          <w:i/>
          <w:sz w:val="22"/>
          <w:szCs w:val="22"/>
          <w:lang w:val="fr-FR"/>
        </w:rPr>
        <w:t xml:space="preserve"> l’</w:t>
      </w:r>
      <w:r w:rsidRPr="00904B92">
        <w:rPr>
          <w:i/>
          <w:sz w:val="22"/>
          <w:szCs w:val="22"/>
          <w:lang w:val="fr-FR"/>
        </w:rPr>
        <w:t>une de</w:t>
      </w:r>
      <w:r w:rsidR="000A08EC">
        <w:rPr>
          <w:i/>
          <w:sz w:val="22"/>
          <w:szCs w:val="22"/>
          <w:lang w:val="fr-FR"/>
        </w:rPr>
        <w:t>s</w:t>
      </w:r>
      <w:r w:rsidRPr="00904B92">
        <w:rPr>
          <w:i/>
          <w:sz w:val="22"/>
          <w:szCs w:val="22"/>
          <w:lang w:val="fr-FR"/>
        </w:rPr>
        <w:t xml:space="preserve"> meilleures jusqu’alors</w:t>
      </w:r>
      <w:r w:rsidR="007F4D34" w:rsidRPr="00904B92">
        <w:rPr>
          <w:i/>
          <w:sz w:val="22"/>
          <w:szCs w:val="22"/>
          <w:lang w:val="fr-FR"/>
        </w:rPr>
        <w:t xml:space="preserve">. </w:t>
      </w:r>
      <w:r w:rsidR="00356749" w:rsidRPr="00904B92">
        <w:rPr>
          <w:i/>
          <w:sz w:val="22"/>
          <w:szCs w:val="22"/>
          <w:lang w:val="fr-FR"/>
        </w:rPr>
        <w:t>Pour mieux comprendre notre futur, il</w:t>
      </w:r>
      <w:r w:rsidR="00337A3F" w:rsidRPr="00904B92">
        <w:rPr>
          <w:i/>
          <w:sz w:val="22"/>
          <w:szCs w:val="22"/>
          <w:lang w:val="fr-FR"/>
        </w:rPr>
        <w:t xml:space="preserve"> faut regarder les Dyson Demos où les gens peuvent prendre en mains </w:t>
      </w:r>
      <w:r w:rsidR="000A08EC">
        <w:rPr>
          <w:i/>
          <w:sz w:val="22"/>
          <w:szCs w:val="22"/>
          <w:lang w:val="fr-FR"/>
        </w:rPr>
        <w:t xml:space="preserve">nos </w:t>
      </w:r>
      <w:r w:rsidR="00337A3F" w:rsidRPr="00904B92">
        <w:rPr>
          <w:i/>
          <w:sz w:val="22"/>
          <w:szCs w:val="22"/>
          <w:lang w:val="fr-FR"/>
        </w:rPr>
        <w:t>appareils afin de mieux comprendre les technologies intelligent</w:t>
      </w:r>
      <w:r w:rsidR="000A08EC">
        <w:rPr>
          <w:i/>
          <w:sz w:val="22"/>
          <w:szCs w:val="22"/>
          <w:lang w:val="fr-FR"/>
        </w:rPr>
        <w:t>e</w:t>
      </w:r>
      <w:r w:rsidR="00337A3F" w:rsidRPr="00904B92">
        <w:rPr>
          <w:i/>
          <w:sz w:val="22"/>
          <w:szCs w:val="22"/>
          <w:lang w:val="fr-FR"/>
        </w:rPr>
        <w:t>s qui se trouvent à l’intérieur. D’ici la fin de l’année, nous avons prévu d’ouvrir 2</w:t>
      </w:r>
      <w:r w:rsidR="00904B92" w:rsidRPr="00904B92">
        <w:rPr>
          <w:i/>
          <w:sz w:val="22"/>
          <w:szCs w:val="22"/>
          <w:lang w:val="fr-FR"/>
        </w:rPr>
        <w:t xml:space="preserve">5 </w:t>
      </w:r>
      <w:r w:rsidR="000A08EC">
        <w:rPr>
          <w:i/>
          <w:sz w:val="22"/>
          <w:szCs w:val="22"/>
          <w:lang w:val="fr-FR"/>
        </w:rPr>
        <w:t>magasins</w:t>
      </w:r>
      <w:r w:rsidR="000A08EC" w:rsidRPr="00904B92">
        <w:rPr>
          <w:i/>
          <w:sz w:val="22"/>
          <w:szCs w:val="22"/>
          <w:lang w:val="fr-FR"/>
        </w:rPr>
        <w:t xml:space="preserve"> </w:t>
      </w:r>
      <w:r w:rsidR="00904B92" w:rsidRPr="00904B92">
        <w:rPr>
          <w:i/>
          <w:sz w:val="22"/>
          <w:szCs w:val="22"/>
          <w:lang w:val="fr-FR"/>
        </w:rPr>
        <w:t xml:space="preserve">à travers le monde dont </w:t>
      </w:r>
      <w:r w:rsidR="000A08EC">
        <w:rPr>
          <w:i/>
          <w:sz w:val="22"/>
          <w:szCs w:val="22"/>
          <w:lang w:val="fr-FR"/>
        </w:rPr>
        <w:t xml:space="preserve">un </w:t>
      </w:r>
      <w:r w:rsidR="00904B92" w:rsidRPr="00904B92">
        <w:rPr>
          <w:i/>
          <w:sz w:val="22"/>
          <w:szCs w:val="22"/>
          <w:lang w:val="fr-FR"/>
        </w:rPr>
        <w:t>sur la 5</w:t>
      </w:r>
      <w:r w:rsidR="00904B92" w:rsidRPr="00904B92">
        <w:rPr>
          <w:i/>
          <w:sz w:val="22"/>
          <w:szCs w:val="22"/>
          <w:vertAlign w:val="superscript"/>
          <w:lang w:val="fr-FR"/>
        </w:rPr>
        <w:t>ème</w:t>
      </w:r>
      <w:r w:rsidR="00904B92" w:rsidRPr="00904B92">
        <w:rPr>
          <w:i/>
          <w:sz w:val="22"/>
          <w:szCs w:val="22"/>
          <w:lang w:val="fr-FR"/>
        </w:rPr>
        <w:t xml:space="preserve"> Avenue sur New York, </w:t>
      </w:r>
      <w:r w:rsidR="00904B92">
        <w:rPr>
          <w:sz w:val="22"/>
          <w:szCs w:val="22"/>
          <w:lang w:val="fr-FR"/>
        </w:rPr>
        <w:t xml:space="preserve">» ajoute </w:t>
      </w:r>
      <w:r w:rsidR="00904B92" w:rsidRPr="00904B92">
        <w:rPr>
          <w:b/>
          <w:sz w:val="22"/>
          <w:szCs w:val="22"/>
          <w:lang w:val="fr-FR"/>
        </w:rPr>
        <w:t>Max Conze</w:t>
      </w:r>
      <w:r w:rsidR="00904B92">
        <w:rPr>
          <w:sz w:val="22"/>
          <w:szCs w:val="22"/>
          <w:lang w:val="fr-FR"/>
        </w:rPr>
        <w:t xml:space="preserve">. </w:t>
      </w:r>
    </w:p>
    <w:p w:rsidR="00FE4758" w:rsidRPr="00FE4758" w:rsidRDefault="00FE4758" w:rsidP="00FE4758">
      <w:pPr>
        <w:pStyle w:val="Default"/>
        <w:jc w:val="both"/>
        <w:rPr>
          <w:sz w:val="22"/>
          <w:szCs w:val="22"/>
          <w:lang w:val="fr-FR"/>
        </w:rPr>
      </w:pPr>
    </w:p>
    <w:p w:rsidR="002F7171" w:rsidRPr="002F7171" w:rsidRDefault="002F7171" w:rsidP="002F7171">
      <w:pPr>
        <w:jc w:val="both"/>
        <w:rPr>
          <w:b/>
          <w:u w:val="single"/>
        </w:rPr>
      </w:pPr>
      <w:r w:rsidRPr="002F7171">
        <w:rPr>
          <w:b/>
          <w:u w:val="single"/>
        </w:rPr>
        <w:t xml:space="preserve">Dyson Institute of Engineering and Technology </w:t>
      </w:r>
    </w:p>
    <w:p w:rsidR="000A08EC" w:rsidRPr="002F7171" w:rsidRDefault="002F7171" w:rsidP="003D69B2">
      <w:pPr>
        <w:pStyle w:val="Default"/>
        <w:spacing w:after="128"/>
        <w:jc w:val="both"/>
        <w:rPr>
          <w:sz w:val="22"/>
          <w:szCs w:val="22"/>
          <w:lang w:val="fr-FR"/>
        </w:rPr>
      </w:pPr>
      <w:r w:rsidRPr="002F7171">
        <w:rPr>
          <w:sz w:val="22"/>
          <w:szCs w:val="22"/>
          <w:lang w:val="fr-FR"/>
        </w:rPr>
        <w:t xml:space="preserve">A partir de septembre 2017, </w:t>
      </w:r>
      <w:r w:rsidR="000A08EC">
        <w:rPr>
          <w:sz w:val="22"/>
          <w:szCs w:val="22"/>
          <w:lang w:val="fr-FR"/>
        </w:rPr>
        <w:t xml:space="preserve">le </w:t>
      </w:r>
      <w:r w:rsidRPr="002F7171">
        <w:rPr>
          <w:sz w:val="22"/>
          <w:szCs w:val="22"/>
          <w:lang w:val="fr-FR"/>
        </w:rPr>
        <w:t xml:space="preserve">Dyson </w:t>
      </w:r>
      <w:r w:rsidR="000A08EC">
        <w:rPr>
          <w:sz w:val="22"/>
          <w:szCs w:val="22"/>
          <w:lang w:val="fr-FR"/>
        </w:rPr>
        <w:t>Institute of Engineering and Technology ouvrira ses portes à une première promotion d’étudiants. Basé</w:t>
      </w:r>
      <w:r w:rsidRPr="002F7171">
        <w:rPr>
          <w:sz w:val="22"/>
          <w:szCs w:val="22"/>
          <w:lang w:val="fr-FR"/>
        </w:rPr>
        <w:t xml:space="preserve"> sur le travail mené par la Fondation James Dyson</w:t>
      </w:r>
      <w:r w:rsidR="000A08EC">
        <w:rPr>
          <w:sz w:val="22"/>
          <w:szCs w:val="22"/>
          <w:lang w:val="fr-FR"/>
        </w:rPr>
        <w:t>,</w:t>
      </w:r>
      <w:r w:rsidRPr="002F7171">
        <w:rPr>
          <w:sz w:val="22"/>
          <w:szCs w:val="22"/>
          <w:lang w:val="fr-FR"/>
        </w:rPr>
        <w:t xml:space="preserve"> </w:t>
      </w:r>
      <w:r w:rsidR="000A08EC">
        <w:rPr>
          <w:sz w:val="22"/>
          <w:szCs w:val="22"/>
          <w:lang w:val="fr-FR"/>
        </w:rPr>
        <w:t>il</w:t>
      </w:r>
      <w:r w:rsidR="000A08EC" w:rsidRPr="002F7171">
        <w:rPr>
          <w:sz w:val="22"/>
          <w:szCs w:val="22"/>
          <w:lang w:val="fr-FR"/>
        </w:rPr>
        <w:t xml:space="preserve"> </w:t>
      </w:r>
      <w:r w:rsidRPr="002F7171">
        <w:rPr>
          <w:sz w:val="22"/>
          <w:szCs w:val="22"/>
          <w:lang w:val="fr-FR"/>
        </w:rPr>
        <w:t>offrira aux étudiants en ingénierie une formation de haute qualité</w:t>
      </w:r>
      <w:r w:rsidR="000A08EC">
        <w:rPr>
          <w:sz w:val="22"/>
          <w:szCs w:val="22"/>
          <w:lang w:val="fr-FR"/>
        </w:rPr>
        <w:t xml:space="preserve"> </w:t>
      </w:r>
      <w:r w:rsidR="000A08EC" w:rsidRPr="000A08EC">
        <w:rPr>
          <w:sz w:val="22"/>
          <w:szCs w:val="22"/>
          <w:lang w:val="fr-FR"/>
        </w:rPr>
        <w:t>combinant</w:t>
      </w:r>
      <w:r w:rsidR="000A08EC">
        <w:rPr>
          <w:sz w:val="22"/>
          <w:szCs w:val="22"/>
          <w:lang w:val="fr-FR"/>
        </w:rPr>
        <w:t xml:space="preserve"> un </w:t>
      </w:r>
      <w:r w:rsidR="000A08EC" w:rsidRPr="000A08EC">
        <w:rPr>
          <w:sz w:val="22"/>
          <w:szCs w:val="22"/>
          <w:lang w:val="fr-FR"/>
        </w:rPr>
        <w:t xml:space="preserve">apprentissage académique avec une approche pratique sur le développement des produits </w:t>
      </w:r>
      <w:r w:rsidR="000A08EC" w:rsidRPr="00B41F4D">
        <w:rPr>
          <w:color w:val="auto"/>
          <w:sz w:val="22"/>
          <w:szCs w:val="22"/>
          <w:lang w:val="fr-FR"/>
        </w:rPr>
        <w:t>Dyson</w:t>
      </w:r>
      <w:r w:rsidR="003D69B2" w:rsidRPr="00B41F4D">
        <w:rPr>
          <w:color w:val="auto"/>
          <w:sz w:val="22"/>
          <w:szCs w:val="22"/>
          <w:lang w:val="fr-FR"/>
        </w:rPr>
        <w:t xml:space="preserve"> t</w:t>
      </w:r>
      <w:r w:rsidR="00B41F4D" w:rsidRPr="00B41F4D">
        <w:rPr>
          <w:color w:val="auto"/>
          <w:sz w:val="22"/>
          <w:szCs w:val="22"/>
          <w:lang w:val="fr-FR"/>
        </w:rPr>
        <w:t>out en</w:t>
      </w:r>
      <w:r w:rsidR="000A08EC" w:rsidRPr="00B41F4D">
        <w:rPr>
          <w:color w:val="auto"/>
          <w:sz w:val="22"/>
          <w:szCs w:val="22"/>
          <w:lang w:val="fr-FR"/>
        </w:rPr>
        <w:t xml:space="preserve"> </w:t>
      </w:r>
      <w:r w:rsidR="00B41F4D" w:rsidRPr="00B41F4D">
        <w:rPr>
          <w:color w:val="auto"/>
          <w:sz w:val="22"/>
          <w:szCs w:val="22"/>
          <w:lang w:val="fr-FR"/>
        </w:rPr>
        <w:t>travaillant</w:t>
      </w:r>
      <w:r w:rsidR="000A08EC" w:rsidRPr="00B41F4D">
        <w:rPr>
          <w:color w:val="auto"/>
          <w:sz w:val="22"/>
          <w:szCs w:val="22"/>
          <w:lang w:val="fr-FR"/>
        </w:rPr>
        <w:t xml:space="preserve"> </w:t>
      </w:r>
      <w:r w:rsidR="000A08EC" w:rsidRPr="000A08EC">
        <w:rPr>
          <w:sz w:val="22"/>
          <w:szCs w:val="22"/>
          <w:lang w:val="fr-FR"/>
        </w:rPr>
        <w:t xml:space="preserve">aux côtés </w:t>
      </w:r>
      <w:r w:rsidR="000A08EC">
        <w:rPr>
          <w:sz w:val="22"/>
          <w:szCs w:val="22"/>
          <w:lang w:val="fr-FR"/>
        </w:rPr>
        <w:t>des meilleurs ingénieurs Dyson.</w:t>
      </w:r>
      <w:r w:rsidR="000A08EC" w:rsidRPr="000A08EC">
        <w:rPr>
          <w:sz w:val="22"/>
          <w:szCs w:val="22"/>
          <w:lang w:val="fr-FR"/>
        </w:rPr>
        <w:t xml:space="preserve"> </w:t>
      </w:r>
      <w:r w:rsidR="000A08EC" w:rsidRPr="00185A54">
        <w:rPr>
          <w:sz w:val="22"/>
          <w:szCs w:val="22"/>
          <w:lang w:val="fr-FR"/>
        </w:rPr>
        <w:t>Les étudiants sortant de ce cursus n’auront pas de dette</w:t>
      </w:r>
      <w:r w:rsidR="000A08EC" w:rsidRPr="00B41F4D">
        <w:rPr>
          <w:color w:val="auto"/>
          <w:sz w:val="22"/>
          <w:szCs w:val="22"/>
          <w:lang w:val="fr-FR"/>
        </w:rPr>
        <w:t>s</w:t>
      </w:r>
      <w:r w:rsidR="000A08EC" w:rsidRPr="00185A54">
        <w:rPr>
          <w:sz w:val="22"/>
          <w:szCs w:val="22"/>
          <w:lang w:val="fr-FR"/>
        </w:rPr>
        <w:t xml:space="preserve"> et pourront étudier tout en étant rémunérés pendant toute la durée du programme qui s’étend sur 4 années dans la perspective de bénéficier d’un juste salaire.   </w:t>
      </w:r>
    </w:p>
    <w:p w:rsidR="00D14B92" w:rsidRPr="002F7171" w:rsidRDefault="00D14B92" w:rsidP="00D14B92">
      <w:pPr>
        <w:jc w:val="both"/>
        <w:rPr>
          <w:b/>
          <w:u w:val="single"/>
          <w:lang w:val="fr-FR"/>
        </w:rPr>
      </w:pPr>
    </w:p>
    <w:p w:rsidR="00CF3382" w:rsidRPr="00866E04" w:rsidRDefault="00866E04" w:rsidP="00BC6529">
      <w:pPr>
        <w:jc w:val="both"/>
        <w:rPr>
          <w:b/>
          <w:u w:val="single"/>
          <w:lang w:val="fr-FR"/>
        </w:rPr>
      </w:pPr>
      <w:r w:rsidRPr="00866E04">
        <w:rPr>
          <w:b/>
          <w:u w:val="single"/>
          <w:lang w:val="fr-FR"/>
        </w:rPr>
        <w:t>Une année marquee par de nouvelles technologies</w:t>
      </w:r>
    </w:p>
    <w:p w:rsidR="00866E04" w:rsidRPr="00866E04" w:rsidRDefault="00866E04" w:rsidP="00BC6529">
      <w:pPr>
        <w:jc w:val="both"/>
        <w:rPr>
          <w:lang w:val="fr-FR"/>
        </w:rPr>
      </w:pPr>
      <w:r>
        <w:rPr>
          <w:lang w:val="fr-FR"/>
        </w:rPr>
        <w:t>En 2016, Dyson a lancé 12 ap</w:t>
      </w:r>
      <w:r w:rsidRPr="00866E04">
        <w:rPr>
          <w:lang w:val="fr-FR"/>
        </w:rPr>
        <w:t>p</w:t>
      </w:r>
      <w:r>
        <w:rPr>
          <w:lang w:val="fr-FR"/>
        </w:rPr>
        <w:t>a</w:t>
      </w:r>
      <w:r w:rsidRPr="00866E04">
        <w:rPr>
          <w:lang w:val="fr-FR"/>
        </w:rPr>
        <w:t>reils dont le sèche-cheveux Dyson Supersonic™</w:t>
      </w:r>
      <w:r>
        <w:rPr>
          <w:lang w:val="fr-FR"/>
        </w:rPr>
        <w:t xml:space="preserve"> et s’est davantage engagé dans les technologies connectées et intelligentes. </w:t>
      </w:r>
    </w:p>
    <w:p w:rsidR="008D48B6" w:rsidRPr="000C1669" w:rsidRDefault="008D48B6" w:rsidP="00BC6529">
      <w:pPr>
        <w:jc w:val="both"/>
        <w:rPr>
          <w:lang w:val="fr-FR"/>
        </w:rPr>
      </w:pPr>
    </w:p>
    <w:p w:rsidR="001D127E" w:rsidRPr="003D69B2" w:rsidRDefault="0016565A" w:rsidP="0089294D">
      <w:pPr>
        <w:pStyle w:val="NurText"/>
        <w:spacing w:before="0" w:beforeAutospacing="0" w:after="0" w:afterAutospacing="0"/>
        <w:jc w:val="both"/>
        <w:rPr>
          <w:rFonts w:ascii="Futura Lt BT" w:hAnsi="Futura Lt BT"/>
          <w:bCs/>
          <w:sz w:val="22"/>
          <w:szCs w:val="22"/>
          <w:lang w:val="fr-FR"/>
        </w:rPr>
      </w:pPr>
      <w:r w:rsidRPr="003D69B2">
        <w:rPr>
          <w:rFonts w:ascii="Futura Lt BT" w:hAnsi="Futura Lt BT"/>
          <w:b/>
          <w:sz w:val="22"/>
          <w:szCs w:val="22"/>
          <w:lang w:val="fr-FR"/>
        </w:rPr>
        <w:t xml:space="preserve">Soin </w:t>
      </w:r>
      <w:r w:rsidR="00F10BBC" w:rsidRPr="003D69B2">
        <w:rPr>
          <w:rFonts w:ascii="Futura Lt BT" w:hAnsi="Futura Lt BT"/>
          <w:b/>
          <w:sz w:val="22"/>
          <w:szCs w:val="22"/>
          <w:lang w:val="fr-FR"/>
        </w:rPr>
        <w:t>des cheveux</w:t>
      </w:r>
      <w:r w:rsidR="001D127E" w:rsidRPr="003D69B2">
        <w:rPr>
          <w:sz w:val="22"/>
          <w:szCs w:val="22"/>
          <w:lang w:val="fr-FR"/>
        </w:rPr>
        <w:t xml:space="preserve"> </w:t>
      </w:r>
      <w:r w:rsidR="00CF3382" w:rsidRPr="003D69B2">
        <w:rPr>
          <w:sz w:val="22"/>
          <w:szCs w:val="22"/>
          <w:lang w:val="fr-FR"/>
        </w:rPr>
        <w:t xml:space="preserve">– </w:t>
      </w:r>
      <w:r w:rsidR="001D127E" w:rsidRPr="003D69B2">
        <w:rPr>
          <w:rFonts w:ascii="Futura Lt BT" w:hAnsi="Futura Lt BT"/>
          <w:sz w:val="22"/>
          <w:szCs w:val="22"/>
          <w:lang w:val="fr-FR"/>
        </w:rPr>
        <w:t>En avril 2016, Dyson a lancé son tout premier sèche-cheveux le Dyson Supersonic™. Qualifié de « Révolutionnaire » par Vogue, il fonctionne grâce au moteur numérique Dyson V9 qui est</w:t>
      </w:r>
      <w:r w:rsidR="00F10BBC" w:rsidRPr="003D69B2">
        <w:rPr>
          <w:rFonts w:ascii="Futura Lt BT" w:hAnsi="Futura Lt BT"/>
          <w:sz w:val="22"/>
          <w:szCs w:val="22"/>
          <w:lang w:val="fr-FR"/>
        </w:rPr>
        <w:t xml:space="preserve"> le moteur Dyson</w:t>
      </w:r>
      <w:r w:rsidR="001D127E" w:rsidRPr="003D69B2">
        <w:rPr>
          <w:rFonts w:ascii="Futura Lt BT" w:hAnsi="Futura Lt BT"/>
          <w:sz w:val="22"/>
          <w:szCs w:val="22"/>
          <w:lang w:val="fr-FR"/>
        </w:rPr>
        <w:t xml:space="preserve"> le plus petit, le plus léger et le plus avancé. C</w:t>
      </w:r>
      <w:r w:rsidR="0089294D" w:rsidRPr="003D69B2">
        <w:rPr>
          <w:rFonts w:ascii="Futura Lt BT" w:hAnsi="Futura Lt BT"/>
          <w:sz w:val="22"/>
          <w:szCs w:val="22"/>
          <w:lang w:val="fr-FR"/>
        </w:rPr>
        <w:t>ontrairement aux sèche-cheveux classiques, le moteur du Dyson Supersonic™ se trouve dans le manche de l’appareil</w:t>
      </w:r>
      <w:r w:rsidR="00F10BBC" w:rsidRPr="003D69B2">
        <w:rPr>
          <w:rFonts w:ascii="Futura Lt BT" w:hAnsi="Futura Lt BT"/>
          <w:sz w:val="22"/>
          <w:szCs w:val="22"/>
          <w:lang w:val="fr-FR"/>
        </w:rPr>
        <w:t>,</w:t>
      </w:r>
      <w:r w:rsidR="0089294D" w:rsidRPr="003D69B2">
        <w:rPr>
          <w:rFonts w:ascii="Futura Lt BT" w:hAnsi="Futura Lt BT"/>
          <w:sz w:val="22"/>
          <w:szCs w:val="22"/>
          <w:lang w:val="fr-FR"/>
        </w:rPr>
        <w:t xml:space="preserve"> et non dans la tête</w:t>
      </w:r>
      <w:r w:rsidR="00F10BBC" w:rsidRPr="003D69B2">
        <w:rPr>
          <w:rFonts w:ascii="Futura Lt BT" w:hAnsi="Futura Lt BT"/>
          <w:sz w:val="22"/>
          <w:szCs w:val="22"/>
          <w:lang w:val="fr-FR"/>
        </w:rPr>
        <w:t>,</w:t>
      </w:r>
      <w:r w:rsidR="0089294D" w:rsidRPr="003D69B2">
        <w:rPr>
          <w:rFonts w:ascii="Futura Lt BT" w:hAnsi="Futura Lt BT"/>
          <w:sz w:val="22"/>
          <w:szCs w:val="22"/>
          <w:lang w:val="fr-FR"/>
        </w:rPr>
        <w:t xml:space="preserve"> pour une prise en main équilibrée. </w:t>
      </w:r>
      <w:r w:rsidR="00F10BBC" w:rsidRPr="003D69B2">
        <w:rPr>
          <w:rFonts w:ascii="Futura Lt BT" w:hAnsi="Futura Lt BT"/>
          <w:sz w:val="22"/>
          <w:szCs w:val="22"/>
          <w:lang w:val="fr-FR"/>
        </w:rPr>
        <w:t xml:space="preserve">Il </w:t>
      </w:r>
      <w:r w:rsidR="0089294D" w:rsidRPr="003D69B2">
        <w:rPr>
          <w:rFonts w:ascii="Futura Lt BT" w:hAnsi="Futura Lt BT"/>
          <w:sz w:val="22"/>
          <w:szCs w:val="22"/>
          <w:lang w:val="fr-FR"/>
        </w:rPr>
        <w:t>utilise un flux d’air rapide et précis, dont la température est intelligemment contrôlée afin de protéger les cheveux des dégâts causés par une chaleur excessive. Depuis le lancement de l’appareil, 90% des avis lui attribuent une note allant de 4 à 5 sur 5. En un mois, le Dyson Supersonic™ est devenu le sèche-cheveux le plus vendu au Royaume-Uni et pendant les fêtes de fin d’année, l’appareil a occupé la deuxième place des ventes en ligne du grand magasin anglais John Lewis</w:t>
      </w:r>
      <w:r w:rsidR="00F10BBC" w:rsidRPr="003D69B2">
        <w:rPr>
          <w:rFonts w:ascii="Futura Lt BT" w:hAnsi="Futura Lt BT"/>
          <w:sz w:val="22"/>
          <w:szCs w:val="22"/>
          <w:lang w:val="fr-FR"/>
        </w:rPr>
        <w:t>,</w:t>
      </w:r>
      <w:r w:rsidR="0089294D" w:rsidRPr="003D69B2">
        <w:rPr>
          <w:rFonts w:ascii="Futura Lt BT" w:hAnsi="Futura Lt BT"/>
          <w:sz w:val="22"/>
          <w:szCs w:val="22"/>
          <w:lang w:val="fr-FR"/>
        </w:rPr>
        <w:t xml:space="preserve"> juste après les pièces en chocolat.</w:t>
      </w:r>
      <w:r w:rsidR="0089294D" w:rsidRPr="003D69B2">
        <w:rPr>
          <w:sz w:val="22"/>
          <w:szCs w:val="22"/>
          <w:lang w:val="fr-FR"/>
        </w:rPr>
        <w:t xml:space="preserve"> </w:t>
      </w:r>
    </w:p>
    <w:p w:rsidR="001D127E" w:rsidRPr="003D69B2" w:rsidRDefault="001D127E" w:rsidP="00BC6529">
      <w:pPr>
        <w:jc w:val="both"/>
        <w:rPr>
          <w:lang w:val="fr-FR"/>
        </w:rPr>
      </w:pPr>
    </w:p>
    <w:p w:rsidR="000B36FB" w:rsidRPr="003D69B2" w:rsidRDefault="00F10BBC" w:rsidP="003D69B2">
      <w:pPr>
        <w:jc w:val="both"/>
        <w:rPr>
          <w:lang w:val="fr-FR"/>
        </w:rPr>
      </w:pPr>
      <w:r w:rsidRPr="003D69B2">
        <w:rPr>
          <w:b/>
          <w:lang w:val="fr-FR"/>
        </w:rPr>
        <w:t>Aspirateurs s</w:t>
      </w:r>
      <w:r w:rsidR="0016565A" w:rsidRPr="003D69B2">
        <w:rPr>
          <w:b/>
          <w:lang w:val="fr-FR"/>
        </w:rPr>
        <w:t>ans</w:t>
      </w:r>
      <w:r w:rsidR="0089294D" w:rsidRPr="003D69B2">
        <w:rPr>
          <w:b/>
          <w:lang w:val="fr-FR"/>
        </w:rPr>
        <w:t xml:space="preserve"> </w:t>
      </w:r>
      <w:r w:rsidR="0016565A" w:rsidRPr="003D69B2">
        <w:rPr>
          <w:b/>
          <w:lang w:val="fr-FR"/>
        </w:rPr>
        <w:t>fil</w:t>
      </w:r>
      <w:r w:rsidR="00421124" w:rsidRPr="003D69B2">
        <w:rPr>
          <w:lang w:val="fr-FR"/>
        </w:rPr>
        <w:t xml:space="preserve"> – </w:t>
      </w:r>
      <w:r w:rsidR="0089294D" w:rsidRPr="003D69B2">
        <w:rPr>
          <w:lang w:val="fr-FR"/>
        </w:rPr>
        <w:t>Doté du moteur le plus rapide du monde, les aspirateurs sans fil Dyson offrent désormais les mêmes performances que la</w:t>
      </w:r>
      <w:r w:rsidR="000B36FB" w:rsidRPr="003D69B2">
        <w:rPr>
          <w:lang w:val="fr-FR"/>
        </w:rPr>
        <w:t xml:space="preserve"> plupart des aspirateurs traîneaux. L’aspirateur sans fil Dyson V8 change les habitudes de nettoyage et est l’aspirateur Dyson qui s’est le plus rapidement vendu depuis la création de l’entreprise. Dyson est le leader du marché dans </w:t>
      </w:r>
      <w:r w:rsidRPr="003D69B2">
        <w:rPr>
          <w:lang w:val="fr-FR"/>
        </w:rPr>
        <w:t>s</w:t>
      </w:r>
      <w:r w:rsidR="000B36FB" w:rsidRPr="003D69B2">
        <w:rPr>
          <w:lang w:val="fr-FR"/>
        </w:rPr>
        <w:t xml:space="preserve">es plus gros marchés dont le Royaume-Uni, la France, l’Allemagne, l’Australie, la Chine, le Japon, Taiwan et la Corée du Sud. </w:t>
      </w:r>
    </w:p>
    <w:p w:rsidR="00CF3382" w:rsidRDefault="00CF3382" w:rsidP="00BC6529">
      <w:pPr>
        <w:jc w:val="both"/>
        <w:rPr>
          <w:lang w:val="fr-FR"/>
        </w:rPr>
      </w:pPr>
    </w:p>
    <w:p w:rsidR="003D69B2" w:rsidRPr="003D69B2" w:rsidRDefault="003D69B2" w:rsidP="00BC6529">
      <w:pPr>
        <w:jc w:val="both"/>
        <w:rPr>
          <w:lang w:val="fr-FR"/>
        </w:rPr>
      </w:pPr>
    </w:p>
    <w:p w:rsidR="00CE65F9" w:rsidRPr="00634773" w:rsidRDefault="0016565A" w:rsidP="00BC6529">
      <w:pPr>
        <w:autoSpaceDE w:val="0"/>
        <w:autoSpaceDN w:val="0"/>
        <w:jc w:val="both"/>
        <w:rPr>
          <w:lang w:val="fr-FR"/>
        </w:rPr>
      </w:pPr>
      <w:r w:rsidRPr="00CE65F9">
        <w:rPr>
          <w:b/>
          <w:lang w:val="fr-FR"/>
        </w:rPr>
        <w:t>Traitement de l’air</w:t>
      </w:r>
      <w:r w:rsidR="00CF3382" w:rsidRPr="00CE65F9">
        <w:rPr>
          <w:b/>
          <w:lang w:val="fr-FR"/>
        </w:rPr>
        <w:t xml:space="preserve"> </w:t>
      </w:r>
      <w:r w:rsidR="00A65F19" w:rsidRPr="00CE65F9">
        <w:rPr>
          <w:b/>
          <w:lang w:val="fr-FR"/>
        </w:rPr>
        <w:t>–</w:t>
      </w:r>
      <w:r w:rsidR="0040236B" w:rsidRPr="00CE65F9">
        <w:rPr>
          <w:b/>
          <w:lang w:val="fr-FR"/>
        </w:rPr>
        <w:t xml:space="preserve"> </w:t>
      </w:r>
      <w:r w:rsidR="00CE65F9" w:rsidRPr="00634773">
        <w:rPr>
          <w:lang w:val="fr-FR"/>
        </w:rPr>
        <w:t xml:space="preserve">La pollution de l’air et ses effets sont préoccupants et stimulent la demande pour les purificateurs d’air Dyson. </w:t>
      </w:r>
      <w:r w:rsidR="00634773" w:rsidRPr="00634773">
        <w:rPr>
          <w:lang w:val="fr-FR"/>
        </w:rPr>
        <w:t>La technologie de purification permet à Dyson d’intégrer de nouveaux foyers</w:t>
      </w:r>
      <w:r w:rsidR="00B41F4D">
        <w:rPr>
          <w:lang w:val="fr-FR"/>
        </w:rPr>
        <w:t>. P</w:t>
      </w:r>
      <w:r w:rsidR="00F10BBC">
        <w:rPr>
          <w:lang w:val="fr-FR"/>
        </w:rPr>
        <w:t>ar exemple</w:t>
      </w:r>
      <w:r w:rsidR="00B41F4D">
        <w:rPr>
          <w:lang w:val="fr-FR"/>
        </w:rPr>
        <w:t>,</w:t>
      </w:r>
      <w:r w:rsidR="00634773">
        <w:rPr>
          <w:lang w:val="fr-FR"/>
        </w:rPr>
        <w:t xml:space="preserve"> 63% des </w:t>
      </w:r>
      <w:r w:rsidR="00060B39">
        <w:rPr>
          <w:lang w:val="fr-FR"/>
        </w:rPr>
        <w:t>américains</w:t>
      </w:r>
      <w:r w:rsidR="00634773">
        <w:rPr>
          <w:lang w:val="fr-FR"/>
        </w:rPr>
        <w:t xml:space="preserve"> </w:t>
      </w:r>
      <w:r w:rsidR="00B41F4D">
        <w:rPr>
          <w:lang w:val="fr-FR"/>
        </w:rPr>
        <w:t>et 56% des japonais</w:t>
      </w:r>
      <w:r w:rsidR="003D69B2">
        <w:rPr>
          <w:color w:val="FF0000"/>
          <w:lang w:val="fr-FR"/>
        </w:rPr>
        <w:t xml:space="preserve"> </w:t>
      </w:r>
      <w:r w:rsidR="00B41F4D" w:rsidRPr="00B41F4D">
        <w:rPr>
          <w:lang w:val="fr-FR"/>
        </w:rPr>
        <w:t>qui possèdent</w:t>
      </w:r>
      <w:r w:rsidR="00F10BBC" w:rsidRPr="00B41F4D">
        <w:rPr>
          <w:lang w:val="fr-FR"/>
        </w:rPr>
        <w:t xml:space="preserve"> un purificateur Dyson </w:t>
      </w:r>
      <w:r w:rsidR="003D69B2" w:rsidRPr="00B41F4D">
        <w:rPr>
          <w:lang w:val="fr-FR"/>
        </w:rPr>
        <w:lastRenderedPageBreak/>
        <w:t>sont</w:t>
      </w:r>
      <w:r w:rsidR="00F10BBC" w:rsidRPr="00B41F4D">
        <w:rPr>
          <w:lang w:val="fr-FR"/>
        </w:rPr>
        <w:t xml:space="preserve"> </w:t>
      </w:r>
      <w:r w:rsidR="00060B39" w:rsidRPr="00B41F4D">
        <w:rPr>
          <w:lang w:val="fr-FR"/>
        </w:rPr>
        <w:t xml:space="preserve">des </w:t>
      </w:r>
      <w:r w:rsidR="00060B39">
        <w:rPr>
          <w:lang w:val="fr-FR"/>
        </w:rPr>
        <w:t xml:space="preserve">nouveaux consommateurs de la marque. Depuis le lancement du purificateur d’air Dyson Pure Cool Link™ qui fait également office de ventilateur, Dyson est numéro un en valeur dans la catégorie des purificateurs d’air en Australie, en France et au Royaume-Uni. En </w:t>
      </w:r>
      <w:r w:rsidR="001534D5">
        <w:rPr>
          <w:lang w:val="fr-FR"/>
        </w:rPr>
        <w:t>Australie</w:t>
      </w:r>
      <w:r w:rsidR="00060B39">
        <w:rPr>
          <w:lang w:val="fr-FR"/>
        </w:rPr>
        <w:t xml:space="preserve"> et en France, Dyson occupe même la première place en valeur sur le marché des purificateurs, </w:t>
      </w:r>
      <w:r w:rsidR="00060B39" w:rsidRPr="00B41F4D">
        <w:rPr>
          <w:lang w:val="fr-FR"/>
        </w:rPr>
        <w:t>chauffage</w:t>
      </w:r>
      <w:r w:rsidR="00B41F4D" w:rsidRPr="00B41F4D">
        <w:rPr>
          <w:lang w:val="fr-FR"/>
        </w:rPr>
        <w:t>s</w:t>
      </w:r>
      <w:r w:rsidR="00060B39" w:rsidRPr="00B41F4D">
        <w:rPr>
          <w:lang w:val="fr-FR"/>
        </w:rPr>
        <w:t>, ventilateur</w:t>
      </w:r>
      <w:r w:rsidR="00B41F4D" w:rsidRPr="00B41F4D">
        <w:rPr>
          <w:lang w:val="fr-FR"/>
        </w:rPr>
        <w:t>s</w:t>
      </w:r>
      <w:r w:rsidR="00060B39">
        <w:rPr>
          <w:lang w:val="fr-FR"/>
        </w:rPr>
        <w:t xml:space="preserve"> et humidificateurs. </w:t>
      </w:r>
    </w:p>
    <w:p w:rsidR="000D62D0" w:rsidRDefault="000D62D0" w:rsidP="00BC6529">
      <w:pPr>
        <w:autoSpaceDE w:val="0"/>
        <w:autoSpaceDN w:val="0"/>
        <w:jc w:val="both"/>
        <w:rPr>
          <w:b/>
          <w:lang w:val="fr-FR"/>
        </w:rPr>
      </w:pPr>
    </w:p>
    <w:p w:rsidR="00B01C41" w:rsidRDefault="00B01C41" w:rsidP="00B01C41">
      <w:pPr>
        <w:pStyle w:val="s4"/>
        <w:spacing w:before="0" w:beforeAutospacing="0" w:after="0" w:afterAutospacing="0"/>
        <w:jc w:val="both"/>
        <w:rPr>
          <w:rStyle w:val="s18"/>
          <w:rFonts w:ascii="Futura Lt BT" w:hAnsi="Futura Lt BT"/>
          <w:b/>
          <w:bCs/>
          <w:sz w:val="22"/>
          <w:szCs w:val="22"/>
          <w:u w:val="single"/>
          <w:lang w:val="fr-FR"/>
        </w:rPr>
      </w:pPr>
      <w:r>
        <w:rPr>
          <w:rStyle w:val="s18"/>
          <w:rFonts w:ascii="Futura Lt BT" w:hAnsi="Futura Lt BT"/>
          <w:b/>
          <w:bCs/>
          <w:sz w:val="22"/>
          <w:szCs w:val="22"/>
          <w:u w:val="single"/>
          <w:lang w:val="fr-FR"/>
        </w:rPr>
        <w:t>Des records mondiaux</w:t>
      </w:r>
    </w:p>
    <w:p w:rsidR="000C1669" w:rsidRDefault="000C1669" w:rsidP="00B01C41">
      <w:pPr>
        <w:pStyle w:val="s4"/>
        <w:spacing w:before="0" w:beforeAutospacing="0" w:after="0" w:afterAutospacing="0"/>
        <w:jc w:val="both"/>
        <w:rPr>
          <w:rFonts w:ascii="Futura Lt BT" w:hAnsi="Futura Lt BT"/>
          <w:sz w:val="22"/>
          <w:szCs w:val="22"/>
          <w:lang w:val="fr-FR"/>
        </w:rPr>
      </w:pPr>
    </w:p>
    <w:p w:rsidR="00B01C41" w:rsidRDefault="00B01C41" w:rsidP="00B01C41">
      <w:pPr>
        <w:jc w:val="both"/>
        <w:rPr>
          <w:lang w:val="fr-FR"/>
        </w:rPr>
      </w:pPr>
      <w:r>
        <w:rPr>
          <w:b/>
          <w:bCs/>
          <w:lang w:val="fr-FR"/>
        </w:rPr>
        <w:t xml:space="preserve">Asie-Pacifique – </w:t>
      </w:r>
      <w:r>
        <w:rPr>
          <w:lang w:val="fr-FR"/>
        </w:rPr>
        <w:t>Dyson a connu une forte croissance tant dans les pays où l’entreprise est implantée depuis de nombreuses années, que dans les marchés plus récents tels que l’Indonésie ou les Philippines qui se sont</w:t>
      </w:r>
      <w:r w:rsidR="004C2B5F" w:rsidRPr="004C2B5F">
        <w:rPr>
          <w:lang w:val="fr-FR"/>
        </w:rPr>
        <w:t xml:space="preserve"> </w:t>
      </w:r>
      <w:r>
        <w:rPr>
          <w:lang w:val="fr-FR"/>
        </w:rPr>
        <w:t xml:space="preserve">développés </w:t>
      </w:r>
      <w:r w:rsidRPr="00B41F4D">
        <w:rPr>
          <w:lang w:val="fr-FR"/>
        </w:rPr>
        <w:t>sensiblement</w:t>
      </w:r>
      <w:r>
        <w:rPr>
          <w:lang w:val="fr-FR"/>
        </w:rPr>
        <w:t xml:space="preserve"> avec des chiffres d’affaires respectifs en hausse de 266% et 200%. Le Japon a augmenté ses résultats de 30% et la Corée de 98%. </w:t>
      </w:r>
    </w:p>
    <w:p w:rsidR="00B01C41" w:rsidRDefault="00B01C41" w:rsidP="00B01C41">
      <w:pPr>
        <w:jc w:val="both"/>
        <w:rPr>
          <w:lang w:val="fr-FR"/>
        </w:rPr>
      </w:pPr>
      <w:r>
        <w:rPr>
          <w:lang w:val="fr-FR"/>
        </w:rPr>
        <w:t>Filiale ouverte depuis 3 ans, la Chine continue d’augmenter son chiffre d’affaires (+244%). Ces résultats ont été soutenus par l’ouverture d’un nouveau bureau à Shanghai et la multiplication par trois des effectifs locaux. Du côté des technologies, ce succès est principalement dû aux aspirateurs sans fil, dont la vente est en hausse de 343</w:t>
      </w:r>
      <w:r w:rsidRPr="00B41F4D">
        <w:rPr>
          <w:lang w:val="fr-FR"/>
        </w:rPr>
        <w:t xml:space="preserve">% </w:t>
      </w:r>
      <w:r w:rsidR="00B41F4D" w:rsidRPr="00B41F4D">
        <w:rPr>
          <w:lang w:val="fr-FR"/>
        </w:rPr>
        <w:t xml:space="preserve">et </w:t>
      </w:r>
      <w:r w:rsidRPr="00B41F4D">
        <w:rPr>
          <w:lang w:val="fr-FR"/>
        </w:rPr>
        <w:t>qui ont changé les habitudes de nettoyage des utilisateurs chinois. Par ailleurs, la Chine est pionnière avec</w:t>
      </w:r>
      <w:r>
        <w:rPr>
          <w:lang w:val="fr-FR"/>
        </w:rPr>
        <w:t xml:space="preserve"> un nouveau business model où plus de 50% des ventes se font en ligne.  </w:t>
      </w:r>
    </w:p>
    <w:p w:rsidR="00B01C41" w:rsidRDefault="00B01C41" w:rsidP="00B01C41">
      <w:pPr>
        <w:pStyle w:val="Listenabsatz"/>
        <w:jc w:val="both"/>
        <w:rPr>
          <w:lang w:val="fr-FR"/>
        </w:rPr>
      </w:pPr>
    </w:p>
    <w:p w:rsidR="00B01C41" w:rsidRDefault="00B01C41" w:rsidP="00B01C41">
      <w:pPr>
        <w:jc w:val="both"/>
        <w:rPr>
          <w:lang w:val="fr-FR"/>
        </w:rPr>
      </w:pPr>
      <w:r>
        <w:rPr>
          <w:b/>
          <w:bCs/>
          <w:lang w:val="fr-FR"/>
        </w:rPr>
        <w:t xml:space="preserve">Etats-Unis – </w:t>
      </w:r>
      <w:r>
        <w:rPr>
          <w:lang w:val="fr-FR"/>
        </w:rPr>
        <w:t xml:space="preserve">Les Etats-Unis restent le marché leader de Dyson. L’année 2016 a été marquée par le lancement du sèche-cheveux Dyson Supersonic™ qui a connu un succès sans précèdent, avec 65% des acheteurs qui étaient des nouveaux utilisateurs Dyson. Le premier Dyson store américain ouvrira ses portes en 2017 à New York sur </w:t>
      </w:r>
      <w:r w:rsidR="00D24D8D">
        <w:rPr>
          <w:lang w:val="fr-FR"/>
        </w:rPr>
        <w:t xml:space="preserve">5th  </w:t>
      </w:r>
      <w:r>
        <w:rPr>
          <w:lang w:val="fr-FR"/>
        </w:rPr>
        <w:t>Avenue.</w:t>
      </w:r>
    </w:p>
    <w:p w:rsidR="00B01C41" w:rsidRDefault="00B01C41" w:rsidP="00B01C41">
      <w:pPr>
        <w:jc w:val="both"/>
        <w:rPr>
          <w:b/>
          <w:bCs/>
          <w:lang w:val="fr-FR"/>
        </w:rPr>
      </w:pPr>
    </w:p>
    <w:p w:rsidR="00B01C41" w:rsidRDefault="00B01C41" w:rsidP="00B01C41">
      <w:pPr>
        <w:jc w:val="both"/>
        <w:rPr>
          <w:lang w:val="fr-FR"/>
        </w:rPr>
      </w:pPr>
      <w:r>
        <w:rPr>
          <w:b/>
          <w:bCs/>
          <w:lang w:val="fr-FR"/>
        </w:rPr>
        <w:t xml:space="preserve">Europe – </w:t>
      </w:r>
      <w:r>
        <w:rPr>
          <w:lang w:val="fr-FR"/>
        </w:rPr>
        <w:t xml:space="preserve">Dyson confirme sa position de leader dans le secteur des aspirateurs dans tous les principaux marchés européens. Le marché des aspirateurs en Europe a crû de 37% et Dyson y a contribué à hauteur de 50%. Au Royaume Uni, le chiffre d’affaires a augmenté de 33%, grâce </w:t>
      </w:r>
      <w:r w:rsidRPr="00B41F4D">
        <w:rPr>
          <w:lang w:val="fr-FR"/>
        </w:rPr>
        <w:t>notamment</w:t>
      </w:r>
      <w:r>
        <w:rPr>
          <w:lang w:val="fr-FR"/>
        </w:rPr>
        <w:t xml:space="preserve"> aux lancements de nouvelles technologies </w:t>
      </w:r>
      <w:r w:rsidRPr="00B41F4D">
        <w:rPr>
          <w:lang w:val="fr-FR"/>
        </w:rPr>
        <w:t>ainsi qu</w:t>
      </w:r>
      <w:r w:rsidR="004C2B5F" w:rsidRPr="00B41F4D">
        <w:rPr>
          <w:lang w:val="fr-FR"/>
        </w:rPr>
        <w:t>’à</w:t>
      </w:r>
      <w:r w:rsidRPr="00B41F4D">
        <w:rPr>
          <w:lang w:val="fr-FR"/>
        </w:rPr>
        <w:t xml:space="preserve"> </w:t>
      </w:r>
      <w:r>
        <w:rPr>
          <w:lang w:val="fr-FR"/>
        </w:rPr>
        <w:t xml:space="preserve">la transformation de son business model, misant davantage sur la vente en direct. Le premier magasin Dyson a d’ailleurs été ouvert en 2016 sur Oxford Street. </w:t>
      </w:r>
    </w:p>
    <w:p w:rsidR="00B01C41" w:rsidRDefault="00B01C41" w:rsidP="00B01C41">
      <w:pPr>
        <w:rPr>
          <w:rFonts w:ascii="Calibri" w:hAnsi="Calibri"/>
          <w:lang w:val="fr-FR"/>
        </w:rPr>
      </w:pPr>
    </w:p>
    <w:p w:rsidR="00D14B92" w:rsidRPr="00B01C41" w:rsidRDefault="00D24D8D" w:rsidP="00BC6529">
      <w:pPr>
        <w:jc w:val="both"/>
        <w:rPr>
          <w:bCs/>
          <w:lang w:val="fr-FR"/>
        </w:rPr>
      </w:pPr>
      <w:r>
        <w:rPr>
          <w:b/>
          <w:bCs/>
          <w:lang w:val="fr-FR"/>
        </w:rPr>
        <w:t xml:space="preserve">Nouveaux territoires </w:t>
      </w:r>
      <w:r w:rsidR="00B01C41">
        <w:rPr>
          <w:b/>
          <w:bCs/>
          <w:lang w:val="fr-FR"/>
        </w:rPr>
        <w:t xml:space="preserve">– </w:t>
      </w:r>
      <w:r w:rsidR="00B01C41" w:rsidRPr="00B01C41">
        <w:rPr>
          <w:bCs/>
          <w:lang w:val="fr-FR"/>
        </w:rPr>
        <w:t xml:space="preserve">Dyson </w:t>
      </w:r>
      <w:r w:rsidR="00B01C41" w:rsidRPr="00B41F4D">
        <w:rPr>
          <w:bCs/>
          <w:lang w:val="fr-FR"/>
        </w:rPr>
        <w:t>prévoi</w:t>
      </w:r>
      <w:r w:rsidR="00B41F4D" w:rsidRPr="00B41F4D">
        <w:rPr>
          <w:bCs/>
          <w:lang w:val="fr-FR"/>
        </w:rPr>
        <w:t>t</w:t>
      </w:r>
      <w:r w:rsidR="00B01C41" w:rsidRPr="00B41F4D">
        <w:rPr>
          <w:bCs/>
          <w:lang w:val="fr-FR"/>
        </w:rPr>
        <w:t xml:space="preserve"> d</w:t>
      </w:r>
      <w:r w:rsidR="00B01C41" w:rsidRPr="00B01C41">
        <w:rPr>
          <w:bCs/>
          <w:lang w:val="fr-FR"/>
        </w:rPr>
        <w:t xml:space="preserve">’ouvrir des </w:t>
      </w:r>
      <w:r w:rsidR="00B41F4D">
        <w:rPr>
          <w:bCs/>
          <w:lang w:val="fr-FR"/>
        </w:rPr>
        <w:t>magasins</w:t>
      </w:r>
      <w:r w:rsidR="00B01C41" w:rsidRPr="00B01C41">
        <w:rPr>
          <w:bCs/>
          <w:lang w:val="fr-FR"/>
        </w:rPr>
        <w:t xml:space="preserve"> dans les plus grandes </w:t>
      </w:r>
      <w:r w:rsidR="00B01C41" w:rsidRPr="00074289">
        <w:rPr>
          <w:bCs/>
          <w:lang w:val="fr-FR"/>
        </w:rPr>
        <w:t xml:space="preserve">villes de l’Inde </w:t>
      </w:r>
      <w:r w:rsidR="00B01C41" w:rsidRPr="00B01C41">
        <w:rPr>
          <w:bCs/>
          <w:lang w:val="fr-FR"/>
        </w:rPr>
        <w:t xml:space="preserve">en 2017 et espère ainsi contribuer à l’économie indienne à hauteur de 12 millions de roupies dans les cinq prochaines années. </w:t>
      </w:r>
    </w:p>
    <w:p w:rsidR="000C1669" w:rsidRDefault="000C1669" w:rsidP="00BC6529">
      <w:pPr>
        <w:jc w:val="both"/>
        <w:rPr>
          <w:lang w:val="fr-FR"/>
        </w:rPr>
      </w:pPr>
    </w:p>
    <w:p w:rsidR="00D24D8D" w:rsidRPr="000C1669" w:rsidRDefault="00D24D8D" w:rsidP="00BC6529">
      <w:pPr>
        <w:jc w:val="both"/>
        <w:rPr>
          <w:b/>
          <w:noProof/>
          <w:color w:val="404040" w:themeColor="text1" w:themeTint="BF"/>
          <w:sz w:val="20"/>
          <w:lang w:val="fr-FR"/>
        </w:rPr>
      </w:pPr>
      <w:r w:rsidRPr="000C1669">
        <w:rPr>
          <w:b/>
          <w:noProof/>
          <w:color w:val="404040" w:themeColor="text1" w:themeTint="BF"/>
          <w:sz w:val="20"/>
          <w:lang w:val="fr-FR"/>
        </w:rPr>
        <w:t>Notes :</w:t>
      </w:r>
    </w:p>
    <w:p w:rsidR="001D576C" w:rsidRPr="000C1669" w:rsidRDefault="00A67351" w:rsidP="00BC6529">
      <w:pPr>
        <w:jc w:val="both"/>
        <w:rPr>
          <w:noProof/>
          <w:color w:val="404040" w:themeColor="text1" w:themeTint="BF"/>
          <w:sz w:val="20"/>
        </w:rPr>
      </w:pPr>
      <w:r w:rsidRPr="000C1669">
        <w:rPr>
          <w:noProof/>
          <w:color w:val="404040" w:themeColor="text1" w:themeTint="BF"/>
          <w:sz w:val="20"/>
          <w:lang w:val="de-CH" w:eastAsia="de-CH"/>
        </w:rPr>
        <w:lastRenderedPageBreak/>
        <w:drawing>
          <wp:inline distT="0" distB="0" distL="0" distR="0" wp14:anchorId="07C8DD55" wp14:editId="3FDFB383">
            <wp:extent cx="5560178" cy="3931920"/>
            <wp:effectExtent l="0" t="0" r="2540" b="0"/>
            <wp:docPr id="4" name="Picture 4" descr="C:\Users\oblair\AppData\Local\Microsoft\Windows\Temporary Internet Files\Content.Outlook\VW3EEJGM\Financial Charts V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blair\AppData\Local\Microsoft\Windows\Temporary Internet Files\Content.Outlook\VW3EEJGM\Financial Charts V3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58352" cy="3930629"/>
                    </a:xfrm>
                    <a:prstGeom prst="rect">
                      <a:avLst/>
                    </a:prstGeom>
                    <a:noFill/>
                    <a:ln>
                      <a:noFill/>
                    </a:ln>
                  </pic:spPr>
                </pic:pic>
              </a:graphicData>
            </a:graphic>
          </wp:inline>
        </w:drawing>
      </w:r>
    </w:p>
    <w:p w:rsidR="008B0D76" w:rsidRPr="000C1669" w:rsidRDefault="008B0D76" w:rsidP="00BC6529">
      <w:pPr>
        <w:jc w:val="both"/>
        <w:rPr>
          <w:color w:val="404040" w:themeColor="text1" w:themeTint="BF"/>
          <w:sz w:val="20"/>
        </w:rPr>
      </w:pPr>
    </w:p>
    <w:tbl>
      <w:tblPr>
        <w:tblStyle w:val="Tabellenraster"/>
        <w:tblW w:w="7967" w:type="dxa"/>
        <w:tblInd w:w="250" w:type="dxa"/>
        <w:tblLayout w:type="fixed"/>
        <w:tblLook w:val="04A0" w:firstRow="1" w:lastRow="0" w:firstColumn="1" w:lastColumn="0" w:noHBand="0" w:noVBand="1"/>
      </w:tblPr>
      <w:tblGrid>
        <w:gridCol w:w="3435"/>
        <w:gridCol w:w="1133"/>
        <w:gridCol w:w="1133"/>
        <w:gridCol w:w="1133"/>
        <w:gridCol w:w="1133"/>
      </w:tblGrid>
      <w:tr w:rsidR="00D24D8D" w:rsidRPr="00D24D8D" w:rsidTr="00894B5F">
        <w:tc>
          <w:tcPr>
            <w:tcW w:w="3435" w:type="dxa"/>
            <w:tcBorders>
              <w:top w:val="single" w:sz="4" w:space="0" w:color="auto"/>
              <w:left w:val="single" w:sz="4" w:space="0" w:color="auto"/>
              <w:bottom w:val="single" w:sz="4" w:space="0" w:color="auto"/>
              <w:right w:val="single" w:sz="4" w:space="0" w:color="auto"/>
            </w:tcBorders>
            <w:shd w:val="clear" w:color="auto" w:fill="000000" w:themeFill="text1"/>
            <w:hideMark/>
          </w:tcPr>
          <w:p w:rsidR="00894B5F" w:rsidRPr="000C1669" w:rsidRDefault="00894B5F" w:rsidP="00BC6529">
            <w:pPr>
              <w:jc w:val="both"/>
              <w:rPr>
                <w:color w:val="FFFFFF" w:themeColor="background1"/>
                <w:sz w:val="20"/>
                <w:lang w:eastAsia="en-US"/>
              </w:rPr>
            </w:pPr>
          </w:p>
        </w:tc>
        <w:tc>
          <w:tcPr>
            <w:tcW w:w="1133" w:type="dxa"/>
            <w:tcBorders>
              <w:top w:val="single" w:sz="4" w:space="0" w:color="auto"/>
              <w:left w:val="single" w:sz="4" w:space="0" w:color="auto"/>
              <w:bottom w:val="single" w:sz="4" w:space="0" w:color="auto"/>
              <w:right w:val="single" w:sz="4" w:space="0" w:color="auto"/>
            </w:tcBorders>
            <w:shd w:val="clear" w:color="auto" w:fill="000000" w:themeFill="text1"/>
            <w:hideMark/>
          </w:tcPr>
          <w:p w:rsidR="00894B5F" w:rsidRPr="000C1669" w:rsidRDefault="00894B5F" w:rsidP="00BC6529">
            <w:pPr>
              <w:jc w:val="both"/>
              <w:rPr>
                <w:color w:val="FFFFFF" w:themeColor="background1"/>
                <w:sz w:val="20"/>
                <w:lang w:eastAsia="en-US"/>
              </w:rPr>
            </w:pPr>
            <w:r w:rsidRPr="000C1669">
              <w:rPr>
                <w:color w:val="FFFFFF" w:themeColor="background1"/>
                <w:sz w:val="20"/>
                <w:lang w:eastAsia="en-US"/>
              </w:rPr>
              <w:t>2014</w:t>
            </w:r>
          </w:p>
        </w:tc>
        <w:tc>
          <w:tcPr>
            <w:tcW w:w="1133" w:type="dxa"/>
            <w:tcBorders>
              <w:top w:val="single" w:sz="4" w:space="0" w:color="auto"/>
              <w:left w:val="single" w:sz="4" w:space="0" w:color="auto"/>
              <w:bottom w:val="single" w:sz="4" w:space="0" w:color="auto"/>
              <w:right w:val="single" w:sz="4" w:space="0" w:color="auto"/>
            </w:tcBorders>
            <w:shd w:val="clear" w:color="auto" w:fill="000000" w:themeFill="text1"/>
            <w:hideMark/>
          </w:tcPr>
          <w:p w:rsidR="00894B5F" w:rsidRPr="000C1669" w:rsidRDefault="00894B5F" w:rsidP="00BC6529">
            <w:pPr>
              <w:jc w:val="both"/>
              <w:rPr>
                <w:color w:val="FFFFFF" w:themeColor="background1"/>
                <w:sz w:val="20"/>
                <w:lang w:eastAsia="en-US"/>
              </w:rPr>
            </w:pPr>
            <w:r w:rsidRPr="000C1669">
              <w:rPr>
                <w:color w:val="FFFFFF" w:themeColor="background1"/>
                <w:sz w:val="20"/>
                <w:lang w:eastAsia="en-US"/>
              </w:rPr>
              <w:t>2015</w:t>
            </w:r>
          </w:p>
        </w:tc>
        <w:tc>
          <w:tcPr>
            <w:tcW w:w="1133" w:type="dxa"/>
            <w:tcBorders>
              <w:top w:val="single" w:sz="4" w:space="0" w:color="auto"/>
              <w:left w:val="single" w:sz="4" w:space="0" w:color="auto"/>
              <w:bottom w:val="single" w:sz="4" w:space="0" w:color="auto"/>
              <w:right w:val="single" w:sz="4" w:space="0" w:color="auto"/>
            </w:tcBorders>
            <w:shd w:val="clear" w:color="auto" w:fill="000000" w:themeFill="text1"/>
            <w:hideMark/>
          </w:tcPr>
          <w:p w:rsidR="00894B5F" w:rsidRPr="000C1669" w:rsidRDefault="00894B5F" w:rsidP="00BC6529">
            <w:pPr>
              <w:jc w:val="both"/>
              <w:rPr>
                <w:color w:val="FFFFFF" w:themeColor="background1"/>
                <w:sz w:val="20"/>
                <w:lang w:eastAsia="en-US"/>
              </w:rPr>
            </w:pPr>
            <w:r w:rsidRPr="000C1669">
              <w:rPr>
                <w:color w:val="FFFFFF" w:themeColor="background1"/>
                <w:sz w:val="20"/>
                <w:lang w:eastAsia="en-US"/>
              </w:rPr>
              <w:t>2016</w:t>
            </w:r>
          </w:p>
        </w:tc>
        <w:tc>
          <w:tcPr>
            <w:tcW w:w="1133" w:type="dxa"/>
            <w:tcBorders>
              <w:top w:val="single" w:sz="4" w:space="0" w:color="auto"/>
              <w:left w:val="single" w:sz="4" w:space="0" w:color="auto"/>
              <w:bottom w:val="single" w:sz="4" w:space="0" w:color="auto"/>
              <w:right w:val="single" w:sz="4" w:space="0" w:color="auto"/>
            </w:tcBorders>
            <w:shd w:val="clear" w:color="auto" w:fill="000000" w:themeFill="text1"/>
          </w:tcPr>
          <w:p w:rsidR="00894B5F" w:rsidRPr="000C1669" w:rsidRDefault="00D24D8D" w:rsidP="00BC6529">
            <w:pPr>
              <w:jc w:val="both"/>
              <w:rPr>
                <w:color w:val="FFFFFF" w:themeColor="background1"/>
                <w:sz w:val="20"/>
                <w:lang w:eastAsia="en-US"/>
              </w:rPr>
            </w:pPr>
            <w:r>
              <w:rPr>
                <w:color w:val="FFFFFF" w:themeColor="background1"/>
                <w:sz w:val="20"/>
                <w:lang w:eastAsia="en-US"/>
              </w:rPr>
              <w:t>évolution</w:t>
            </w:r>
          </w:p>
        </w:tc>
      </w:tr>
      <w:tr w:rsidR="00D24D8D" w:rsidRPr="00D24D8D" w:rsidTr="00894B5F">
        <w:tc>
          <w:tcPr>
            <w:tcW w:w="3435" w:type="dxa"/>
            <w:tcBorders>
              <w:top w:val="single" w:sz="4" w:space="0" w:color="auto"/>
              <w:left w:val="single" w:sz="4" w:space="0" w:color="auto"/>
              <w:bottom w:val="single" w:sz="4" w:space="0" w:color="auto"/>
              <w:right w:val="single" w:sz="4" w:space="0" w:color="auto"/>
            </w:tcBorders>
            <w:hideMark/>
          </w:tcPr>
          <w:p w:rsidR="00894B5F" w:rsidRPr="000C1669" w:rsidRDefault="009C29AB" w:rsidP="00BC6529">
            <w:pPr>
              <w:jc w:val="both"/>
              <w:rPr>
                <w:color w:val="404040" w:themeColor="text1" w:themeTint="BF"/>
                <w:sz w:val="20"/>
                <w:lang w:eastAsia="en-US"/>
              </w:rPr>
            </w:pPr>
            <w:r w:rsidRPr="000C1669">
              <w:rPr>
                <w:color w:val="404040" w:themeColor="text1" w:themeTint="BF"/>
                <w:sz w:val="20"/>
                <w:lang w:eastAsia="en-US"/>
              </w:rPr>
              <w:t>Chiffre d’affaire</w:t>
            </w:r>
            <w:r w:rsidR="00894B5F" w:rsidRPr="000C1669">
              <w:rPr>
                <w:color w:val="404040" w:themeColor="text1" w:themeTint="BF"/>
                <w:sz w:val="20"/>
                <w:lang w:eastAsia="en-US"/>
              </w:rPr>
              <w:t xml:space="preserve"> (£m)</w:t>
            </w:r>
          </w:p>
        </w:tc>
        <w:tc>
          <w:tcPr>
            <w:tcW w:w="1133" w:type="dxa"/>
            <w:tcBorders>
              <w:top w:val="single" w:sz="4" w:space="0" w:color="auto"/>
              <w:left w:val="single" w:sz="4" w:space="0" w:color="auto"/>
              <w:bottom w:val="single" w:sz="4" w:space="0" w:color="auto"/>
              <w:right w:val="single" w:sz="4" w:space="0" w:color="auto"/>
            </w:tcBorders>
            <w:hideMark/>
          </w:tcPr>
          <w:p w:rsidR="00894B5F" w:rsidRPr="000C1669" w:rsidRDefault="00894B5F" w:rsidP="00BC6529">
            <w:pPr>
              <w:jc w:val="both"/>
              <w:rPr>
                <w:color w:val="404040" w:themeColor="text1" w:themeTint="BF"/>
                <w:sz w:val="20"/>
                <w:lang w:eastAsia="en-US"/>
              </w:rPr>
            </w:pPr>
            <w:r w:rsidRPr="000C1669">
              <w:rPr>
                <w:color w:val="404040" w:themeColor="text1" w:themeTint="BF"/>
                <w:sz w:val="20"/>
                <w:lang w:eastAsia="en-US"/>
              </w:rPr>
              <w:t>£1.4bn</w:t>
            </w:r>
          </w:p>
        </w:tc>
        <w:tc>
          <w:tcPr>
            <w:tcW w:w="1133" w:type="dxa"/>
            <w:tcBorders>
              <w:top w:val="single" w:sz="4" w:space="0" w:color="auto"/>
              <w:left w:val="single" w:sz="4" w:space="0" w:color="auto"/>
              <w:bottom w:val="single" w:sz="4" w:space="0" w:color="auto"/>
              <w:right w:val="single" w:sz="4" w:space="0" w:color="auto"/>
            </w:tcBorders>
            <w:hideMark/>
          </w:tcPr>
          <w:p w:rsidR="00894B5F" w:rsidRPr="000C1669" w:rsidRDefault="00894B5F" w:rsidP="00BC6529">
            <w:pPr>
              <w:jc w:val="both"/>
              <w:rPr>
                <w:color w:val="404040" w:themeColor="text1" w:themeTint="BF"/>
                <w:sz w:val="20"/>
                <w:lang w:eastAsia="en-US"/>
              </w:rPr>
            </w:pPr>
            <w:r w:rsidRPr="000C1669">
              <w:rPr>
                <w:color w:val="404040" w:themeColor="text1" w:themeTint="BF"/>
                <w:sz w:val="20"/>
                <w:lang w:eastAsia="en-US"/>
              </w:rPr>
              <w:t>£1.7bn</w:t>
            </w:r>
          </w:p>
        </w:tc>
        <w:tc>
          <w:tcPr>
            <w:tcW w:w="1133" w:type="dxa"/>
            <w:tcBorders>
              <w:top w:val="single" w:sz="4" w:space="0" w:color="auto"/>
              <w:left w:val="single" w:sz="4" w:space="0" w:color="auto"/>
              <w:bottom w:val="single" w:sz="4" w:space="0" w:color="auto"/>
              <w:right w:val="single" w:sz="4" w:space="0" w:color="auto"/>
            </w:tcBorders>
            <w:hideMark/>
          </w:tcPr>
          <w:p w:rsidR="00894B5F" w:rsidRPr="000C1669" w:rsidRDefault="00894B5F" w:rsidP="00894B5F">
            <w:pPr>
              <w:jc w:val="both"/>
              <w:rPr>
                <w:color w:val="404040" w:themeColor="text1" w:themeTint="BF"/>
                <w:sz w:val="20"/>
                <w:lang w:eastAsia="en-US"/>
              </w:rPr>
            </w:pPr>
            <w:r w:rsidRPr="000C1669">
              <w:rPr>
                <w:color w:val="404040" w:themeColor="text1" w:themeTint="BF"/>
                <w:sz w:val="20"/>
                <w:lang w:eastAsia="en-US"/>
              </w:rPr>
              <w:t>£2.5bn</w:t>
            </w:r>
          </w:p>
        </w:tc>
        <w:tc>
          <w:tcPr>
            <w:tcW w:w="1133" w:type="dxa"/>
            <w:tcBorders>
              <w:top w:val="single" w:sz="4" w:space="0" w:color="auto"/>
              <w:left w:val="single" w:sz="4" w:space="0" w:color="auto"/>
              <w:bottom w:val="single" w:sz="4" w:space="0" w:color="auto"/>
              <w:right w:val="single" w:sz="4" w:space="0" w:color="auto"/>
            </w:tcBorders>
          </w:tcPr>
          <w:p w:rsidR="00894B5F" w:rsidRPr="000C1669" w:rsidRDefault="00894B5F" w:rsidP="00BC6529">
            <w:pPr>
              <w:jc w:val="both"/>
              <w:rPr>
                <w:color w:val="404040" w:themeColor="text1" w:themeTint="BF"/>
                <w:sz w:val="20"/>
                <w:lang w:eastAsia="en-US"/>
              </w:rPr>
            </w:pPr>
            <w:r w:rsidRPr="000C1669">
              <w:rPr>
                <w:color w:val="404040" w:themeColor="text1" w:themeTint="BF"/>
                <w:sz w:val="20"/>
                <w:lang w:eastAsia="en-US"/>
              </w:rPr>
              <w:t>45%</w:t>
            </w:r>
          </w:p>
        </w:tc>
      </w:tr>
      <w:tr w:rsidR="00D24D8D" w:rsidRPr="00D24D8D" w:rsidTr="00894B5F">
        <w:tc>
          <w:tcPr>
            <w:tcW w:w="3435" w:type="dxa"/>
            <w:tcBorders>
              <w:top w:val="single" w:sz="4" w:space="0" w:color="auto"/>
              <w:left w:val="single" w:sz="4" w:space="0" w:color="auto"/>
              <w:bottom w:val="single" w:sz="4" w:space="0" w:color="auto"/>
              <w:right w:val="single" w:sz="4" w:space="0" w:color="auto"/>
            </w:tcBorders>
            <w:hideMark/>
          </w:tcPr>
          <w:p w:rsidR="00894B5F" w:rsidRPr="000C1669" w:rsidRDefault="00894B5F" w:rsidP="00BC6529">
            <w:pPr>
              <w:jc w:val="both"/>
              <w:rPr>
                <w:color w:val="404040" w:themeColor="text1" w:themeTint="BF"/>
                <w:sz w:val="20"/>
                <w:lang w:eastAsia="en-US"/>
              </w:rPr>
            </w:pPr>
            <w:r w:rsidRPr="000C1669">
              <w:rPr>
                <w:color w:val="404040" w:themeColor="text1" w:themeTint="BF"/>
                <w:sz w:val="20"/>
                <w:lang w:eastAsia="en-US"/>
              </w:rPr>
              <w:t>Profit (EBITDA) (£m)</w:t>
            </w:r>
          </w:p>
        </w:tc>
        <w:tc>
          <w:tcPr>
            <w:tcW w:w="1133" w:type="dxa"/>
            <w:tcBorders>
              <w:top w:val="single" w:sz="4" w:space="0" w:color="auto"/>
              <w:left w:val="single" w:sz="4" w:space="0" w:color="auto"/>
              <w:bottom w:val="single" w:sz="4" w:space="0" w:color="auto"/>
              <w:right w:val="single" w:sz="4" w:space="0" w:color="auto"/>
            </w:tcBorders>
            <w:hideMark/>
          </w:tcPr>
          <w:p w:rsidR="00894B5F" w:rsidRPr="000C1669" w:rsidRDefault="00894B5F" w:rsidP="00BC6529">
            <w:pPr>
              <w:jc w:val="both"/>
              <w:rPr>
                <w:color w:val="404040" w:themeColor="text1" w:themeTint="BF"/>
                <w:sz w:val="20"/>
                <w:lang w:eastAsia="en-US"/>
              </w:rPr>
            </w:pPr>
            <w:r w:rsidRPr="000C1669">
              <w:rPr>
                <w:color w:val="404040" w:themeColor="text1" w:themeTint="BF"/>
                <w:sz w:val="20"/>
                <w:lang w:eastAsia="en-US"/>
              </w:rPr>
              <w:t>377</w:t>
            </w:r>
          </w:p>
        </w:tc>
        <w:tc>
          <w:tcPr>
            <w:tcW w:w="1133" w:type="dxa"/>
            <w:tcBorders>
              <w:top w:val="single" w:sz="4" w:space="0" w:color="auto"/>
              <w:left w:val="single" w:sz="4" w:space="0" w:color="auto"/>
              <w:bottom w:val="single" w:sz="4" w:space="0" w:color="auto"/>
              <w:right w:val="single" w:sz="4" w:space="0" w:color="auto"/>
            </w:tcBorders>
            <w:hideMark/>
          </w:tcPr>
          <w:p w:rsidR="00894B5F" w:rsidRPr="000C1669" w:rsidRDefault="00894B5F" w:rsidP="00BC6529">
            <w:pPr>
              <w:jc w:val="both"/>
              <w:rPr>
                <w:color w:val="404040" w:themeColor="text1" w:themeTint="BF"/>
                <w:sz w:val="20"/>
                <w:lang w:eastAsia="en-US"/>
              </w:rPr>
            </w:pPr>
            <w:r w:rsidRPr="000C1669">
              <w:rPr>
                <w:color w:val="404040" w:themeColor="text1" w:themeTint="BF"/>
                <w:sz w:val="20"/>
                <w:lang w:eastAsia="en-US"/>
              </w:rPr>
              <w:t>448</w:t>
            </w:r>
          </w:p>
        </w:tc>
        <w:tc>
          <w:tcPr>
            <w:tcW w:w="1133" w:type="dxa"/>
            <w:tcBorders>
              <w:top w:val="single" w:sz="4" w:space="0" w:color="auto"/>
              <w:left w:val="single" w:sz="4" w:space="0" w:color="auto"/>
              <w:bottom w:val="single" w:sz="4" w:space="0" w:color="auto"/>
              <w:right w:val="single" w:sz="4" w:space="0" w:color="auto"/>
            </w:tcBorders>
            <w:hideMark/>
          </w:tcPr>
          <w:p w:rsidR="00894B5F" w:rsidRPr="000C1669" w:rsidRDefault="00894B5F" w:rsidP="00BC6529">
            <w:pPr>
              <w:jc w:val="both"/>
              <w:rPr>
                <w:color w:val="404040" w:themeColor="text1" w:themeTint="BF"/>
                <w:sz w:val="20"/>
                <w:lang w:eastAsia="en-US"/>
              </w:rPr>
            </w:pPr>
            <w:r w:rsidRPr="000C1669">
              <w:rPr>
                <w:color w:val="404040" w:themeColor="text1" w:themeTint="BF"/>
                <w:sz w:val="20"/>
                <w:lang w:eastAsia="en-US"/>
              </w:rPr>
              <w:t>631</w:t>
            </w:r>
          </w:p>
        </w:tc>
        <w:tc>
          <w:tcPr>
            <w:tcW w:w="1133" w:type="dxa"/>
            <w:tcBorders>
              <w:top w:val="single" w:sz="4" w:space="0" w:color="auto"/>
              <w:left w:val="single" w:sz="4" w:space="0" w:color="auto"/>
              <w:bottom w:val="single" w:sz="4" w:space="0" w:color="auto"/>
              <w:right w:val="single" w:sz="4" w:space="0" w:color="auto"/>
            </w:tcBorders>
          </w:tcPr>
          <w:p w:rsidR="00894B5F" w:rsidRPr="000C1669" w:rsidRDefault="00894B5F" w:rsidP="00BC6529">
            <w:pPr>
              <w:jc w:val="both"/>
              <w:rPr>
                <w:color w:val="404040" w:themeColor="text1" w:themeTint="BF"/>
                <w:sz w:val="20"/>
                <w:lang w:eastAsia="en-US"/>
              </w:rPr>
            </w:pPr>
            <w:r w:rsidRPr="000C1669">
              <w:rPr>
                <w:color w:val="404040" w:themeColor="text1" w:themeTint="BF"/>
                <w:sz w:val="20"/>
                <w:lang w:eastAsia="en-US"/>
              </w:rPr>
              <w:t>41%</w:t>
            </w:r>
          </w:p>
        </w:tc>
      </w:tr>
      <w:tr w:rsidR="00D24D8D" w:rsidRPr="00D24D8D" w:rsidTr="00894B5F">
        <w:tc>
          <w:tcPr>
            <w:tcW w:w="3435" w:type="dxa"/>
            <w:tcBorders>
              <w:top w:val="single" w:sz="4" w:space="0" w:color="auto"/>
              <w:left w:val="single" w:sz="4" w:space="0" w:color="auto"/>
              <w:bottom w:val="single" w:sz="4" w:space="0" w:color="auto"/>
              <w:right w:val="single" w:sz="4" w:space="0" w:color="auto"/>
            </w:tcBorders>
            <w:hideMark/>
          </w:tcPr>
          <w:p w:rsidR="00894B5F" w:rsidRPr="000C1669" w:rsidRDefault="009C29AB" w:rsidP="00BC6529">
            <w:pPr>
              <w:jc w:val="both"/>
              <w:rPr>
                <w:color w:val="404040" w:themeColor="text1" w:themeTint="BF"/>
                <w:sz w:val="20"/>
                <w:lang w:eastAsia="en-US"/>
              </w:rPr>
            </w:pPr>
            <w:r w:rsidRPr="000C1669">
              <w:rPr>
                <w:color w:val="404040" w:themeColor="text1" w:themeTint="BF"/>
                <w:sz w:val="20"/>
                <w:lang w:eastAsia="en-US"/>
              </w:rPr>
              <w:t>Effectifs</w:t>
            </w:r>
          </w:p>
        </w:tc>
        <w:tc>
          <w:tcPr>
            <w:tcW w:w="1133" w:type="dxa"/>
            <w:tcBorders>
              <w:top w:val="single" w:sz="4" w:space="0" w:color="auto"/>
              <w:left w:val="single" w:sz="4" w:space="0" w:color="auto"/>
              <w:bottom w:val="single" w:sz="4" w:space="0" w:color="auto"/>
              <w:right w:val="single" w:sz="4" w:space="0" w:color="auto"/>
            </w:tcBorders>
            <w:hideMark/>
          </w:tcPr>
          <w:p w:rsidR="00894B5F" w:rsidRPr="000C1669" w:rsidRDefault="00894B5F" w:rsidP="00BC6529">
            <w:pPr>
              <w:jc w:val="both"/>
              <w:rPr>
                <w:color w:val="404040" w:themeColor="text1" w:themeTint="BF"/>
                <w:sz w:val="20"/>
                <w:lang w:eastAsia="en-US"/>
              </w:rPr>
            </w:pPr>
            <w:r w:rsidRPr="000C1669">
              <w:rPr>
                <w:color w:val="404040" w:themeColor="text1" w:themeTint="BF"/>
                <w:sz w:val="20"/>
                <w:lang w:eastAsia="en-US"/>
              </w:rPr>
              <w:t>5,227</w:t>
            </w:r>
          </w:p>
        </w:tc>
        <w:tc>
          <w:tcPr>
            <w:tcW w:w="1133" w:type="dxa"/>
            <w:tcBorders>
              <w:top w:val="single" w:sz="4" w:space="0" w:color="auto"/>
              <w:left w:val="single" w:sz="4" w:space="0" w:color="auto"/>
              <w:bottom w:val="single" w:sz="4" w:space="0" w:color="auto"/>
              <w:right w:val="single" w:sz="4" w:space="0" w:color="auto"/>
            </w:tcBorders>
            <w:hideMark/>
          </w:tcPr>
          <w:p w:rsidR="00894B5F" w:rsidRPr="000C1669" w:rsidRDefault="00894B5F" w:rsidP="00BC6529">
            <w:pPr>
              <w:jc w:val="both"/>
              <w:rPr>
                <w:color w:val="404040" w:themeColor="text1" w:themeTint="BF"/>
                <w:sz w:val="20"/>
                <w:lang w:eastAsia="en-US"/>
              </w:rPr>
            </w:pPr>
            <w:r w:rsidRPr="000C1669">
              <w:rPr>
                <w:color w:val="404040" w:themeColor="text1" w:themeTint="BF"/>
                <w:sz w:val="20"/>
                <w:lang w:eastAsia="en-US"/>
              </w:rPr>
              <w:t>7,004</w:t>
            </w:r>
          </w:p>
        </w:tc>
        <w:tc>
          <w:tcPr>
            <w:tcW w:w="1133" w:type="dxa"/>
            <w:tcBorders>
              <w:top w:val="single" w:sz="4" w:space="0" w:color="auto"/>
              <w:left w:val="single" w:sz="4" w:space="0" w:color="auto"/>
              <w:bottom w:val="single" w:sz="4" w:space="0" w:color="auto"/>
              <w:right w:val="single" w:sz="4" w:space="0" w:color="auto"/>
            </w:tcBorders>
            <w:hideMark/>
          </w:tcPr>
          <w:p w:rsidR="00894B5F" w:rsidRPr="000C1669" w:rsidRDefault="00894B5F" w:rsidP="00BC6529">
            <w:pPr>
              <w:jc w:val="both"/>
              <w:rPr>
                <w:color w:val="404040" w:themeColor="text1" w:themeTint="BF"/>
                <w:sz w:val="20"/>
                <w:lang w:eastAsia="en-US"/>
              </w:rPr>
            </w:pPr>
            <w:r w:rsidRPr="000C1669">
              <w:rPr>
                <w:color w:val="404040" w:themeColor="text1" w:themeTint="BF"/>
                <w:sz w:val="20"/>
                <w:lang w:eastAsia="en-US"/>
              </w:rPr>
              <w:t>8,500</w:t>
            </w:r>
          </w:p>
        </w:tc>
        <w:tc>
          <w:tcPr>
            <w:tcW w:w="1133" w:type="dxa"/>
            <w:tcBorders>
              <w:top w:val="single" w:sz="4" w:space="0" w:color="auto"/>
              <w:left w:val="single" w:sz="4" w:space="0" w:color="auto"/>
              <w:bottom w:val="single" w:sz="4" w:space="0" w:color="auto"/>
              <w:right w:val="single" w:sz="4" w:space="0" w:color="auto"/>
            </w:tcBorders>
          </w:tcPr>
          <w:p w:rsidR="00894B5F" w:rsidRPr="000C1669" w:rsidRDefault="00894B5F" w:rsidP="00BC6529">
            <w:pPr>
              <w:jc w:val="both"/>
              <w:rPr>
                <w:color w:val="404040" w:themeColor="text1" w:themeTint="BF"/>
                <w:sz w:val="20"/>
                <w:lang w:eastAsia="en-US"/>
              </w:rPr>
            </w:pPr>
            <w:r w:rsidRPr="000C1669">
              <w:rPr>
                <w:color w:val="404040" w:themeColor="text1" w:themeTint="BF"/>
                <w:sz w:val="20"/>
                <w:lang w:eastAsia="en-US"/>
              </w:rPr>
              <w:t>21%</w:t>
            </w:r>
          </w:p>
        </w:tc>
      </w:tr>
      <w:tr w:rsidR="00D24D8D" w:rsidRPr="00D24D8D" w:rsidTr="00894B5F">
        <w:tc>
          <w:tcPr>
            <w:tcW w:w="3435" w:type="dxa"/>
            <w:tcBorders>
              <w:top w:val="single" w:sz="4" w:space="0" w:color="auto"/>
              <w:left w:val="single" w:sz="4" w:space="0" w:color="auto"/>
              <w:bottom w:val="single" w:sz="4" w:space="0" w:color="auto"/>
              <w:right w:val="single" w:sz="4" w:space="0" w:color="auto"/>
            </w:tcBorders>
            <w:hideMark/>
          </w:tcPr>
          <w:p w:rsidR="00894B5F" w:rsidRPr="000C1669" w:rsidRDefault="009C29AB" w:rsidP="009C29AB">
            <w:pPr>
              <w:jc w:val="both"/>
              <w:rPr>
                <w:color w:val="404040" w:themeColor="text1" w:themeTint="BF"/>
                <w:sz w:val="20"/>
                <w:lang w:eastAsia="en-US"/>
              </w:rPr>
            </w:pPr>
            <w:r w:rsidRPr="000C1669">
              <w:rPr>
                <w:color w:val="404040" w:themeColor="text1" w:themeTint="BF"/>
                <w:sz w:val="20"/>
                <w:lang w:eastAsia="en-US"/>
              </w:rPr>
              <w:t>Nombre d’appareils vendus</w:t>
            </w:r>
          </w:p>
        </w:tc>
        <w:tc>
          <w:tcPr>
            <w:tcW w:w="1133" w:type="dxa"/>
            <w:tcBorders>
              <w:top w:val="single" w:sz="4" w:space="0" w:color="auto"/>
              <w:left w:val="single" w:sz="4" w:space="0" w:color="auto"/>
              <w:bottom w:val="single" w:sz="4" w:space="0" w:color="auto"/>
              <w:right w:val="single" w:sz="4" w:space="0" w:color="auto"/>
            </w:tcBorders>
            <w:hideMark/>
          </w:tcPr>
          <w:p w:rsidR="00894B5F" w:rsidRPr="000C1669" w:rsidRDefault="00894B5F" w:rsidP="00BC6529">
            <w:pPr>
              <w:jc w:val="both"/>
              <w:rPr>
                <w:color w:val="404040" w:themeColor="text1" w:themeTint="BF"/>
                <w:sz w:val="20"/>
                <w:lang w:eastAsia="en-US"/>
              </w:rPr>
            </w:pPr>
            <w:r w:rsidRPr="000C1669">
              <w:rPr>
                <w:color w:val="404040" w:themeColor="text1" w:themeTint="BF"/>
                <w:sz w:val="20"/>
                <w:lang w:eastAsia="en-US"/>
              </w:rPr>
              <w:t>8m</w:t>
            </w:r>
          </w:p>
        </w:tc>
        <w:tc>
          <w:tcPr>
            <w:tcW w:w="1133" w:type="dxa"/>
            <w:tcBorders>
              <w:top w:val="single" w:sz="4" w:space="0" w:color="auto"/>
              <w:left w:val="single" w:sz="4" w:space="0" w:color="auto"/>
              <w:bottom w:val="single" w:sz="4" w:space="0" w:color="auto"/>
              <w:right w:val="single" w:sz="4" w:space="0" w:color="auto"/>
            </w:tcBorders>
            <w:hideMark/>
          </w:tcPr>
          <w:p w:rsidR="00894B5F" w:rsidRPr="000C1669" w:rsidRDefault="00894B5F" w:rsidP="00BC6529">
            <w:pPr>
              <w:jc w:val="both"/>
              <w:rPr>
                <w:color w:val="404040" w:themeColor="text1" w:themeTint="BF"/>
                <w:sz w:val="20"/>
                <w:lang w:eastAsia="en-US"/>
              </w:rPr>
            </w:pPr>
            <w:r w:rsidRPr="000C1669">
              <w:rPr>
                <w:color w:val="404040" w:themeColor="text1" w:themeTint="BF"/>
                <w:sz w:val="20"/>
                <w:lang w:eastAsia="en-US"/>
              </w:rPr>
              <w:t>10m</w:t>
            </w:r>
          </w:p>
        </w:tc>
        <w:tc>
          <w:tcPr>
            <w:tcW w:w="1133" w:type="dxa"/>
            <w:tcBorders>
              <w:top w:val="single" w:sz="4" w:space="0" w:color="auto"/>
              <w:left w:val="single" w:sz="4" w:space="0" w:color="auto"/>
              <w:bottom w:val="single" w:sz="4" w:space="0" w:color="auto"/>
              <w:right w:val="single" w:sz="4" w:space="0" w:color="auto"/>
            </w:tcBorders>
            <w:hideMark/>
          </w:tcPr>
          <w:p w:rsidR="00894B5F" w:rsidRPr="000C1669" w:rsidRDefault="00894B5F" w:rsidP="00BC6529">
            <w:pPr>
              <w:jc w:val="both"/>
              <w:rPr>
                <w:color w:val="404040" w:themeColor="text1" w:themeTint="BF"/>
                <w:sz w:val="20"/>
                <w:lang w:eastAsia="en-US"/>
              </w:rPr>
            </w:pPr>
            <w:r w:rsidRPr="000C1669">
              <w:rPr>
                <w:color w:val="404040" w:themeColor="text1" w:themeTint="BF"/>
                <w:sz w:val="20"/>
                <w:lang w:eastAsia="en-US"/>
              </w:rPr>
              <w:t>13m</w:t>
            </w:r>
          </w:p>
        </w:tc>
        <w:tc>
          <w:tcPr>
            <w:tcW w:w="1133" w:type="dxa"/>
            <w:tcBorders>
              <w:top w:val="single" w:sz="4" w:space="0" w:color="auto"/>
              <w:left w:val="single" w:sz="4" w:space="0" w:color="auto"/>
              <w:bottom w:val="single" w:sz="4" w:space="0" w:color="auto"/>
              <w:right w:val="single" w:sz="4" w:space="0" w:color="auto"/>
            </w:tcBorders>
          </w:tcPr>
          <w:p w:rsidR="00894B5F" w:rsidRPr="000C1669" w:rsidRDefault="00894B5F" w:rsidP="00BC6529">
            <w:pPr>
              <w:jc w:val="both"/>
              <w:rPr>
                <w:color w:val="404040" w:themeColor="text1" w:themeTint="BF"/>
                <w:sz w:val="20"/>
                <w:lang w:eastAsia="en-US"/>
              </w:rPr>
            </w:pPr>
          </w:p>
        </w:tc>
      </w:tr>
    </w:tbl>
    <w:p w:rsidR="001534D5" w:rsidRPr="000C1669" w:rsidRDefault="001534D5" w:rsidP="00D14B92">
      <w:pPr>
        <w:spacing w:before="100" w:beforeAutospacing="1" w:after="100" w:afterAutospacing="1"/>
        <w:jc w:val="both"/>
        <w:rPr>
          <w:rFonts w:cs="Tahoma"/>
          <w:color w:val="404040" w:themeColor="text1" w:themeTint="BF"/>
          <w:sz w:val="20"/>
          <w:lang w:val="fr-FR"/>
        </w:rPr>
      </w:pPr>
      <w:r w:rsidRPr="000C1669">
        <w:rPr>
          <w:rFonts w:cs="Tahoma"/>
          <w:color w:val="404040" w:themeColor="text1" w:themeTint="BF"/>
          <w:sz w:val="20"/>
          <w:lang w:val="fr-FR"/>
        </w:rPr>
        <w:t xml:space="preserve">Les technologies Dyson sont vendues dans </w:t>
      </w:r>
      <w:r w:rsidRPr="000C1669">
        <w:rPr>
          <w:rFonts w:cs="Tahoma"/>
          <w:b/>
          <w:color w:val="404040" w:themeColor="text1" w:themeTint="BF"/>
          <w:sz w:val="20"/>
          <w:lang w:val="fr-FR"/>
        </w:rPr>
        <w:t>75 pays</w:t>
      </w:r>
      <w:r w:rsidRPr="000C1669">
        <w:rPr>
          <w:rFonts w:cs="Tahoma"/>
          <w:color w:val="404040" w:themeColor="text1" w:themeTint="BF"/>
          <w:sz w:val="20"/>
          <w:lang w:val="fr-FR"/>
        </w:rPr>
        <w:t xml:space="preserve"> et 90% des ventes sont </w:t>
      </w:r>
      <w:r w:rsidR="004C2B5F" w:rsidRPr="000C1669">
        <w:rPr>
          <w:rFonts w:cs="Tahoma"/>
          <w:color w:val="404040" w:themeColor="text1" w:themeTint="BF"/>
          <w:sz w:val="20"/>
          <w:lang w:val="fr-FR"/>
        </w:rPr>
        <w:t>réalis</w:t>
      </w:r>
      <w:r w:rsidR="004C2B5F">
        <w:rPr>
          <w:rFonts w:cs="Tahoma"/>
          <w:color w:val="404040" w:themeColor="text1" w:themeTint="BF"/>
          <w:sz w:val="20"/>
          <w:lang w:val="fr-FR"/>
        </w:rPr>
        <w:t>ées</w:t>
      </w:r>
      <w:r w:rsidRPr="000C1669">
        <w:rPr>
          <w:rFonts w:cs="Tahoma"/>
          <w:color w:val="404040" w:themeColor="text1" w:themeTint="BF"/>
          <w:sz w:val="20"/>
          <w:lang w:val="fr-FR"/>
        </w:rPr>
        <w:t xml:space="preserve"> en dehors du Royaume-Uni.</w:t>
      </w:r>
    </w:p>
    <w:p w:rsidR="009C29AB" w:rsidRPr="000C1669" w:rsidRDefault="009C29AB" w:rsidP="009C29AB">
      <w:pPr>
        <w:pStyle w:val="StandardWeb"/>
        <w:spacing w:before="0" w:beforeAutospacing="0" w:after="0" w:afterAutospacing="0"/>
        <w:jc w:val="both"/>
        <w:rPr>
          <w:rFonts w:ascii="Futura Lt BT" w:hAnsi="Futura Lt BT"/>
          <w:color w:val="404040" w:themeColor="text1" w:themeTint="BF"/>
          <w:sz w:val="20"/>
          <w:szCs w:val="22"/>
          <w:lang w:val="fr-FR"/>
        </w:rPr>
      </w:pPr>
      <w:r w:rsidRPr="000C1669">
        <w:rPr>
          <w:rFonts w:ascii="Futura Lt BT" w:hAnsi="Futura Lt BT"/>
          <w:b/>
          <w:bCs/>
          <w:color w:val="404040" w:themeColor="text1" w:themeTint="BF"/>
          <w:sz w:val="20"/>
          <w:szCs w:val="22"/>
          <w:lang w:val="fr-FR"/>
        </w:rPr>
        <w:t xml:space="preserve">A propos du campus </w:t>
      </w:r>
      <w:r w:rsidR="00D24D8D">
        <w:rPr>
          <w:rFonts w:ascii="Futura Lt BT" w:hAnsi="Futura Lt BT"/>
          <w:b/>
          <w:bCs/>
          <w:color w:val="404040" w:themeColor="text1" w:themeTint="BF"/>
          <w:sz w:val="20"/>
          <w:szCs w:val="22"/>
          <w:lang w:val="fr-FR"/>
        </w:rPr>
        <w:t>de H</w:t>
      </w:r>
      <w:r w:rsidRPr="000C1669">
        <w:rPr>
          <w:rFonts w:ascii="Futura Lt BT" w:hAnsi="Futura Lt BT"/>
          <w:b/>
          <w:bCs/>
          <w:color w:val="404040" w:themeColor="text1" w:themeTint="BF"/>
          <w:sz w:val="20"/>
          <w:szCs w:val="22"/>
          <w:lang w:val="fr-FR"/>
        </w:rPr>
        <w:t>ullavington</w:t>
      </w:r>
    </w:p>
    <w:p w:rsidR="00BC6529" w:rsidRPr="000C1669" w:rsidRDefault="001B6094" w:rsidP="001B6094">
      <w:pPr>
        <w:pStyle w:val="StandardWeb"/>
        <w:numPr>
          <w:ilvl w:val="0"/>
          <w:numId w:val="26"/>
        </w:numPr>
        <w:spacing w:before="0" w:beforeAutospacing="0" w:after="0" w:afterAutospacing="0"/>
        <w:jc w:val="both"/>
        <w:rPr>
          <w:rFonts w:ascii="Futura Lt BT" w:hAnsi="Futura Lt BT"/>
          <w:color w:val="404040" w:themeColor="text1" w:themeTint="BF"/>
          <w:sz w:val="20"/>
          <w:szCs w:val="22"/>
          <w:lang w:val="fr-FR"/>
        </w:rPr>
      </w:pPr>
      <w:r w:rsidRPr="000C1669">
        <w:rPr>
          <w:rFonts w:ascii="Futura Lt BT" w:hAnsi="Futura Lt BT"/>
          <w:color w:val="404040" w:themeColor="text1" w:themeTint="BF"/>
          <w:sz w:val="20"/>
          <w:szCs w:val="22"/>
          <w:lang w:val="fr-FR"/>
        </w:rPr>
        <w:t>En février 2017, Dyson a annoncé l’ouverture du second Technology Campus à Hullav</w:t>
      </w:r>
      <w:r w:rsidR="00D24D8D">
        <w:rPr>
          <w:rFonts w:ascii="Futura Lt BT" w:hAnsi="Futura Lt BT"/>
          <w:color w:val="404040" w:themeColor="text1" w:themeTint="BF"/>
          <w:sz w:val="20"/>
          <w:szCs w:val="22"/>
          <w:lang w:val="fr-FR"/>
        </w:rPr>
        <w:t>i</w:t>
      </w:r>
      <w:r w:rsidRPr="000C1669">
        <w:rPr>
          <w:rFonts w:ascii="Futura Lt BT" w:hAnsi="Futura Lt BT"/>
          <w:color w:val="404040" w:themeColor="text1" w:themeTint="BF"/>
          <w:sz w:val="20"/>
          <w:szCs w:val="22"/>
          <w:lang w:val="fr-FR"/>
        </w:rPr>
        <w:t>ngton dans les Cotswol</w:t>
      </w:r>
      <w:r w:rsidR="00BC6529" w:rsidRPr="000C1669">
        <w:rPr>
          <w:rFonts w:ascii="Futura Lt BT" w:hAnsi="Futura Lt BT"/>
          <w:color w:val="404040" w:themeColor="text1" w:themeTint="BF"/>
          <w:sz w:val="20"/>
          <w:szCs w:val="22"/>
          <w:lang w:val="fr-FR"/>
        </w:rPr>
        <w:t>d</w:t>
      </w:r>
      <w:r w:rsidRPr="000C1669">
        <w:rPr>
          <w:rFonts w:ascii="Futura Lt BT" w:hAnsi="Futura Lt BT"/>
          <w:color w:val="404040" w:themeColor="text1" w:themeTint="BF"/>
          <w:sz w:val="20"/>
          <w:szCs w:val="22"/>
          <w:lang w:val="fr-FR"/>
        </w:rPr>
        <w:t>s à deux pas du siège mondial de l’entreprise à Malmesbury. Ce campus de près de  210 hectares est une ancienne propriété du Ministère de la Défense. Cette expansion va permettre à Dyson de multiplier par dix sa taille au Royaume-Uni.</w:t>
      </w:r>
    </w:p>
    <w:p w:rsidR="001B6094" w:rsidRPr="000C1669" w:rsidRDefault="000E3315" w:rsidP="001B6094">
      <w:pPr>
        <w:pStyle w:val="StandardWeb"/>
        <w:spacing w:before="0" w:beforeAutospacing="0" w:after="0" w:afterAutospacing="0"/>
        <w:ind w:left="720"/>
        <w:jc w:val="both"/>
        <w:rPr>
          <w:rFonts w:ascii="Futura Lt BT" w:hAnsi="Futura Lt BT"/>
          <w:color w:val="404040" w:themeColor="text1" w:themeTint="BF"/>
          <w:sz w:val="20"/>
          <w:szCs w:val="22"/>
          <w:lang w:val="fr-FR"/>
        </w:rPr>
      </w:pPr>
      <w:r w:rsidRPr="000C1669">
        <w:rPr>
          <w:rFonts w:ascii="Futura Lt BT" w:hAnsi="Futura Lt BT"/>
          <w:b/>
          <w:bCs/>
          <w:color w:val="404040" w:themeColor="text1" w:themeTint="BF"/>
          <w:sz w:val="20"/>
          <w:szCs w:val="22"/>
          <w:lang w:val="fr-FR"/>
        </w:rPr>
        <w:t> </w:t>
      </w:r>
      <w:r w:rsidR="001B6094" w:rsidRPr="000C1669">
        <w:rPr>
          <w:rFonts w:ascii="Futura Lt BT" w:hAnsi="Futura Lt BT"/>
          <w:b/>
          <w:bCs/>
          <w:color w:val="404040" w:themeColor="text1" w:themeTint="BF"/>
          <w:sz w:val="20"/>
          <w:szCs w:val="22"/>
          <w:lang w:val="fr-FR"/>
        </w:rPr>
        <w:t> </w:t>
      </w:r>
    </w:p>
    <w:p w:rsidR="001B6094" w:rsidRPr="000C1669" w:rsidRDefault="001B6094" w:rsidP="001B6094">
      <w:pPr>
        <w:pStyle w:val="StandardWeb"/>
        <w:spacing w:before="0" w:beforeAutospacing="0" w:after="0" w:afterAutospacing="0"/>
        <w:jc w:val="both"/>
        <w:rPr>
          <w:rFonts w:ascii="Futura Lt BT" w:hAnsi="Futura Lt BT"/>
          <w:b/>
          <w:bCs/>
          <w:color w:val="404040" w:themeColor="text1" w:themeTint="BF"/>
          <w:sz w:val="20"/>
          <w:szCs w:val="22"/>
          <w:lang w:val="fr-FR"/>
        </w:rPr>
      </w:pPr>
      <w:r w:rsidRPr="000C1669">
        <w:rPr>
          <w:rFonts w:ascii="Futura Lt BT" w:hAnsi="Futura Lt BT"/>
          <w:b/>
          <w:bCs/>
          <w:color w:val="404040" w:themeColor="text1" w:themeTint="BF"/>
          <w:sz w:val="20"/>
          <w:szCs w:val="22"/>
          <w:lang w:val="fr-FR"/>
        </w:rPr>
        <w:t>A propos du campus Dyson à Malmesbury</w:t>
      </w:r>
    </w:p>
    <w:p w:rsidR="001B6094" w:rsidRPr="000C1669" w:rsidRDefault="001B6094" w:rsidP="001B6094">
      <w:pPr>
        <w:pStyle w:val="StandardWeb"/>
        <w:numPr>
          <w:ilvl w:val="0"/>
          <w:numId w:val="35"/>
        </w:numPr>
        <w:spacing w:before="0" w:beforeAutospacing="0" w:after="0" w:afterAutospacing="0"/>
        <w:jc w:val="both"/>
        <w:rPr>
          <w:rStyle w:val="Kommentarzeichen"/>
          <w:rFonts w:ascii="Futura Lt BT" w:hAnsi="Futura Lt BT"/>
          <w:bCs/>
          <w:color w:val="404040" w:themeColor="text1" w:themeTint="BF"/>
          <w:sz w:val="18"/>
          <w:szCs w:val="22"/>
          <w:lang w:val="fr-FR"/>
        </w:rPr>
      </w:pPr>
      <w:r w:rsidRPr="000C1669">
        <w:rPr>
          <w:rFonts w:ascii="Futura Lt BT" w:hAnsi="Futura Lt BT"/>
          <w:bCs/>
          <w:color w:val="404040" w:themeColor="text1" w:themeTint="BF"/>
          <w:sz w:val="20"/>
          <w:szCs w:val="22"/>
          <w:lang w:val="fr-FR"/>
        </w:rPr>
        <w:t xml:space="preserve">Conçu par James Dyson et </w:t>
      </w:r>
      <w:hyperlink r:id="rId8" w:history="1">
        <w:r w:rsidRPr="000C1669">
          <w:rPr>
            <w:rStyle w:val="Hyperlink"/>
            <w:rFonts w:ascii="Futura Lt BT" w:hAnsi="Futura Lt BT"/>
            <w:bCs/>
            <w:color w:val="404040" w:themeColor="text1" w:themeTint="BF"/>
            <w:sz w:val="20"/>
            <w:szCs w:val="22"/>
            <w:lang w:val="fr-FR"/>
          </w:rPr>
          <w:t>Chris Wilkinson</w:t>
        </w:r>
      </w:hyperlink>
      <w:r w:rsidRPr="000C1669">
        <w:rPr>
          <w:rFonts w:ascii="Futura Lt BT" w:hAnsi="Futura Lt BT"/>
          <w:bCs/>
          <w:color w:val="404040" w:themeColor="text1" w:themeTint="BF"/>
          <w:sz w:val="20"/>
          <w:szCs w:val="22"/>
          <w:lang w:val="fr-FR"/>
        </w:rPr>
        <w:t xml:space="preserve"> au cours de ces 23 dernières années, le campus offre aux ingénieurs 129 laboratoires, des espaces dédiés aux tests et à la recherche</w:t>
      </w:r>
      <w:r w:rsidR="00D24D8D">
        <w:rPr>
          <w:rFonts w:ascii="Futura Lt BT" w:hAnsi="Futura Lt BT"/>
          <w:bCs/>
          <w:color w:val="404040" w:themeColor="text1" w:themeTint="BF"/>
          <w:sz w:val="20"/>
          <w:szCs w:val="22"/>
          <w:lang w:val="fr-FR"/>
        </w:rPr>
        <w:t>,</w:t>
      </w:r>
      <w:r w:rsidRPr="000C1669">
        <w:rPr>
          <w:rFonts w:ascii="Futura Lt BT" w:hAnsi="Futura Lt BT"/>
          <w:bCs/>
          <w:color w:val="404040" w:themeColor="text1" w:themeTint="BF"/>
          <w:sz w:val="20"/>
          <w:szCs w:val="22"/>
          <w:lang w:val="fr-FR"/>
        </w:rPr>
        <w:t xml:space="preserve"> et accueille le siège mondial de Dyson. Le nouveau bâtiment dédié à la </w:t>
      </w:r>
      <w:r w:rsidR="00D24D8D">
        <w:rPr>
          <w:rFonts w:ascii="Futura Lt BT" w:hAnsi="Futura Lt BT"/>
          <w:bCs/>
          <w:color w:val="404040" w:themeColor="text1" w:themeTint="BF"/>
          <w:sz w:val="20"/>
          <w:szCs w:val="22"/>
          <w:lang w:val="fr-FR"/>
        </w:rPr>
        <w:t>R&amp;D,</w:t>
      </w:r>
      <w:r w:rsidR="00D24D8D" w:rsidRPr="000C1669">
        <w:rPr>
          <w:rFonts w:ascii="Futura Lt BT" w:hAnsi="Futura Lt BT"/>
          <w:bCs/>
          <w:color w:val="404040" w:themeColor="text1" w:themeTint="BF"/>
          <w:sz w:val="20"/>
          <w:szCs w:val="22"/>
          <w:lang w:val="fr-FR"/>
        </w:rPr>
        <w:t xml:space="preserve"> </w:t>
      </w:r>
      <w:r w:rsidRPr="000C1669">
        <w:rPr>
          <w:rFonts w:ascii="Futura Lt BT" w:hAnsi="Futura Lt BT"/>
          <w:bCs/>
          <w:color w:val="404040" w:themeColor="text1" w:themeTint="BF"/>
          <w:sz w:val="20"/>
          <w:szCs w:val="22"/>
          <w:lang w:val="fr-FR"/>
        </w:rPr>
        <w:t>appelé D9</w:t>
      </w:r>
      <w:r w:rsidR="00D24D8D">
        <w:rPr>
          <w:rFonts w:ascii="Futura Lt BT" w:hAnsi="Futura Lt BT"/>
          <w:bCs/>
          <w:color w:val="404040" w:themeColor="text1" w:themeTint="BF"/>
          <w:sz w:val="20"/>
          <w:szCs w:val="22"/>
          <w:lang w:val="fr-FR"/>
        </w:rPr>
        <w:t>,</w:t>
      </w:r>
      <w:r w:rsidRPr="000C1669">
        <w:rPr>
          <w:rFonts w:ascii="Futura Lt BT" w:hAnsi="Futura Lt BT"/>
          <w:bCs/>
          <w:color w:val="404040" w:themeColor="text1" w:themeTint="BF"/>
          <w:sz w:val="20"/>
          <w:szCs w:val="22"/>
          <w:lang w:val="fr-FR"/>
        </w:rPr>
        <w:t xml:space="preserve"> abrite les projets les plus confidentiels développés par les ingénieurs Dyson dans des domaines divers et variés tels que les moteurs, les logiciels, l’électronique, le stockage de l’énergie, la robotique et le soin à la personne</w:t>
      </w:r>
      <w:r w:rsidR="00D24D8D">
        <w:rPr>
          <w:rFonts w:ascii="Futura Lt BT" w:hAnsi="Futura Lt BT"/>
          <w:bCs/>
          <w:color w:val="404040" w:themeColor="text1" w:themeTint="BF"/>
          <w:sz w:val="20"/>
          <w:szCs w:val="22"/>
          <w:lang w:val="fr-FR"/>
        </w:rPr>
        <w:t>.</w:t>
      </w:r>
      <w:r w:rsidRPr="000C1669">
        <w:rPr>
          <w:rFonts w:ascii="Futura Lt BT" w:hAnsi="Futura Lt BT"/>
          <w:color w:val="404040" w:themeColor="text1" w:themeTint="BF"/>
          <w:sz w:val="22"/>
          <w:lang w:val="fr-FR"/>
        </w:rPr>
        <w:t xml:space="preserve"> </w:t>
      </w:r>
      <w:r w:rsidRPr="000C1669">
        <w:rPr>
          <w:rStyle w:val="Kommentarzeichen"/>
          <w:rFonts w:ascii="Futura Lt BT" w:hAnsi="Futura Lt BT"/>
          <w:color w:val="404040" w:themeColor="text1" w:themeTint="BF"/>
          <w:sz w:val="20"/>
          <w:lang w:val="fr-FR"/>
        </w:rPr>
        <w:t xml:space="preserve">Ce bâtiment est construit à partir de grandes feuilles de verre, de colonnes d'acier, de sols en béton ciré, et d’un toit également en béton. La particularité du verre utilisé permet de ne pas dévoiler les salles depuis l’extérieur, de conserver la chaleur stockée, et de se fondre dans le paysage de la campagne anglaise. </w:t>
      </w:r>
    </w:p>
    <w:p w:rsidR="001B6094" w:rsidRPr="000C1669" w:rsidRDefault="001B6094" w:rsidP="001B6094">
      <w:pPr>
        <w:pStyle w:val="StandardWeb"/>
        <w:numPr>
          <w:ilvl w:val="0"/>
          <w:numId w:val="35"/>
        </w:numPr>
        <w:spacing w:before="0" w:beforeAutospacing="0" w:after="0" w:afterAutospacing="0"/>
        <w:jc w:val="both"/>
        <w:rPr>
          <w:rStyle w:val="Kommentarzeichen"/>
          <w:rFonts w:ascii="Futura Lt BT" w:hAnsi="Futura Lt BT"/>
          <w:bCs/>
          <w:color w:val="404040" w:themeColor="text1" w:themeTint="BF"/>
          <w:sz w:val="20"/>
          <w:szCs w:val="20"/>
          <w:lang w:val="fr-FR"/>
        </w:rPr>
      </w:pPr>
      <w:r w:rsidRPr="000C1669">
        <w:rPr>
          <w:rFonts w:ascii="Futura Lt BT" w:hAnsi="Futura Lt BT"/>
          <w:bCs/>
          <w:color w:val="404040" w:themeColor="text1" w:themeTint="BF"/>
          <w:sz w:val="20"/>
          <w:szCs w:val="20"/>
          <w:lang w:val="fr-FR"/>
        </w:rPr>
        <w:t xml:space="preserve">Un Jet </w:t>
      </w:r>
      <w:r w:rsidRPr="000C1669">
        <w:rPr>
          <w:rStyle w:val="Kommentarzeichen"/>
          <w:rFonts w:ascii="Futura Lt BT" w:hAnsi="Futura Lt BT"/>
          <w:color w:val="404040" w:themeColor="text1" w:themeTint="BF"/>
          <w:sz w:val="20"/>
          <w:szCs w:val="20"/>
          <w:lang w:val="fr-FR"/>
        </w:rPr>
        <w:t>English Electric Lightning est suspendu au plafond de la nouvelle cafétéria où Joe Croan, un ancien chef étoilé</w:t>
      </w:r>
      <w:r w:rsidR="00D24D8D">
        <w:rPr>
          <w:rStyle w:val="Kommentarzeichen"/>
          <w:rFonts w:ascii="Futura Lt BT" w:hAnsi="Futura Lt BT"/>
          <w:color w:val="404040" w:themeColor="text1" w:themeTint="BF"/>
          <w:sz w:val="20"/>
          <w:szCs w:val="20"/>
          <w:lang w:val="fr-FR"/>
        </w:rPr>
        <w:t>,</w:t>
      </w:r>
      <w:r w:rsidRPr="000C1669">
        <w:rPr>
          <w:rStyle w:val="Kommentarzeichen"/>
          <w:rFonts w:ascii="Futura Lt BT" w:hAnsi="Futura Lt BT"/>
          <w:color w:val="404040" w:themeColor="text1" w:themeTint="BF"/>
          <w:sz w:val="20"/>
          <w:szCs w:val="20"/>
          <w:lang w:val="fr-FR"/>
        </w:rPr>
        <w:t xml:space="preserve"> prépare des repas pour les 3 500 personnes qui travaillent sur le campus.</w:t>
      </w:r>
    </w:p>
    <w:p w:rsidR="001B6094" w:rsidRPr="000C1669" w:rsidRDefault="001B6094" w:rsidP="001B6094">
      <w:pPr>
        <w:pStyle w:val="StandardWeb"/>
        <w:numPr>
          <w:ilvl w:val="0"/>
          <w:numId w:val="35"/>
        </w:numPr>
        <w:spacing w:before="0" w:beforeAutospacing="0" w:after="0" w:afterAutospacing="0"/>
        <w:jc w:val="both"/>
        <w:rPr>
          <w:rFonts w:ascii="Futura Lt BT" w:hAnsi="Futura Lt BT"/>
          <w:bCs/>
          <w:color w:val="404040" w:themeColor="text1" w:themeTint="BF"/>
          <w:sz w:val="20"/>
          <w:szCs w:val="20"/>
          <w:lang w:val="fr-FR"/>
        </w:rPr>
      </w:pPr>
      <w:r w:rsidRPr="000C1669">
        <w:rPr>
          <w:rStyle w:val="Kommentarzeichen"/>
          <w:rFonts w:ascii="Futura Lt BT" w:hAnsi="Futura Lt BT"/>
          <w:color w:val="404040" w:themeColor="text1" w:themeTint="BF"/>
          <w:sz w:val="20"/>
          <w:szCs w:val="20"/>
          <w:lang w:val="fr-FR"/>
        </w:rPr>
        <w:t xml:space="preserve">Le campus offre également une infrastructure sportive entièrement équipée. </w:t>
      </w:r>
    </w:p>
    <w:p w:rsidR="001B6094" w:rsidRPr="000C1669" w:rsidRDefault="001B6094" w:rsidP="001B6094">
      <w:pPr>
        <w:pStyle w:val="StandardWeb"/>
        <w:spacing w:before="0" w:beforeAutospacing="0" w:after="0" w:afterAutospacing="0"/>
        <w:jc w:val="both"/>
        <w:rPr>
          <w:rFonts w:ascii="Futura Lt BT" w:hAnsi="Futura Lt BT"/>
          <w:color w:val="404040" w:themeColor="text1" w:themeTint="BF"/>
          <w:sz w:val="20"/>
          <w:szCs w:val="22"/>
          <w:lang w:val="fr-FR"/>
        </w:rPr>
      </w:pPr>
      <w:r w:rsidRPr="000C1669">
        <w:rPr>
          <w:rFonts w:ascii="Futura Lt BT" w:hAnsi="Futura Lt BT"/>
          <w:color w:val="404040" w:themeColor="text1" w:themeTint="BF"/>
          <w:sz w:val="20"/>
          <w:szCs w:val="22"/>
          <w:lang w:val="fr-FR"/>
        </w:rPr>
        <w:t> </w:t>
      </w:r>
    </w:p>
    <w:p w:rsidR="001B6094" w:rsidRPr="000C1669" w:rsidRDefault="001B6094" w:rsidP="001B6094">
      <w:pPr>
        <w:pStyle w:val="StandardWeb"/>
        <w:spacing w:before="0" w:beforeAutospacing="0" w:after="0" w:afterAutospacing="0"/>
        <w:jc w:val="both"/>
        <w:rPr>
          <w:rFonts w:ascii="Futura Lt BT" w:hAnsi="Futura Lt BT"/>
          <w:b/>
          <w:bCs/>
          <w:color w:val="404040" w:themeColor="text1" w:themeTint="BF"/>
          <w:sz w:val="20"/>
          <w:szCs w:val="22"/>
          <w:lang w:val="fr-FR"/>
        </w:rPr>
      </w:pPr>
      <w:r w:rsidRPr="000C1669">
        <w:rPr>
          <w:rFonts w:ascii="Futura Lt BT" w:hAnsi="Futura Lt BT"/>
          <w:b/>
          <w:bCs/>
          <w:color w:val="404040" w:themeColor="text1" w:themeTint="BF"/>
          <w:sz w:val="20"/>
          <w:szCs w:val="22"/>
          <w:lang w:val="fr-FR"/>
        </w:rPr>
        <w:t>A propos du Technology Centre à Singapour</w:t>
      </w:r>
    </w:p>
    <w:p w:rsidR="001B6094" w:rsidRPr="000C1669" w:rsidRDefault="001B6094" w:rsidP="001B6094">
      <w:pPr>
        <w:pStyle w:val="Listenabsatz"/>
        <w:numPr>
          <w:ilvl w:val="0"/>
          <w:numId w:val="36"/>
        </w:numPr>
        <w:jc w:val="both"/>
        <w:rPr>
          <w:color w:val="404040" w:themeColor="text1" w:themeTint="BF"/>
          <w:sz w:val="20"/>
          <w:lang w:val="fr-FR"/>
        </w:rPr>
      </w:pPr>
      <w:r w:rsidRPr="000C1669">
        <w:rPr>
          <w:color w:val="404040" w:themeColor="text1" w:themeTint="BF"/>
          <w:sz w:val="20"/>
          <w:lang w:val="fr-FR"/>
        </w:rPr>
        <w:lastRenderedPageBreak/>
        <w:t xml:space="preserve">Dyson a investi près de 330 millions de livres sterling à Singapour. Ce nouveau Centre accueille les laboratoires dédiés au développement afin de permettre aux experts en hardware et </w:t>
      </w:r>
      <w:r w:rsidR="00D24D8D">
        <w:rPr>
          <w:color w:val="404040" w:themeColor="text1" w:themeTint="BF"/>
          <w:sz w:val="20"/>
          <w:lang w:val="fr-FR"/>
        </w:rPr>
        <w:t>software</w:t>
      </w:r>
      <w:r w:rsidR="00D24D8D" w:rsidRPr="000C1669">
        <w:rPr>
          <w:color w:val="404040" w:themeColor="text1" w:themeTint="BF"/>
          <w:sz w:val="20"/>
          <w:lang w:val="fr-FR"/>
        </w:rPr>
        <w:t xml:space="preserve"> </w:t>
      </w:r>
      <w:r w:rsidRPr="000C1669">
        <w:rPr>
          <w:color w:val="404040" w:themeColor="text1" w:themeTint="BF"/>
          <w:sz w:val="20"/>
          <w:lang w:val="fr-FR"/>
        </w:rPr>
        <w:t>de travailler ensemble pour développer les machines connectées du futur.</w:t>
      </w:r>
    </w:p>
    <w:p w:rsidR="001B6094" w:rsidRPr="000C1669" w:rsidRDefault="001B6094" w:rsidP="001B6094">
      <w:pPr>
        <w:pStyle w:val="Listenabsatz"/>
        <w:numPr>
          <w:ilvl w:val="0"/>
          <w:numId w:val="36"/>
        </w:numPr>
        <w:jc w:val="both"/>
        <w:rPr>
          <w:color w:val="404040" w:themeColor="text1" w:themeTint="BF"/>
          <w:sz w:val="20"/>
          <w:lang w:val="fr-FR"/>
        </w:rPr>
      </w:pPr>
      <w:r w:rsidRPr="000C1669">
        <w:rPr>
          <w:color w:val="404040" w:themeColor="text1" w:themeTint="BF"/>
          <w:sz w:val="20"/>
          <w:lang w:val="fr-FR"/>
        </w:rPr>
        <w:t>Dyson prévoit une augmentation de ses effectifs à Singapour de 50%.</w:t>
      </w:r>
      <w:r w:rsidRPr="000C1669">
        <w:rPr>
          <w:rStyle w:val="apple-converted-space"/>
          <w:rFonts w:ascii="Arial" w:hAnsi="Arial"/>
          <w:color w:val="404040" w:themeColor="text1" w:themeTint="BF"/>
          <w:sz w:val="20"/>
          <w:szCs w:val="21"/>
          <w:shd w:val="clear" w:color="auto" w:fill="FFFFFF"/>
          <w:lang w:val="fr-FR"/>
        </w:rPr>
        <w:t xml:space="preserve"> </w:t>
      </w:r>
      <w:r w:rsidRPr="000C1669">
        <w:rPr>
          <w:color w:val="404040" w:themeColor="text1" w:themeTint="BF"/>
          <w:sz w:val="20"/>
          <w:lang w:val="fr-FR"/>
        </w:rPr>
        <w:t>Situé en plein cœur du berceau où de nombreuses startups sont installées et à deux pas du campus de l’Université Nationale de Singapour, ce nouveau Centre accueille des équipes d’ingénieurs qui travaillent sur le développement de nouvelles technologies et de nouveaux outils dans la maison connectée du futur</w:t>
      </w:r>
      <w:r w:rsidR="004C2B5F">
        <w:rPr>
          <w:color w:val="404040" w:themeColor="text1" w:themeTint="BF"/>
          <w:sz w:val="20"/>
          <w:lang w:val="fr-FR"/>
        </w:rPr>
        <w:t>.</w:t>
      </w:r>
    </w:p>
    <w:p w:rsidR="001B6094" w:rsidRPr="000C1669" w:rsidRDefault="001B6094" w:rsidP="001B6094">
      <w:pPr>
        <w:pStyle w:val="StandardWeb"/>
        <w:spacing w:before="0" w:beforeAutospacing="0" w:after="0" w:afterAutospacing="0"/>
        <w:jc w:val="both"/>
        <w:rPr>
          <w:rFonts w:ascii="Futura Lt BT" w:hAnsi="Futura Lt BT"/>
          <w:color w:val="404040" w:themeColor="text1" w:themeTint="BF"/>
          <w:sz w:val="20"/>
          <w:szCs w:val="22"/>
          <w:lang w:val="fr-FR"/>
        </w:rPr>
      </w:pPr>
      <w:r w:rsidRPr="000C1669">
        <w:rPr>
          <w:rFonts w:ascii="Futura Lt BT" w:hAnsi="Futura Lt BT"/>
          <w:color w:val="404040" w:themeColor="text1" w:themeTint="BF"/>
          <w:sz w:val="20"/>
          <w:szCs w:val="22"/>
          <w:lang w:val="fr-FR"/>
        </w:rPr>
        <w:t> </w:t>
      </w:r>
    </w:p>
    <w:p w:rsidR="001B6094" w:rsidRPr="000C1669" w:rsidRDefault="001B6094" w:rsidP="001B6094">
      <w:pPr>
        <w:pStyle w:val="StandardWeb"/>
        <w:spacing w:before="0" w:beforeAutospacing="0" w:after="0" w:afterAutospacing="0"/>
        <w:jc w:val="both"/>
        <w:rPr>
          <w:rFonts w:ascii="Futura Lt BT" w:hAnsi="Futura Lt BT"/>
          <w:b/>
          <w:bCs/>
          <w:color w:val="404040" w:themeColor="text1" w:themeTint="BF"/>
          <w:sz w:val="20"/>
          <w:szCs w:val="22"/>
        </w:rPr>
      </w:pPr>
      <w:r w:rsidRPr="000C1669">
        <w:rPr>
          <w:rFonts w:ascii="Futura Lt BT" w:hAnsi="Futura Lt BT"/>
          <w:b/>
          <w:bCs/>
          <w:color w:val="404040" w:themeColor="text1" w:themeTint="BF"/>
          <w:sz w:val="20"/>
          <w:szCs w:val="22"/>
        </w:rPr>
        <w:t>Dyson Institute of Engineering and Technology</w:t>
      </w:r>
    </w:p>
    <w:p w:rsidR="001B6094" w:rsidRPr="000C1669" w:rsidRDefault="001B6094" w:rsidP="001B6094">
      <w:pPr>
        <w:pStyle w:val="StandardWeb"/>
        <w:numPr>
          <w:ilvl w:val="0"/>
          <w:numId w:val="37"/>
        </w:numPr>
        <w:spacing w:before="0" w:beforeAutospacing="0" w:after="0" w:afterAutospacing="0"/>
        <w:jc w:val="both"/>
        <w:rPr>
          <w:rFonts w:ascii="Futura Lt BT" w:hAnsi="Futura Lt BT"/>
          <w:bCs/>
          <w:color w:val="404040" w:themeColor="text1" w:themeTint="BF"/>
          <w:sz w:val="20"/>
          <w:szCs w:val="22"/>
          <w:lang w:val="fr-FR"/>
        </w:rPr>
      </w:pPr>
      <w:r w:rsidRPr="000C1669">
        <w:rPr>
          <w:rFonts w:ascii="Futura Lt BT" w:hAnsi="Futura Lt BT"/>
          <w:bCs/>
          <w:color w:val="404040" w:themeColor="text1" w:themeTint="BF"/>
          <w:sz w:val="20"/>
          <w:szCs w:val="22"/>
          <w:lang w:val="fr-FR"/>
        </w:rPr>
        <w:t xml:space="preserve">A partir de septembre 2017, Dyson se basera sur le travail mené par la Fondation James Dyson et offrira aux étudiants en ingénierie une formation de haute qualité. </w:t>
      </w:r>
    </w:p>
    <w:p w:rsidR="001B6094" w:rsidRPr="000C1669" w:rsidRDefault="001B6094" w:rsidP="001B6094">
      <w:pPr>
        <w:pStyle w:val="StandardWeb"/>
        <w:numPr>
          <w:ilvl w:val="0"/>
          <w:numId w:val="37"/>
        </w:numPr>
        <w:spacing w:before="0" w:beforeAutospacing="0" w:after="0" w:afterAutospacing="0"/>
        <w:jc w:val="both"/>
        <w:rPr>
          <w:rFonts w:ascii="Futura Lt BT" w:hAnsi="Futura Lt BT"/>
          <w:bCs/>
          <w:color w:val="404040" w:themeColor="text1" w:themeTint="BF"/>
          <w:sz w:val="20"/>
          <w:szCs w:val="22"/>
          <w:lang w:val="fr-FR"/>
        </w:rPr>
      </w:pPr>
      <w:r w:rsidRPr="000C1669">
        <w:rPr>
          <w:rFonts w:ascii="Futura Lt BT" w:hAnsi="Futura Lt BT"/>
          <w:color w:val="404040" w:themeColor="text1" w:themeTint="BF"/>
          <w:sz w:val="20"/>
          <w:szCs w:val="22"/>
          <w:lang w:val="fr-FR"/>
        </w:rPr>
        <w:t xml:space="preserve">D’après les nouveaux projets révélés par le Département de l’Education dans un </w:t>
      </w:r>
      <w:hyperlink r:id="rId9" w:history="1">
        <w:r w:rsidRPr="000C1669">
          <w:rPr>
            <w:rStyle w:val="Hyperlink"/>
            <w:rFonts w:ascii="Futura Lt BT" w:hAnsi="Futura Lt BT"/>
            <w:color w:val="404040" w:themeColor="text1" w:themeTint="BF"/>
            <w:sz w:val="20"/>
            <w:szCs w:val="22"/>
            <w:lang w:val="fr-FR"/>
          </w:rPr>
          <w:t>Livre Blanc</w:t>
        </w:r>
      </w:hyperlink>
      <w:r w:rsidRPr="000C1669">
        <w:rPr>
          <w:rFonts w:ascii="Futura Lt BT" w:hAnsi="Futura Lt BT"/>
          <w:color w:val="404040" w:themeColor="text1" w:themeTint="BF"/>
          <w:sz w:val="20"/>
          <w:szCs w:val="22"/>
          <w:lang w:val="fr-FR"/>
        </w:rPr>
        <w:t xml:space="preserve">, le Dyson Institute of Technology a soumis sa candidature pour pouvoir délivrer un diplôme certifié par l’Etat et ainsi devenir une nouvelle université. </w:t>
      </w:r>
    </w:p>
    <w:bookmarkEnd w:id="0"/>
    <w:p w:rsidR="001B6094" w:rsidRPr="000C1669" w:rsidRDefault="001B6094" w:rsidP="001B6094">
      <w:pPr>
        <w:jc w:val="both"/>
        <w:rPr>
          <w:color w:val="404040" w:themeColor="text1" w:themeTint="BF"/>
          <w:sz w:val="20"/>
          <w:highlight w:val="yellow"/>
          <w:lang w:val="fr-FR"/>
        </w:rPr>
      </w:pPr>
    </w:p>
    <w:p w:rsidR="000E3315" w:rsidRPr="000C1669" w:rsidRDefault="000E3315" w:rsidP="001B6094">
      <w:pPr>
        <w:pStyle w:val="StandardWeb"/>
        <w:spacing w:before="0" w:beforeAutospacing="0" w:after="0" w:afterAutospacing="0"/>
        <w:jc w:val="both"/>
        <w:rPr>
          <w:color w:val="404040" w:themeColor="text1" w:themeTint="BF"/>
          <w:sz w:val="22"/>
          <w:lang w:val="fr-FR"/>
        </w:rPr>
      </w:pPr>
    </w:p>
    <w:sectPr w:rsidR="000E3315" w:rsidRPr="000C1669" w:rsidSect="000C1669">
      <w:headerReference w:type="default" r:id="rId10"/>
      <w:footerReference w:type="default" r:id="rId11"/>
      <w:pgSz w:w="11906" w:h="16838"/>
      <w:pgMar w:top="1560"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3C3" w:rsidRDefault="004563C3" w:rsidP="00A0190D">
      <w:r>
        <w:separator/>
      </w:r>
    </w:p>
  </w:endnote>
  <w:endnote w:type="continuationSeparator" w:id="0">
    <w:p w:rsidR="004563C3" w:rsidRDefault="004563C3" w:rsidP="00A01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Century Gothic"/>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Futura Hv BT">
    <w:altName w:val="Arial"/>
    <w:panose1 w:val="00000000000000000000"/>
    <w:charset w:val="00"/>
    <w:family w:val="swiss"/>
    <w:notTrueType/>
    <w:pitch w:val="variable"/>
    <w:sig w:usb0="00000001" w:usb1="00000000" w:usb2="00000000" w:usb3="00000000" w:csb0="0000001F" w:csb1="00000000"/>
  </w:font>
  <w:font w:name="Arial">
    <w:panose1 w:val="020B0604020202020204"/>
    <w:charset w:val="00"/>
    <w:family w:val="swiss"/>
    <w:pitch w:val="variable"/>
    <w:sig w:usb0="E0002EFF" w:usb1="C0007843" w:usb2="00000009" w:usb3="00000000" w:csb0="000001FF" w:csb1="00000000"/>
  </w:font>
  <w:font w:name="Futura Md BT">
    <w:altName w:val="Century Gothic"/>
    <w:charset w:val="00"/>
    <w:family w:val="swiss"/>
    <w:pitch w:val="variable"/>
    <w:sig w:usb0="00000087" w:usb1="00000000" w:usb2="00000000" w:usb3="00000000" w:csb0="0000001B" w:csb1="00000000"/>
  </w:font>
  <w:font w:name="Futura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8401773"/>
      <w:docPartObj>
        <w:docPartGallery w:val="Page Numbers (Bottom of Page)"/>
        <w:docPartUnique/>
      </w:docPartObj>
    </w:sdtPr>
    <w:sdtEndPr>
      <w:rPr>
        <w:noProof/>
      </w:rPr>
    </w:sdtEndPr>
    <w:sdtContent>
      <w:p w:rsidR="00BC6529" w:rsidRDefault="00BC6529">
        <w:pPr>
          <w:pStyle w:val="Fuzeile"/>
          <w:jc w:val="right"/>
        </w:pPr>
        <w:r>
          <w:fldChar w:fldCharType="begin"/>
        </w:r>
        <w:r>
          <w:instrText xml:space="preserve"> PAGE   \* MERGEFORMAT </w:instrText>
        </w:r>
        <w:r>
          <w:fldChar w:fldCharType="separate"/>
        </w:r>
        <w:r w:rsidR="004C5564">
          <w:rPr>
            <w:noProof/>
          </w:rPr>
          <w:t>5</w:t>
        </w:r>
        <w:r>
          <w:rPr>
            <w:noProof/>
          </w:rPr>
          <w:fldChar w:fldCharType="end"/>
        </w:r>
      </w:p>
    </w:sdtContent>
  </w:sdt>
  <w:p w:rsidR="002472B5" w:rsidRDefault="002472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3C3" w:rsidRDefault="004563C3" w:rsidP="00A0190D">
      <w:r>
        <w:separator/>
      </w:r>
    </w:p>
  </w:footnote>
  <w:footnote w:type="continuationSeparator" w:id="0">
    <w:p w:rsidR="004563C3" w:rsidRDefault="004563C3" w:rsidP="00A01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90D" w:rsidRPr="00685301" w:rsidRDefault="00685301" w:rsidP="00A0190D">
    <w:pPr>
      <w:pStyle w:val="Kopfzeile"/>
      <w:jc w:val="center"/>
      <w:rPr>
        <w:b/>
        <w:color w:val="FF0000"/>
        <w:lang w:val="fr-FR"/>
      </w:rPr>
    </w:pPr>
    <w:r w:rsidRPr="00A20014">
      <w:rPr>
        <w:b/>
        <w:noProof/>
        <w:lang w:val="de-CH" w:eastAsia="de-CH"/>
      </w:rPr>
      <w:drawing>
        <wp:anchor distT="0" distB="0" distL="114300" distR="114300" simplePos="0" relativeHeight="251659264" behindDoc="0" locked="0" layoutInCell="1" allowOverlap="1" wp14:anchorId="7CC804DE" wp14:editId="206FBE66">
          <wp:simplePos x="0" y="0"/>
          <wp:positionH relativeFrom="column">
            <wp:posOffset>5783580</wp:posOffset>
          </wp:positionH>
          <wp:positionV relativeFrom="paragraph">
            <wp:posOffset>-316230</wp:posOffset>
          </wp:positionV>
          <wp:extent cx="1076325" cy="404495"/>
          <wp:effectExtent l="0" t="0" r="9525" b="0"/>
          <wp:wrapSquare wrapText="bothSides"/>
          <wp:docPr id="1" name="Image 1" descr="Dyson - Blac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son - Black 5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6325" cy="4044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0190D" w:rsidRPr="00685301">
      <w:rPr>
        <w:b/>
        <w:color w:val="FF0000"/>
        <w:lang w:val="fr-FR"/>
      </w:rPr>
      <w:t xml:space="preserve"> </w:t>
    </w:r>
  </w:p>
  <w:p w:rsidR="006A75CD" w:rsidRDefault="006A75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3725"/>
    <w:multiLevelType w:val="multilevel"/>
    <w:tmpl w:val="65724906"/>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DAA6D7A"/>
    <w:multiLevelType w:val="hybridMultilevel"/>
    <w:tmpl w:val="6A2EE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A29DF"/>
    <w:multiLevelType w:val="multilevel"/>
    <w:tmpl w:val="0D34D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E94E93"/>
    <w:multiLevelType w:val="hybridMultilevel"/>
    <w:tmpl w:val="72D83F5C"/>
    <w:lvl w:ilvl="0" w:tplc="ACF812F4">
      <w:numFmt w:val="bullet"/>
      <w:lvlText w:val="-"/>
      <w:lvlJc w:val="left"/>
      <w:pPr>
        <w:ind w:left="720" w:hanging="360"/>
      </w:pPr>
      <w:rPr>
        <w:rFonts w:ascii="Futura Lt BT" w:eastAsia="Times New Roman" w:hAnsi="Futura Lt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CC6D99"/>
    <w:multiLevelType w:val="hybridMultilevel"/>
    <w:tmpl w:val="956CE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803133"/>
    <w:multiLevelType w:val="hybridMultilevel"/>
    <w:tmpl w:val="412C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9430CD"/>
    <w:multiLevelType w:val="hybridMultilevel"/>
    <w:tmpl w:val="E5D6CF16"/>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70E06"/>
    <w:multiLevelType w:val="hybridMultilevel"/>
    <w:tmpl w:val="78480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96713B9"/>
    <w:multiLevelType w:val="hybridMultilevel"/>
    <w:tmpl w:val="8A44D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FB0464"/>
    <w:multiLevelType w:val="hybridMultilevel"/>
    <w:tmpl w:val="315CE05A"/>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140904"/>
    <w:multiLevelType w:val="hybridMultilevel"/>
    <w:tmpl w:val="2CF62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821C74"/>
    <w:multiLevelType w:val="hybridMultilevel"/>
    <w:tmpl w:val="2BBAC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5E3DC8"/>
    <w:multiLevelType w:val="hybridMultilevel"/>
    <w:tmpl w:val="03B8F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092CCD"/>
    <w:multiLevelType w:val="hybridMultilevel"/>
    <w:tmpl w:val="8E08338C"/>
    <w:lvl w:ilvl="0" w:tplc="08090001">
      <w:start w:val="1"/>
      <w:numFmt w:val="bullet"/>
      <w:lvlText w:val=""/>
      <w:lvlJc w:val="left"/>
      <w:pPr>
        <w:ind w:left="720" w:hanging="360"/>
      </w:pPr>
      <w:rPr>
        <w:rFonts w:ascii="Symbol" w:hAnsi="Symbol" w:hint="default"/>
      </w:rPr>
    </w:lvl>
    <w:lvl w:ilvl="1" w:tplc="EEEED7A6">
      <w:numFmt w:val="bullet"/>
      <w:lvlText w:val="·"/>
      <w:lvlJc w:val="left"/>
      <w:pPr>
        <w:ind w:left="1692" w:hanging="612"/>
      </w:pPr>
      <w:rPr>
        <w:rFonts w:ascii="Futura Lt BT" w:eastAsiaTheme="minorHAnsi" w:hAnsi="Futura Lt BT"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E6481E"/>
    <w:multiLevelType w:val="hybridMultilevel"/>
    <w:tmpl w:val="634A7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EE1CF6"/>
    <w:multiLevelType w:val="hybridMultilevel"/>
    <w:tmpl w:val="80442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0C115D"/>
    <w:multiLevelType w:val="hybridMultilevel"/>
    <w:tmpl w:val="EFCAC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4C080C"/>
    <w:multiLevelType w:val="hybridMultilevel"/>
    <w:tmpl w:val="D7B27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E42CF0"/>
    <w:multiLevelType w:val="hybridMultilevel"/>
    <w:tmpl w:val="EB76C1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0FB5643"/>
    <w:multiLevelType w:val="hybridMultilevel"/>
    <w:tmpl w:val="4550959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464312"/>
    <w:multiLevelType w:val="hybridMultilevel"/>
    <w:tmpl w:val="7BBC711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3"/>
  </w:num>
  <w:num w:numId="18">
    <w:abstractNumId w:val="16"/>
  </w:num>
  <w:num w:numId="19">
    <w:abstractNumId w:val="14"/>
  </w:num>
  <w:num w:numId="20">
    <w:abstractNumId w:val="8"/>
  </w:num>
  <w:num w:numId="21">
    <w:abstractNumId w:val="18"/>
  </w:num>
  <w:num w:numId="22">
    <w:abstractNumId w:val="7"/>
  </w:num>
  <w:num w:numId="23">
    <w:abstractNumId w:val="10"/>
  </w:num>
  <w:num w:numId="24">
    <w:abstractNumId w:val="5"/>
  </w:num>
  <w:num w:numId="25">
    <w:abstractNumId w:val="11"/>
  </w:num>
  <w:num w:numId="26">
    <w:abstractNumId w:val="13"/>
  </w:num>
  <w:num w:numId="27">
    <w:abstractNumId w:val="1"/>
  </w:num>
  <w:num w:numId="28">
    <w:abstractNumId w:val="4"/>
  </w:num>
  <w:num w:numId="29">
    <w:abstractNumId w:val="15"/>
  </w:num>
  <w:num w:numId="30">
    <w:abstractNumId w:val="2"/>
  </w:num>
  <w:num w:numId="31">
    <w:abstractNumId w:val="17"/>
  </w:num>
  <w:num w:numId="32">
    <w:abstractNumId w:val="17"/>
  </w:num>
  <w:num w:numId="33">
    <w:abstractNumId w:val="12"/>
  </w:num>
  <w:num w:numId="34">
    <w:abstractNumId w:val="9"/>
  </w:num>
  <w:num w:numId="35">
    <w:abstractNumId w:val="6"/>
  </w:num>
  <w:num w:numId="36">
    <w:abstractNumId w:val="20"/>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623"/>
    <w:rsid w:val="000022C1"/>
    <w:rsid w:val="00060B39"/>
    <w:rsid w:val="00065F16"/>
    <w:rsid w:val="00074289"/>
    <w:rsid w:val="000A00C0"/>
    <w:rsid w:val="000A08EC"/>
    <w:rsid w:val="000B36FB"/>
    <w:rsid w:val="000B53F3"/>
    <w:rsid w:val="000C1669"/>
    <w:rsid w:val="000D62D0"/>
    <w:rsid w:val="000E3315"/>
    <w:rsid w:val="00105F46"/>
    <w:rsid w:val="00117292"/>
    <w:rsid w:val="0012716B"/>
    <w:rsid w:val="001273D6"/>
    <w:rsid w:val="001534D5"/>
    <w:rsid w:val="0016565A"/>
    <w:rsid w:val="00172F20"/>
    <w:rsid w:val="001741BA"/>
    <w:rsid w:val="00180E9B"/>
    <w:rsid w:val="001B6094"/>
    <w:rsid w:val="001D127E"/>
    <w:rsid w:val="001D576C"/>
    <w:rsid w:val="001E5CE3"/>
    <w:rsid w:val="00226C5B"/>
    <w:rsid w:val="002472B5"/>
    <w:rsid w:val="00255171"/>
    <w:rsid w:val="00255776"/>
    <w:rsid w:val="00276D37"/>
    <w:rsid w:val="002844C7"/>
    <w:rsid w:val="00287676"/>
    <w:rsid w:val="002A7E0E"/>
    <w:rsid w:val="002F7171"/>
    <w:rsid w:val="00300AD8"/>
    <w:rsid w:val="00307CA8"/>
    <w:rsid w:val="00312CB2"/>
    <w:rsid w:val="00313E62"/>
    <w:rsid w:val="00315892"/>
    <w:rsid w:val="00315F4E"/>
    <w:rsid w:val="003265D5"/>
    <w:rsid w:val="00337A3F"/>
    <w:rsid w:val="00356749"/>
    <w:rsid w:val="00357E50"/>
    <w:rsid w:val="00373645"/>
    <w:rsid w:val="0037612B"/>
    <w:rsid w:val="0037669A"/>
    <w:rsid w:val="003A6140"/>
    <w:rsid w:val="003C4BD5"/>
    <w:rsid w:val="003D08A9"/>
    <w:rsid w:val="003D69B2"/>
    <w:rsid w:val="003E408D"/>
    <w:rsid w:val="0040236B"/>
    <w:rsid w:val="0040240C"/>
    <w:rsid w:val="00403217"/>
    <w:rsid w:val="00416259"/>
    <w:rsid w:val="00421124"/>
    <w:rsid w:val="00444672"/>
    <w:rsid w:val="004547D5"/>
    <w:rsid w:val="004563C3"/>
    <w:rsid w:val="00496C54"/>
    <w:rsid w:val="004A6C87"/>
    <w:rsid w:val="004C2B5F"/>
    <w:rsid w:val="004C5564"/>
    <w:rsid w:val="004E31D4"/>
    <w:rsid w:val="004E3F66"/>
    <w:rsid w:val="00521623"/>
    <w:rsid w:val="00522586"/>
    <w:rsid w:val="005670D9"/>
    <w:rsid w:val="00571358"/>
    <w:rsid w:val="005A4A4F"/>
    <w:rsid w:val="005D1AEB"/>
    <w:rsid w:val="005F03C5"/>
    <w:rsid w:val="00631CB5"/>
    <w:rsid w:val="00634773"/>
    <w:rsid w:val="006427D3"/>
    <w:rsid w:val="00655BE8"/>
    <w:rsid w:val="00655CB4"/>
    <w:rsid w:val="00657600"/>
    <w:rsid w:val="00681DF4"/>
    <w:rsid w:val="00685301"/>
    <w:rsid w:val="006A75CD"/>
    <w:rsid w:val="006C10EB"/>
    <w:rsid w:val="006C7029"/>
    <w:rsid w:val="0070259A"/>
    <w:rsid w:val="00725D6C"/>
    <w:rsid w:val="00766082"/>
    <w:rsid w:val="00795892"/>
    <w:rsid w:val="007C357A"/>
    <w:rsid w:val="007D10DD"/>
    <w:rsid w:val="007F4D34"/>
    <w:rsid w:val="0080529D"/>
    <w:rsid w:val="00806D0C"/>
    <w:rsid w:val="00822869"/>
    <w:rsid w:val="008332E1"/>
    <w:rsid w:val="00861BC8"/>
    <w:rsid w:val="00866E04"/>
    <w:rsid w:val="00867DB7"/>
    <w:rsid w:val="0089294D"/>
    <w:rsid w:val="00894B5F"/>
    <w:rsid w:val="008B0D76"/>
    <w:rsid w:val="008B52B9"/>
    <w:rsid w:val="008D48B6"/>
    <w:rsid w:val="008E71C9"/>
    <w:rsid w:val="00904B92"/>
    <w:rsid w:val="00917962"/>
    <w:rsid w:val="009362F6"/>
    <w:rsid w:val="00951AC7"/>
    <w:rsid w:val="009552D2"/>
    <w:rsid w:val="00972F2F"/>
    <w:rsid w:val="00977148"/>
    <w:rsid w:val="00996119"/>
    <w:rsid w:val="009C04FC"/>
    <w:rsid w:val="009C29AB"/>
    <w:rsid w:val="009D60FC"/>
    <w:rsid w:val="009E338B"/>
    <w:rsid w:val="009F4759"/>
    <w:rsid w:val="00A0190D"/>
    <w:rsid w:val="00A03E45"/>
    <w:rsid w:val="00A15C42"/>
    <w:rsid w:val="00A5157F"/>
    <w:rsid w:val="00A52C5D"/>
    <w:rsid w:val="00A61878"/>
    <w:rsid w:val="00A65F19"/>
    <w:rsid w:val="00A67351"/>
    <w:rsid w:val="00AC1488"/>
    <w:rsid w:val="00AC238D"/>
    <w:rsid w:val="00AC55AA"/>
    <w:rsid w:val="00AC5717"/>
    <w:rsid w:val="00AE7604"/>
    <w:rsid w:val="00AF3E5A"/>
    <w:rsid w:val="00B01C41"/>
    <w:rsid w:val="00B12004"/>
    <w:rsid w:val="00B12915"/>
    <w:rsid w:val="00B1714F"/>
    <w:rsid w:val="00B234C0"/>
    <w:rsid w:val="00B332B0"/>
    <w:rsid w:val="00B41078"/>
    <w:rsid w:val="00B41F4D"/>
    <w:rsid w:val="00B61D2F"/>
    <w:rsid w:val="00B6573A"/>
    <w:rsid w:val="00BC6529"/>
    <w:rsid w:val="00BD62A2"/>
    <w:rsid w:val="00C001B0"/>
    <w:rsid w:val="00C27EDB"/>
    <w:rsid w:val="00C72318"/>
    <w:rsid w:val="00C92829"/>
    <w:rsid w:val="00CA526F"/>
    <w:rsid w:val="00CD2073"/>
    <w:rsid w:val="00CE65F9"/>
    <w:rsid w:val="00CF3382"/>
    <w:rsid w:val="00CF66C5"/>
    <w:rsid w:val="00D14B92"/>
    <w:rsid w:val="00D24D8D"/>
    <w:rsid w:val="00D404D8"/>
    <w:rsid w:val="00D424CD"/>
    <w:rsid w:val="00D4395C"/>
    <w:rsid w:val="00D51DD0"/>
    <w:rsid w:val="00D97FC7"/>
    <w:rsid w:val="00DB0D2E"/>
    <w:rsid w:val="00DB2E65"/>
    <w:rsid w:val="00DD148B"/>
    <w:rsid w:val="00E46A02"/>
    <w:rsid w:val="00E51158"/>
    <w:rsid w:val="00E53A94"/>
    <w:rsid w:val="00E719A3"/>
    <w:rsid w:val="00E763AA"/>
    <w:rsid w:val="00E815C2"/>
    <w:rsid w:val="00E85DB6"/>
    <w:rsid w:val="00EA46FC"/>
    <w:rsid w:val="00EC1D7A"/>
    <w:rsid w:val="00EF7B7A"/>
    <w:rsid w:val="00F10BA0"/>
    <w:rsid w:val="00F10BBC"/>
    <w:rsid w:val="00F1668D"/>
    <w:rsid w:val="00F21326"/>
    <w:rsid w:val="00F41C3B"/>
    <w:rsid w:val="00F77409"/>
    <w:rsid w:val="00F87B2C"/>
    <w:rsid w:val="00F91BE3"/>
    <w:rsid w:val="00F93C5F"/>
    <w:rsid w:val="00FA65DA"/>
    <w:rsid w:val="00FD6385"/>
    <w:rsid w:val="00FE4758"/>
    <w:rsid w:val="00FF1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145C9D-4762-429A-BED7-020C12F50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D148B"/>
    <w:rPr>
      <w:rFonts w:ascii="Futura Lt BT" w:hAnsi="Futura Lt BT"/>
      <w:sz w:val="22"/>
      <w:szCs w:val="22"/>
      <w:lang w:eastAsia="en-GB"/>
    </w:rPr>
  </w:style>
  <w:style w:type="paragraph" w:styleId="berschrift1">
    <w:name w:val="heading 1"/>
    <w:basedOn w:val="Standard"/>
    <w:next w:val="Standard"/>
    <w:link w:val="berschrift1Zchn"/>
    <w:qFormat/>
    <w:rsid w:val="00DD148B"/>
    <w:pPr>
      <w:keepNext/>
      <w:numPr>
        <w:numId w:val="16"/>
      </w:numPr>
      <w:spacing w:before="120" w:after="120"/>
      <w:outlineLvl w:val="0"/>
    </w:pPr>
    <w:rPr>
      <w:rFonts w:ascii="Futura Hv BT" w:hAnsi="Futura Hv BT" w:cs="Arial"/>
      <w:bCs/>
      <w:kern w:val="32"/>
      <w:sz w:val="32"/>
      <w:szCs w:val="32"/>
    </w:rPr>
  </w:style>
  <w:style w:type="paragraph" w:styleId="berschrift2">
    <w:name w:val="heading 2"/>
    <w:basedOn w:val="Standard"/>
    <w:next w:val="Standard"/>
    <w:link w:val="berschrift2Zchn"/>
    <w:qFormat/>
    <w:rsid w:val="00DD148B"/>
    <w:pPr>
      <w:keepNext/>
      <w:numPr>
        <w:ilvl w:val="1"/>
        <w:numId w:val="16"/>
      </w:numPr>
      <w:spacing w:before="240" w:after="60"/>
      <w:outlineLvl w:val="1"/>
    </w:pPr>
    <w:rPr>
      <w:rFonts w:ascii="Futura Md BT" w:hAnsi="Futura Md BT" w:cs="Arial"/>
      <w:bCs/>
      <w:iCs/>
      <w:sz w:val="28"/>
      <w:szCs w:val="28"/>
    </w:rPr>
  </w:style>
  <w:style w:type="paragraph" w:styleId="berschrift3">
    <w:name w:val="heading 3"/>
    <w:basedOn w:val="Standard"/>
    <w:next w:val="Standard"/>
    <w:link w:val="berschrift3Zchn"/>
    <w:qFormat/>
    <w:rsid w:val="00DD148B"/>
    <w:pPr>
      <w:keepNext/>
      <w:numPr>
        <w:ilvl w:val="2"/>
        <w:numId w:val="16"/>
      </w:numPr>
      <w:spacing w:before="240" w:after="60"/>
      <w:outlineLvl w:val="2"/>
    </w:pPr>
    <w:rPr>
      <w:rFonts w:ascii="Futura Md BT" w:hAnsi="Futura Md BT" w:cs="Arial"/>
      <w:bCs/>
      <w:sz w:val="28"/>
      <w:szCs w:val="26"/>
    </w:rPr>
  </w:style>
  <w:style w:type="paragraph" w:styleId="berschrift4">
    <w:name w:val="heading 4"/>
    <w:basedOn w:val="Standard"/>
    <w:next w:val="Standard"/>
    <w:link w:val="berschrift4Zchn"/>
    <w:qFormat/>
    <w:rsid w:val="00DD148B"/>
    <w:pPr>
      <w:keepNext/>
      <w:numPr>
        <w:ilvl w:val="3"/>
        <w:numId w:val="16"/>
      </w:numPr>
      <w:spacing w:before="240" w:after="60"/>
      <w:outlineLvl w:val="3"/>
    </w:pPr>
    <w:rPr>
      <w:rFonts w:ascii="Futura Bk BT" w:hAnsi="Futura Bk BT"/>
      <w:bCs/>
      <w:sz w:val="24"/>
      <w:szCs w:val="28"/>
    </w:rPr>
  </w:style>
  <w:style w:type="paragraph" w:styleId="berschrift5">
    <w:name w:val="heading 5"/>
    <w:basedOn w:val="Standard"/>
    <w:next w:val="Standard"/>
    <w:link w:val="berschrift5Zchn"/>
    <w:qFormat/>
    <w:rsid w:val="00DD148B"/>
    <w:pPr>
      <w:numPr>
        <w:ilvl w:val="4"/>
        <w:numId w:val="16"/>
      </w:numPr>
      <w:spacing w:before="240" w:after="60"/>
      <w:outlineLvl w:val="4"/>
    </w:pPr>
    <w:rPr>
      <w:rFonts w:ascii="Futura Bk BT" w:hAnsi="Futura Bk BT"/>
      <w:bCs/>
      <w:iCs/>
      <w:sz w:val="24"/>
      <w:szCs w:val="26"/>
    </w:rPr>
  </w:style>
  <w:style w:type="paragraph" w:styleId="berschrift6">
    <w:name w:val="heading 6"/>
    <w:basedOn w:val="Standard"/>
    <w:next w:val="Standard"/>
    <w:link w:val="berschrift6Zchn"/>
    <w:qFormat/>
    <w:rsid w:val="00DD148B"/>
    <w:pPr>
      <w:numPr>
        <w:ilvl w:val="5"/>
        <w:numId w:val="16"/>
      </w:numPr>
      <w:spacing w:before="240" w:after="60"/>
      <w:outlineLvl w:val="5"/>
    </w:pPr>
    <w:rPr>
      <w:rFonts w:ascii="Futura Bk BT" w:hAnsi="Futura Bk BT"/>
      <w:bCs/>
      <w:sz w:val="24"/>
    </w:rPr>
  </w:style>
  <w:style w:type="paragraph" w:styleId="berschrift7">
    <w:name w:val="heading 7"/>
    <w:basedOn w:val="Standard"/>
    <w:next w:val="Standard"/>
    <w:link w:val="berschrift7Zchn"/>
    <w:qFormat/>
    <w:rsid w:val="00DD148B"/>
    <w:pPr>
      <w:numPr>
        <w:ilvl w:val="6"/>
        <w:numId w:val="16"/>
      </w:numPr>
      <w:spacing w:before="240" w:after="60"/>
      <w:outlineLvl w:val="6"/>
    </w:pPr>
    <w:rPr>
      <w:rFonts w:ascii="Futura Bk BT" w:hAnsi="Futura Bk BT"/>
      <w:sz w:val="24"/>
      <w:szCs w:val="24"/>
    </w:rPr>
  </w:style>
  <w:style w:type="paragraph" w:styleId="berschrift8">
    <w:name w:val="heading 8"/>
    <w:basedOn w:val="Standard"/>
    <w:next w:val="Standard"/>
    <w:link w:val="berschrift8Zchn"/>
    <w:qFormat/>
    <w:rsid w:val="00DD148B"/>
    <w:pPr>
      <w:numPr>
        <w:ilvl w:val="7"/>
        <w:numId w:val="8"/>
      </w:numPr>
      <w:spacing w:before="240" w:after="60"/>
      <w:outlineLvl w:val="7"/>
    </w:pPr>
    <w:rPr>
      <w:rFonts w:ascii="Futura Bk BT" w:hAnsi="Futura Bk BT"/>
      <w:iCs/>
      <w:sz w:val="24"/>
      <w:szCs w:val="24"/>
    </w:rPr>
  </w:style>
  <w:style w:type="paragraph" w:styleId="berschrift9">
    <w:name w:val="heading 9"/>
    <w:aliases w:val="Appendix"/>
    <w:basedOn w:val="Standard"/>
    <w:next w:val="Standard"/>
    <w:link w:val="berschrift9Zchn"/>
    <w:qFormat/>
    <w:rsid w:val="00DD148B"/>
    <w:pPr>
      <w:spacing w:before="240" w:after="60"/>
      <w:outlineLvl w:val="8"/>
    </w:pPr>
    <w:rPr>
      <w:rFonts w:ascii="Futura Bk BT" w:hAnsi="Futura Bk BT" w:cs="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D148B"/>
    <w:rPr>
      <w:rFonts w:ascii="Futura Hv BT" w:hAnsi="Futura Hv BT" w:cs="Arial"/>
      <w:bCs/>
      <w:kern w:val="32"/>
      <w:sz w:val="32"/>
      <w:szCs w:val="32"/>
      <w:lang w:eastAsia="en-GB"/>
    </w:rPr>
  </w:style>
  <w:style w:type="character" w:customStyle="1" w:styleId="berschrift2Zchn">
    <w:name w:val="Überschrift 2 Zchn"/>
    <w:basedOn w:val="Absatz-Standardschriftart"/>
    <w:link w:val="berschrift2"/>
    <w:rsid w:val="00DD148B"/>
    <w:rPr>
      <w:rFonts w:ascii="Futura Md BT" w:hAnsi="Futura Md BT" w:cs="Arial"/>
      <w:bCs/>
      <w:iCs/>
      <w:sz w:val="28"/>
      <w:szCs w:val="28"/>
      <w:lang w:eastAsia="en-GB"/>
    </w:rPr>
  </w:style>
  <w:style w:type="character" w:customStyle="1" w:styleId="berschrift3Zchn">
    <w:name w:val="Überschrift 3 Zchn"/>
    <w:basedOn w:val="Absatz-Standardschriftart"/>
    <w:link w:val="berschrift3"/>
    <w:rsid w:val="00DD148B"/>
    <w:rPr>
      <w:rFonts w:ascii="Futura Md BT" w:hAnsi="Futura Md BT" w:cs="Arial"/>
      <w:bCs/>
      <w:sz w:val="28"/>
      <w:szCs w:val="26"/>
      <w:lang w:eastAsia="en-GB"/>
    </w:rPr>
  </w:style>
  <w:style w:type="character" w:customStyle="1" w:styleId="berschrift4Zchn">
    <w:name w:val="Überschrift 4 Zchn"/>
    <w:basedOn w:val="Absatz-Standardschriftart"/>
    <w:link w:val="berschrift4"/>
    <w:rsid w:val="00DD148B"/>
    <w:rPr>
      <w:rFonts w:ascii="Futura Bk BT" w:hAnsi="Futura Bk BT"/>
      <w:bCs/>
      <w:sz w:val="24"/>
      <w:szCs w:val="28"/>
      <w:lang w:eastAsia="en-GB"/>
    </w:rPr>
  </w:style>
  <w:style w:type="character" w:customStyle="1" w:styleId="berschrift5Zchn">
    <w:name w:val="Überschrift 5 Zchn"/>
    <w:basedOn w:val="Absatz-Standardschriftart"/>
    <w:link w:val="berschrift5"/>
    <w:rsid w:val="00DD148B"/>
    <w:rPr>
      <w:rFonts w:ascii="Futura Bk BT" w:hAnsi="Futura Bk BT"/>
      <w:bCs/>
      <w:iCs/>
      <w:sz w:val="24"/>
      <w:szCs w:val="26"/>
      <w:lang w:eastAsia="en-GB"/>
    </w:rPr>
  </w:style>
  <w:style w:type="character" w:customStyle="1" w:styleId="berschrift6Zchn">
    <w:name w:val="Überschrift 6 Zchn"/>
    <w:basedOn w:val="Absatz-Standardschriftart"/>
    <w:link w:val="berschrift6"/>
    <w:rsid w:val="00DD148B"/>
    <w:rPr>
      <w:rFonts w:ascii="Futura Bk BT" w:hAnsi="Futura Bk BT"/>
      <w:bCs/>
      <w:sz w:val="24"/>
      <w:szCs w:val="22"/>
      <w:lang w:eastAsia="en-GB"/>
    </w:rPr>
  </w:style>
  <w:style w:type="character" w:customStyle="1" w:styleId="berschrift7Zchn">
    <w:name w:val="Überschrift 7 Zchn"/>
    <w:basedOn w:val="Absatz-Standardschriftart"/>
    <w:link w:val="berschrift7"/>
    <w:rsid w:val="00DD148B"/>
    <w:rPr>
      <w:rFonts w:ascii="Futura Bk BT" w:hAnsi="Futura Bk BT"/>
      <w:sz w:val="24"/>
      <w:szCs w:val="24"/>
      <w:lang w:eastAsia="en-GB"/>
    </w:rPr>
  </w:style>
  <w:style w:type="character" w:customStyle="1" w:styleId="berschrift8Zchn">
    <w:name w:val="Überschrift 8 Zchn"/>
    <w:basedOn w:val="Absatz-Standardschriftart"/>
    <w:link w:val="berschrift8"/>
    <w:rsid w:val="00DD148B"/>
    <w:rPr>
      <w:rFonts w:ascii="Futura Bk BT" w:hAnsi="Futura Bk BT"/>
      <w:iCs/>
      <w:sz w:val="24"/>
      <w:szCs w:val="24"/>
      <w:lang w:eastAsia="en-GB"/>
    </w:rPr>
  </w:style>
  <w:style w:type="character" w:customStyle="1" w:styleId="berschrift9Zchn">
    <w:name w:val="Überschrift 9 Zchn"/>
    <w:aliases w:val="Appendix Zchn"/>
    <w:basedOn w:val="Absatz-Standardschriftart"/>
    <w:link w:val="berschrift9"/>
    <w:rsid w:val="00DD148B"/>
    <w:rPr>
      <w:rFonts w:ascii="Futura Bk BT" w:hAnsi="Futura Bk BT" w:cs="Arial"/>
      <w:b/>
      <w:sz w:val="32"/>
      <w:szCs w:val="22"/>
      <w:lang w:eastAsia="en-GB"/>
    </w:rPr>
  </w:style>
  <w:style w:type="paragraph" w:styleId="Beschriftung">
    <w:name w:val="caption"/>
    <w:basedOn w:val="Standard"/>
    <w:next w:val="Standard"/>
    <w:qFormat/>
    <w:rsid w:val="00DD148B"/>
    <w:pPr>
      <w:spacing w:before="40" w:after="120"/>
    </w:pPr>
    <w:rPr>
      <w:rFonts w:ascii="Futura Md BT" w:hAnsi="Futura Md BT"/>
      <w:bCs/>
      <w:sz w:val="18"/>
      <w:szCs w:val="20"/>
    </w:rPr>
  </w:style>
  <w:style w:type="paragraph" w:styleId="Listenabsatz">
    <w:name w:val="List Paragraph"/>
    <w:basedOn w:val="Standard"/>
    <w:uiPriority w:val="34"/>
    <w:qFormat/>
    <w:rsid w:val="00CF3382"/>
    <w:pPr>
      <w:ind w:left="720"/>
      <w:contextualSpacing/>
    </w:pPr>
  </w:style>
  <w:style w:type="paragraph" w:customStyle="1" w:styleId="s4">
    <w:name w:val="s4"/>
    <w:basedOn w:val="Standard"/>
    <w:uiPriority w:val="99"/>
    <w:rsid w:val="00CF3382"/>
    <w:pPr>
      <w:spacing w:before="100" w:beforeAutospacing="1" w:after="100" w:afterAutospacing="1"/>
    </w:pPr>
    <w:rPr>
      <w:rFonts w:ascii="Times New Roman" w:eastAsiaTheme="minorHAnsi" w:hAnsi="Times New Roman"/>
      <w:sz w:val="24"/>
      <w:szCs w:val="24"/>
    </w:rPr>
  </w:style>
  <w:style w:type="character" w:customStyle="1" w:styleId="s18">
    <w:name w:val="s18"/>
    <w:basedOn w:val="Absatz-Standardschriftart"/>
    <w:rsid w:val="00CF3382"/>
  </w:style>
  <w:style w:type="character" w:customStyle="1" w:styleId="s9">
    <w:name w:val="s9"/>
    <w:basedOn w:val="Absatz-Standardschriftart"/>
    <w:rsid w:val="00CF3382"/>
  </w:style>
  <w:style w:type="paragraph" w:styleId="Sprechblasentext">
    <w:name w:val="Balloon Text"/>
    <w:basedOn w:val="Standard"/>
    <w:link w:val="SprechblasentextZchn"/>
    <w:uiPriority w:val="99"/>
    <w:semiHidden/>
    <w:unhideWhenUsed/>
    <w:rsid w:val="00C001B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01B0"/>
    <w:rPr>
      <w:rFonts w:ascii="Tahoma" w:hAnsi="Tahoma" w:cs="Tahoma"/>
      <w:sz w:val="16"/>
      <w:szCs w:val="16"/>
      <w:lang w:eastAsia="en-GB"/>
    </w:rPr>
  </w:style>
  <w:style w:type="paragraph" w:styleId="Kopfzeile">
    <w:name w:val="header"/>
    <w:basedOn w:val="Standard"/>
    <w:link w:val="KopfzeileZchn"/>
    <w:uiPriority w:val="99"/>
    <w:unhideWhenUsed/>
    <w:rsid w:val="00A0190D"/>
    <w:pPr>
      <w:tabs>
        <w:tab w:val="center" w:pos="4513"/>
        <w:tab w:val="right" w:pos="9026"/>
      </w:tabs>
    </w:pPr>
  </w:style>
  <w:style w:type="character" w:customStyle="1" w:styleId="KopfzeileZchn">
    <w:name w:val="Kopfzeile Zchn"/>
    <w:basedOn w:val="Absatz-Standardschriftart"/>
    <w:link w:val="Kopfzeile"/>
    <w:uiPriority w:val="99"/>
    <w:rsid w:val="00A0190D"/>
    <w:rPr>
      <w:rFonts w:ascii="Futura Lt BT" w:hAnsi="Futura Lt BT"/>
      <w:sz w:val="22"/>
      <w:szCs w:val="22"/>
      <w:lang w:eastAsia="en-GB"/>
    </w:rPr>
  </w:style>
  <w:style w:type="paragraph" w:styleId="Fuzeile">
    <w:name w:val="footer"/>
    <w:basedOn w:val="Standard"/>
    <w:link w:val="FuzeileZchn"/>
    <w:uiPriority w:val="99"/>
    <w:unhideWhenUsed/>
    <w:rsid w:val="00A0190D"/>
    <w:pPr>
      <w:tabs>
        <w:tab w:val="center" w:pos="4513"/>
        <w:tab w:val="right" w:pos="9026"/>
      </w:tabs>
    </w:pPr>
  </w:style>
  <w:style w:type="character" w:customStyle="1" w:styleId="FuzeileZchn">
    <w:name w:val="Fußzeile Zchn"/>
    <w:basedOn w:val="Absatz-Standardschriftart"/>
    <w:link w:val="Fuzeile"/>
    <w:uiPriority w:val="99"/>
    <w:rsid w:val="00A0190D"/>
    <w:rPr>
      <w:rFonts w:ascii="Futura Lt BT" w:hAnsi="Futura Lt BT"/>
      <w:sz w:val="22"/>
      <w:szCs w:val="22"/>
      <w:lang w:eastAsia="en-GB"/>
    </w:rPr>
  </w:style>
  <w:style w:type="paragraph" w:styleId="Kommentartext">
    <w:name w:val="annotation text"/>
    <w:basedOn w:val="Standard"/>
    <w:link w:val="KommentartextZchn"/>
    <w:uiPriority w:val="99"/>
    <w:semiHidden/>
    <w:unhideWhenUsed/>
    <w:rsid w:val="00444672"/>
    <w:rPr>
      <w:rFonts w:ascii="Calibri" w:eastAsiaTheme="minorHAnsi" w:hAnsi="Calibri"/>
      <w:sz w:val="20"/>
      <w:szCs w:val="20"/>
      <w:lang w:eastAsia="en-US"/>
    </w:rPr>
  </w:style>
  <w:style w:type="character" w:customStyle="1" w:styleId="KommentartextZchn">
    <w:name w:val="Kommentartext Zchn"/>
    <w:basedOn w:val="Absatz-Standardschriftart"/>
    <w:link w:val="Kommentartext"/>
    <w:uiPriority w:val="99"/>
    <w:semiHidden/>
    <w:rsid w:val="00444672"/>
    <w:rPr>
      <w:rFonts w:ascii="Calibri" w:eastAsiaTheme="minorHAnsi" w:hAnsi="Calibri"/>
    </w:rPr>
  </w:style>
  <w:style w:type="character" w:styleId="Kommentarzeichen">
    <w:name w:val="annotation reference"/>
    <w:basedOn w:val="Absatz-Standardschriftart"/>
    <w:uiPriority w:val="99"/>
    <w:semiHidden/>
    <w:unhideWhenUsed/>
    <w:rsid w:val="00444672"/>
  </w:style>
  <w:style w:type="paragraph" w:customStyle="1" w:styleId="m-8535706793386355757msolistparagraph">
    <w:name w:val="m_-8535706793386355757msolistparagraph"/>
    <w:basedOn w:val="Standard"/>
    <w:uiPriority w:val="99"/>
    <w:rsid w:val="00444672"/>
    <w:pPr>
      <w:spacing w:before="100" w:beforeAutospacing="1" w:after="100" w:afterAutospacing="1"/>
    </w:pPr>
    <w:rPr>
      <w:rFonts w:ascii="Times New Roman" w:eastAsiaTheme="minorHAnsi" w:hAnsi="Times New Roman"/>
      <w:sz w:val="24"/>
      <w:szCs w:val="24"/>
    </w:rPr>
  </w:style>
  <w:style w:type="paragraph" w:styleId="Kommentarthema">
    <w:name w:val="annotation subject"/>
    <w:basedOn w:val="Kommentartext"/>
    <w:next w:val="Kommentartext"/>
    <w:link w:val="KommentarthemaZchn"/>
    <w:uiPriority w:val="99"/>
    <w:semiHidden/>
    <w:unhideWhenUsed/>
    <w:rsid w:val="00867DB7"/>
    <w:rPr>
      <w:rFonts w:ascii="Futura Lt BT" w:eastAsia="Times New Roman" w:hAnsi="Futura Lt BT"/>
      <w:b/>
      <w:bCs/>
      <w:lang w:eastAsia="en-GB"/>
    </w:rPr>
  </w:style>
  <w:style w:type="character" w:customStyle="1" w:styleId="KommentarthemaZchn">
    <w:name w:val="Kommentarthema Zchn"/>
    <w:basedOn w:val="KommentartextZchn"/>
    <w:link w:val="Kommentarthema"/>
    <w:uiPriority w:val="99"/>
    <w:semiHidden/>
    <w:rsid w:val="00867DB7"/>
    <w:rPr>
      <w:rFonts w:ascii="Futura Lt BT" w:eastAsiaTheme="minorHAnsi" w:hAnsi="Futura Lt BT"/>
      <w:b/>
      <w:bCs/>
      <w:lang w:eastAsia="en-GB"/>
    </w:rPr>
  </w:style>
  <w:style w:type="paragraph" w:styleId="Funotentext">
    <w:name w:val="footnote text"/>
    <w:basedOn w:val="Standard"/>
    <w:link w:val="FunotentextZchn"/>
    <w:uiPriority w:val="99"/>
    <w:semiHidden/>
    <w:unhideWhenUsed/>
    <w:rsid w:val="002472B5"/>
    <w:rPr>
      <w:sz w:val="20"/>
      <w:szCs w:val="20"/>
    </w:rPr>
  </w:style>
  <w:style w:type="character" w:customStyle="1" w:styleId="FunotentextZchn">
    <w:name w:val="Fußnotentext Zchn"/>
    <w:basedOn w:val="Absatz-Standardschriftart"/>
    <w:link w:val="Funotentext"/>
    <w:uiPriority w:val="99"/>
    <w:semiHidden/>
    <w:rsid w:val="002472B5"/>
    <w:rPr>
      <w:rFonts w:ascii="Futura Lt BT" w:hAnsi="Futura Lt BT"/>
      <w:lang w:eastAsia="en-GB"/>
    </w:rPr>
  </w:style>
  <w:style w:type="character" w:styleId="Funotenzeichen">
    <w:name w:val="footnote reference"/>
    <w:basedOn w:val="Absatz-Standardschriftart"/>
    <w:uiPriority w:val="99"/>
    <w:semiHidden/>
    <w:unhideWhenUsed/>
    <w:rsid w:val="002472B5"/>
    <w:rPr>
      <w:vertAlign w:val="superscript"/>
    </w:rPr>
  </w:style>
  <w:style w:type="paragraph" w:styleId="StandardWeb">
    <w:name w:val="Normal (Web)"/>
    <w:basedOn w:val="Standard"/>
    <w:uiPriority w:val="99"/>
    <w:unhideWhenUsed/>
    <w:rsid w:val="000B53F3"/>
    <w:pPr>
      <w:spacing w:before="100" w:beforeAutospacing="1" w:after="100" w:afterAutospacing="1"/>
    </w:pPr>
    <w:rPr>
      <w:rFonts w:ascii="Times New Roman" w:eastAsiaTheme="minorHAnsi" w:hAnsi="Times New Roman"/>
      <w:sz w:val="24"/>
      <w:szCs w:val="24"/>
    </w:rPr>
  </w:style>
  <w:style w:type="character" w:styleId="Hyperlink">
    <w:name w:val="Hyperlink"/>
    <w:basedOn w:val="Absatz-Standardschriftart"/>
    <w:uiPriority w:val="99"/>
    <w:unhideWhenUsed/>
    <w:rsid w:val="000E3315"/>
    <w:rPr>
      <w:color w:val="0000FF"/>
      <w:u w:val="single"/>
    </w:rPr>
  </w:style>
  <w:style w:type="table" w:styleId="Tabellenraster">
    <w:name w:val="Table Grid"/>
    <w:basedOn w:val="NormaleTabelle"/>
    <w:uiPriority w:val="59"/>
    <w:rsid w:val="000E3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1BC8"/>
    <w:pPr>
      <w:autoSpaceDE w:val="0"/>
      <w:autoSpaceDN w:val="0"/>
      <w:adjustRightInd w:val="0"/>
    </w:pPr>
    <w:rPr>
      <w:rFonts w:ascii="Futura Lt BT" w:hAnsi="Futura Lt BT" w:cs="Futura Lt BT"/>
      <w:color w:val="000000"/>
      <w:sz w:val="24"/>
      <w:szCs w:val="24"/>
      <w:lang w:val="en-US"/>
    </w:rPr>
  </w:style>
  <w:style w:type="character" w:customStyle="1" w:styleId="apple-converted-space">
    <w:name w:val="apple-converted-space"/>
    <w:basedOn w:val="Absatz-Standardschriftart"/>
    <w:rsid w:val="001B6094"/>
  </w:style>
  <w:style w:type="paragraph" w:styleId="NurText">
    <w:name w:val="Plain Text"/>
    <w:basedOn w:val="Standard"/>
    <w:link w:val="NurTextZchn"/>
    <w:uiPriority w:val="99"/>
    <w:unhideWhenUsed/>
    <w:rsid w:val="0016565A"/>
    <w:pPr>
      <w:spacing w:before="100" w:beforeAutospacing="1" w:after="100" w:afterAutospacing="1"/>
    </w:pPr>
    <w:rPr>
      <w:rFonts w:ascii="Times New Roman" w:eastAsiaTheme="minorHAnsi" w:hAnsi="Times New Roman"/>
      <w:sz w:val="24"/>
      <w:szCs w:val="24"/>
      <w:lang w:eastAsia="en-US"/>
    </w:rPr>
  </w:style>
  <w:style w:type="character" w:customStyle="1" w:styleId="NurTextZchn">
    <w:name w:val="Nur Text Zchn"/>
    <w:basedOn w:val="Absatz-Standardschriftart"/>
    <w:link w:val="NurText"/>
    <w:uiPriority w:val="99"/>
    <w:rsid w:val="0016565A"/>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97478">
      <w:bodyDiv w:val="1"/>
      <w:marLeft w:val="0"/>
      <w:marRight w:val="0"/>
      <w:marTop w:val="0"/>
      <w:marBottom w:val="0"/>
      <w:divBdr>
        <w:top w:val="none" w:sz="0" w:space="0" w:color="auto"/>
        <w:left w:val="none" w:sz="0" w:space="0" w:color="auto"/>
        <w:bottom w:val="none" w:sz="0" w:space="0" w:color="auto"/>
        <w:right w:val="none" w:sz="0" w:space="0" w:color="auto"/>
      </w:divBdr>
    </w:div>
    <w:div w:id="371271155">
      <w:bodyDiv w:val="1"/>
      <w:marLeft w:val="0"/>
      <w:marRight w:val="0"/>
      <w:marTop w:val="0"/>
      <w:marBottom w:val="0"/>
      <w:divBdr>
        <w:top w:val="none" w:sz="0" w:space="0" w:color="auto"/>
        <w:left w:val="none" w:sz="0" w:space="0" w:color="auto"/>
        <w:bottom w:val="none" w:sz="0" w:space="0" w:color="auto"/>
        <w:right w:val="none" w:sz="0" w:space="0" w:color="auto"/>
      </w:divBdr>
    </w:div>
    <w:div w:id="386804554">
      <w:bodyDiv w:val="1"/>
      <w:marLeft w:val="0"/>
      <w:marRight w:val="0"/>
      <w:marTop w:val="0"/>
      <w:marBottom w:val="0"/>
      <w:divBdr>
        <w:top w:val="none" w:sz="0" w:space="0" w:color="auto"/>
        <w:left w:val="none" w:sz="0" w:space="0" w:color="auto"/>
        <w:bottom w:val="none" w:sz="0" w:space="0" w:color="auto"/>
        <w:right w:val="none" w:sz="0" w:space="0" w:color="auto"/>
      </w:divBdr>
    </w:div>
    <w:div w:id="411008883">
      <w:bodyDiv w:val="1"/>
      <w:marLeft w:val="0"/>
      <w:marRight w:val="0"/>
      <w:marTop w:val="0"/>
      <w:marBottom w:val="0"/>
      <w:divBdr>
        <w:top w:val="none" w:sz="0" w:space="0" w:color="auto"/>
        <w:left w:val="none" w:sz="0" w:space="0" w:color="auto"/>
        <w:bottom w:val="none" w:sz="0" w:space="0" w:color="auto"/>
        <w:right w:val="none" w:sz="0" w:space="0" w:color="auto"/>
      </w:divBdr>
    </w:div>
    <w:div w:id="439764688">
      <w:bodyDiv w:val="1"/>
      <w:marLeft w:val="0"/>
      <w:marRight w:val="0"/>
      <w:marTop w:val="0"/>
      <w:marBottom w:val="0"/>
      <w:divBdr>
        <w:top w:val="none" w:sz="0" w:space="0" w:color="auto"/>
        <w:left w:val="none" w:sz="0" w:space="0" w:color="auto"/>
        <w:bottom w:val="none" w:sz="0" w:space="0" w:color="auto"/>
        <w:right w:val="none" w:sz="0" w:space="0" w:color="auto"/>
      </w:divBdr>
    </w:div>
    <w:div w:id="451019726">
      <w:bodyDiv w:val="1"/>
      <w:marLeft w:val="0"/>
      <w:marRight w:val="0"/>
      <w:marTop w:val="0"/>
      <w:marBottom w:val="0"/>
      <w:divBdr>
        <w:top w:val="none" w:sz="0" w:space="0" w:color="auto"/>
        <w:left w:val="none" w:sz="0" w:space="0" w:color="auto"/>
        <w:bottom w:val="none" w:sz="0" w:space="0" w:color="auto"/>
        <w:right w:val="none" w:sz="0" w:space="0" w:color="auto"/>
      </w:divBdr>
    </w:div>
    <w:div w:id="588122008">
      <w:bodyDiv w:val="1"/>
      <w:marLeft w:val="0"/>
      <w:marRight w:val="0"/>
      <w:marTop w:val="0"/>
      <w:marBottom w:val="0"/>
      <w:divBdr>
        <w:top w:val="none" w:sz="0" w:space="0" w:color="auto"/>
        <w:left w:val="none" w:sz="0" w:space="0" w:color="auto"/>
        <w:bottom w:val="none" w:sz="0" w:space="0" w:color="auto"/>
        <w:right w:val="none" w:sz="0" w:space="0" w:color="auto"/>
      </w:divBdr>
    </w:div>
    <w:div w:id="631061289">
      <w:bodyDiv w:val="1"/>
      <w:marLeft w:val="0"/>
      <w:marRight w:val="0"/>
      <w:marTop w:val="0"/>
      <w:marBottom w:val="0"/>
      <w:divBdr>
        <w:top w:val="none" w:sz="0" w:space="0" w:color="auto"/>
        <w:left w:val="none" w:sz="0" w:space="0" w:color="auto"/>
        <w:bottom w:val="none" w:sz="0" w:space="0" w:color="auto"/>
        <w:right w:val="none" w:sz="0" w:space="0" w:color="auto"/>
      </w:divBdr>
    </w:div>
    <w:div w:id="636304475">
      <w:bodyDiv w:val="1"/>
      <w:marLeft w:val="0"/>
      <w:marRight w:val="0"/>
      <w:marTop w:val="0"/>
      <w:marBottom w:val="0"/>
      <w:divBdr>
        <w:top w:val="none" w:sz="0" w:space="0" w:color="auto"/>
        <w:left w:val="none" w:sz="0" w:space="0" w:color="auto"/>
        <w:bottom w:val="none" w:sz="0" w:space="0" w:color="auto"/>
        <w:right w:val="none" w:sz="0" w:space="0" w:color="auto"/>
      </w:divBdr>
    </w:div>
    <w:div w:id="770051011">
      <w:bodyDiv w:val="1"/>
      <w:marLeft w:val="0"/>
      <w:marRight w:val="0"/>
      <w:marTop w:val="0"/>
      <w:marBottom w:val="0"/>
      <w:divBdr>
        <w:top w:val="none" w:sz="0" w:space="0" w:color="auto"/>
        <w:left w:val="none" w:sz="0" w:space="0" w:color="auto"/>
        <w:bottom w:val="none" w:sz="0" w:space="0" w:color="auto"/>
        <w:right w:val="none" w:sz="0" w:space="0" w:color="auto"/>
      </w:divBdr>
    </w:div>
    <w:div w:id="785852199">
      <w:bodyDiv w:val="1"/>
      <w:marLeft w:val="0"/>
      <w:marRight w:val="0"/>
      <w:marTop w:val="0"/>
      <w:marBottom w:val="0"/>
      <w:divBdr>
        <w:top w:val="none" w:sz="0" w:space="0" w:color="auto"/>
        <w:left w:val="none" w:sz="0" w:space="0" w:color="auto"/>
        <w:bottom w:val="none" w:sz="0" w:space="0" w:color="auto"/>
        <w:right w:val="none" w:sz="0" w:space="0" w:color="auto"/>
      </w:divBdr>
    </w:div>
    <w:div w:id="984164602">
      <w:bodyDiv w:val="1"/>
      <w:marLeft w:val="0"/>
      <w:marRight w:val="0"/>
      <w:marTop w:val="0"/>
      <w:marBottom w:val="0"/>
      <w:divBdr>
        <w:top w:val="none" w:sz="0" w:space="0" w:color="auto"/>
        <w:left w:val="none" w:sz="0" w:space="0" w:color="auto"/>
        <w:bottom w:val="none" w:sz="0" w:space="0" w:color="auto"/>
        <w:right w:val="none" w:sz="0" w:space="0" w:color="auto"/>
      </w:divBdr>
    </w:div>
    <w:div w:id="993683364">
      <w:bodyDiv w:val="1"/>
      <w:marLeft w:val="0"/>
      <w:marRight w:val="0"/>
      <w:marTop w:val="0"/>
      <w:marBottom w:val="0"/>
      <w:divBdr>
        <w:top w:val="none" w:sz="0" w:space="0" w:color="auto"/>
        <w:left w:val="none" w:sz="0" w:space="0" w:color="auto"/>
        <w:bottom w:val="none" w:sz="0" w:space="0" w:color="auto"/>
        <w:right w:val="none" w:sz="0" w:space="0" w:color="auto"/>
      </w:divBdr>
    </w:div>
    <w:div w:id="1080369315">
      <w:bodyDiv w:val="1"/>
      <w:marLeft w:val="0"/>
      <w:marRight w:val="0"/>
      <w:marTop w:val="0"/>
      <w:marBottom w:val="0"/>
      <w:divBdr>
        <w:top w:val="none" w:sz="0" w:space="0" w:color="auto"/>
        <w:left w:val="none" w:sz="0" w:space="0" w:color="auto"/>
        <w:bottom w:val="none" w:sz="0" w:space="0" w:color="auto"/>
        <w:right w:val="none" w:sz="0" w:space="0" w:color="auto"/>
      </w:divBdr>
    </w:div>
    <w:div w:id="1170292311">
      <w:bodyDiv w:val="1"/>
      <w:marLeft w:val="0"/>
      <w:marRight w:val="0"/>
      <w:marTop w:val="0"/>
      <w:marBottom w:val="0"/>
      <w:divBdr>
        <w:top w:val="none" w:sz="0" w:space="0" w:color="auto"/>
        <w:left w:val="none" w:sz="0" w:space="0" w:color="auto"/>
        <w:bottom w:val="none" w:sz="0" w:space="0" w:color="auto"/>
        <w:right w:val="none" w:sz="0" w:space="0" w:color="auto"/>
      </w:divBdr>
    </w:div>
    <w:div w:id="1733573874">
      <w:bodyDiv w:val="1"/>
      <w:marLeft w:val="0"/>
      <w:marRight w:val="0"/>
      <w:marTop w:val="0"/>
      <w:marBottom w:val="0"/>
      <w:divBdr>
        <w:top w:val="none" w:sz="0" w:space="0" w:color="auto"/>
        <w:left w:val="none" w:sz="0" w:space="0" w:color="auto"/>
        <w:bottom w:val="none" w:sz="0" w:space="0" w:color="auto"/>
        <w:right w:val="none" w:sz="0" w:space="0" w:color="auto"/>
      </w:divBdr>
    </w:div>
    <w:div w:id="1740204479">
      <w:bodyDiv w:val="1"/>
      <w:marLeft w:val="0"/>
      <w:marRight w:val="0"/>
      <w:marTop w:val="0"/>
      <w:marBottom w:val="0"/>
      <w:divBdr>
        <w:top w:val="none" w:sz="0" w:space="0" w:color="auto"/>
        <w:left w:val="none" w:sz="0" w:space="0" w:color="auto"/>
        <w:bottom w:val="none" w:sz="0" w:space="0" w:color="auto"/>
        <w:right w:val="none" w:sz="0" w:space="0" w:color="auto"/>
      </w:divBdr>
    </w:div>
    <w:div w:id="1851137042">
      <w:bodyDiv w:val="1"/>
      <w:marLeft w:val="0"/>
      <w:marRight w:val="0"/>
      <w:marTop w:val="0"/>
      <w:marBottom w:val="0"/>
      <w:divBdr>
        <w:top w:val="none" w:sz="0" w:space="0" w:color="auto"/>
        <w:left w:val="none" w:sz="0" w:space="0" w:color="auto"/>
        <w:bottom w:val="none" w:sz="0" w:space="0" w:color="auto"/>
        <w:right w:val="none" w:sz="0" w:space="0" w:color="auto"/>
      </w:divBdr>
    </w:div>
    <w:div w:id="208630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kinsoneyre.com/practice/people/chris-wilkins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higher-education-success-as-a-knowledge-economy-white-pap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1703</Words>
  <Characters>10730</Characters>
  <Application>Microsoft Office Word</Application>
  <DocSecurity>0</DocSecurity>
  <Lines>89</Lines>
  <Paragraphs>24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Dyson</Company>
  <LinksUpToDate>false</LinksUpToDate>
  <CharactersWithSpaces>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Blair</dc:creator>
  <cp:lastModifiedBy>Olivia Deubelbeiss | Farner</cp:lastModifiedBy>
  <cp:revision>2</cp:revision>
  <cp:lastPrinted>2017-03-27T09:48:00Z</cp:lastPrinted>
  <dcterms:created xsi:type="dcterms:W3CDTF">2017-12-19T15:22:00Z</dcterms:created>
  <dcterms:modified xsi:type="dcterms:W3CDTF">2017-12-19T15:22:00Z</dcterms:modified>
</cp:coreProperties>
</file>