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65" w:rsidRDefault="00602E65" w:rsidP="00602E65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  <w:r w:rsidRPr="00566497">
        <w:rPr>
          <w:rFonts w:asciiTheme="minorHAnsi" w:hAnsiTheme="minorHAnsi"/>
          <w:sz w:val="24"/>
          <w:szCs w:val="20"/>
        </w:rPr>
        <w:t>Artikel/pressmeddelande</w:t>
      </w:r>
    </w:p>
    <w:p w:rsidR="00602E65" w:rsidRPr="00566497" w:rsidRDefault="00EA0D6A" w:rsidP="00602E65">
      <w:pPr>
        <w:pStyle w:val="BodyText"/>
        <w:spacing w:before="2" w:after="2"/>
        <w:jc w:val="right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t>2015-03-05</w:t>
      </w:r>
      <w:bookmarkStart w:id="0" w:name="_GoBack"/>
      <w:bookmarkEnd w:id="0"/>
    </w:p>
    <w:p w:rsidR="00602E65" w:rsidRPr="00566497" w:rsidRDefault="00602E65" w:rsidP="00602E65">
      <w:pPr>
        <w:pStyle w:val="BodyText"/>
        <w:spacing w:before="2" w:after="2"/>
        <w:rPr>
          <w:rFonts w:asciiTheme="minorHAnsi" w:hAnsiTheme="minorHAnsi"/>
          <w:b/>
          <w:smallCaps/>
          <w:sz w:val="24"/>
          <w:szCs w:val="20"/>
        </w:rPr>
      </w:pPr>
      <w:r w:rsidRPr="00566497">
        <w:rPr>
          <w:rFonts w:asciiTheme="minorHAnsi" w:hAnsiTheme="minorHAnsi"/>
          <w:b/>
          <w:smallCaps/>
          <w:sz w:val="24"/>
          <w:szCs w:val="20"/>
        </w:rPr>
        <w:t>Föråldrad lagstiftning kostar liv</w:t>
      </w:r>
    </w:p>
    <w:p w:rsidR="00FF5327" w:rsidRDefault="00602E65" w:rsidP="00602E65">
      <w:pPr>
        <w:pStyle w:val="BodyText"/>
        <w:spacing w:before="2" w:after="2"/>
        <w:rPr>
          <w:rFonts w:asciiTheme="minorHAnsi" w:hAnsiTheme="minorHAnsi"/>
          <w:b/>
          <w:sz w:val="24"/>
          <w:szCs w:val="20"/>
        </w:rPr>
      </w:pPr>
      <w:r w:rsidRPr="009E1CBB">
        <w:rPr>
          <w:rFonts w:asciiTheme="minorHAnsi" w:hAnsiTheme="minorHAnsi"/>
          <w:b/>
          <w:sz w:val="24"/>
          <w:szCs w:val="20"/>
        </w:rPr>
        <w:t xml:space="preserve">Varje år får omkring 100 personer* i Sverige svåra brännskador i samband med att bränsledunkar fattar eld. Det vanligaste är att händer, fingrar och ansikte/huvud skadas. Mellan 3-5 personer om året avlider av sina skador. </w:t>
      </w:r>
      <w:r w:rsidR="0095154F">
        <w:rPr>
          <w:rFonts w:asciiTheme="minorHAnsi" w:hAnsiTheme="minorHAnsi"/>
          <w:b/>
          <w:sz w:val="24"/>
          <w:szCs w:val="20"/>
        </w:rPr>
        <w:t xml:space="preserve">Olyckorna beror </w:t>
      </w:r>
      <w:r w:rsidR="00BD32C6">
        <w:rPr>
          <w:rFonts w:asciiTheme="minorHAnsi" w:hAnsiTheme="minorHAnsi"/>
          <w:b/>
          <w:sz w:val="24"/>
          <w:szCs w:val="20"/>
        </w:rPr>
        <w:t xml:space="preserve">på att </w:t>
      </w:r>
      <w:r w:rsidR="00A92A1B">
        <w:rPr>
          <w:rFonts w:asciiTheme="minorHAnsi" w:hAnsiTheme="minorHAnsi"/>
          <w:b/>
          <w:sz w:val="24"/>
          <w:szCs w:val="20"/>
        </w:rPr>
        <w:t xml:space="preserve">bränslet fattar eld när det hälls eller spills på eld eller heta föremål som exempelvis en varm gräsklippare. Det förekommer även att flammor tränger in dunken och orsakar explosion. </w:t>
      </w:r>
      <w:r w:rsidR="0095154F">
        <w:rPr>
          <w:rFonts w:asciiTheme="minorHAnsi" w:hAnsiTheme="minorHAnsi"/>
          <w:b/>
          <w:sz w:val="24"/>
          <w:szCs w:val="20"/>
        </w:rPr>
        <w:t xml:space="preserve">Dagens lagstiftning innehåller </w:t>
      </w:r>
      <w:r w:rsidR="00A92A1B">
        <w:rPr>
          <w:rFonts w:asciiTheme="minorHAnsi" w:hAnsiTheme="minorHAnsi"/>
          <w:b/>
          <w:sz w:val="24"/>
          <w:szCs w:val="20"/>
        </w:rPr>
        <w:t xml:space="preserve">inga krav på </w:t>
      </w:r>
      <w:r w:rsidR="00FF5327">
        <w:rPr>
          <w:rFonts w:asciiTheme="minorHAnsi" w:hAnsiTheme="minorHAnsi"/>
          <w:b/>
          <w:sz w:val="24"/>
          <w:szCs w:val="20"/>
        </w:rPr>
        <w:t xml:space="preserve">att överfyllningsskydd eller flamskydd, och heller inga säkerhetskrav beträffande barnsäkra korkar. Lagstiftningen kring bränsledunkar är föråldrad och vi kräver att den uppdateras snarast. </w:t>
      </w:r>
    </w:p>
    <w:p w:rsidR="00602E65" w:rsidRDefault="00602E65" w:rsidP="00602E65">
      <w:pPr>
        <w:pStyle w:val="BodyText"/>
        <w:spacing w:before="2" w:after="2"/>
        <w:rPr>
          <w:rFonts w:asciiTheme="minorHAnsi" w:hAnsiTheme="minorHAnsi"/>
          <w:b/>
          <w:sz w:val="24"/>
          <w:szCs w:val="20"/>
        </w:rPr>
      </w:pPr>
    </w:p>
    <w:p w:rsidR="00602E65" w:rsidRDefault="00FF5327" w:rsidP="00602E65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t xml:space="preserve">I USA, Storbritannien och </w:t>
      </w:r>
      <w:r w:rsidR="00602E65" w:rsidRPr="004336DA">
        <w:rPr>
          <w:rFonts w:asciiTheme="minorHAnsi" w:hAnsiTheme="minorHAnsi"/>
          <w:sz w:val="24"/>
          <w:szCs w:val="20"/>
        </w:rPr>
        <w:t>många länder är det förbjudet att sälja bränsledunka</w:t>
      </w:r>
      <w:r w:rsidR="00A92A1B">
        <w:rPr>
          <w:rFonts w:asciiTheme="minorHAnsi" w:hAnsiTheme="minorHAnsi"/>
          <w:sz w:val="24"/>
          <w:szCs w:val="20"/>
        </w:rPr>
        <w:t xml:space="preserve">r som saknar överfyllningsskydd, </w:t>
      </w:r>
      <w:r w:rsidR="00602E65" w:rsidRPr="004336DA">
        <w:rPr>
          <w:rFonts w:asciiTheme="minorHAnsi" w:hAnsiTheme="minorHAnsi"/>
          <w:sz w:val="24"/>
          <w:szCs w:val="20"/>
        </w:rPr>
        <w:t>flamskydd</w:t>
      </w:r>
      <w:r w:rsidR="00A92A1B">
        <w:rPr>
          <w:rFonts w:asciiTheme="minorHAnsi" w:hAnsiTheme="minorHAnsi"/>
          <w:sz w:val="24"/>
          <w:szCs w:val="20"/>
        </w:rPr>
        <w:t xml:space="preserve"> och barnsäkra korkar</w:t>
      </w:r>
      <w:r w:rsidR="00602E65" w:rsidRPr="004336DA">
        <w:rPr>
          <w:rFonts w:asciiTheme="minorHAnsi" w:hAnsiTheme="minorHAnsi"/>
          <w:sz w:val="24"/>
          <w:szCs w:val="20"/>
        </w:rPr>
        <w:t>. Anledningen är främst att minska antalet så kallade flash-backexplosioner. Sådana explosioner inträffar när gnistor, som kan uppstå när bränsle hälls på eld, varma föremål eller vid statisk elek</w:t>
      </w:r>
      <w:r w:rsidR="00602E65">
        <w:rPr>
          <w:rFonts w:asciiTheme="minorHAnsi" w:hAnsiTheme="minorHAnsi"/>
          <w:sz w:val="24"/>
          <w:szCs w:val="20"/>
        </w:rPr>
        <w:t>t</w:t>
      </w:r>
      <w:r w:rsidR="00602E65" w:rsidRPr="004336DA">
        <w:rPr>
          <w:rFonts w:asciiTheme="minorHAnsi" w:hAnsiTheme="minorHAnsi"/>
          <w:sz w:val="24"/>
          <w:szCs w:val="20"/>
        </w:rPr>
        <w:t xml:space="preserve">ricitet, antänder ångorna kring bränsledunken och orsakar en explosion. I värsta fall kan </w:t>
      </w:r>
      <w:r w:rsidR="00602E65">
        <w:rPr>
          <w:rFonts w:asciiTheme="minorHAnsi" w:hAnsiTheme="minorHAnsi"/>
          <w:sz w:val="24"/>
          <w:szCs w:val="20"/>
        </w:rPr>
        <w:t>gnistan</w:t>
      </w:r>
      <w:r w:rsidR="00602E65" w:rsidRPr="004336DA">
        <w:rPr>
          <w:rFonts w:asciiTheme="minorHAnsi" w:hAnsiTheme="minorHAnsi"/>
          <w:sz w:val="24"/>
          <w:szCs w:val="20"/>
        </w:rPr>
        <w:t xml:space="preserve"> via påfyllningsröret ta sig in i dunken och då orsaka en mycket stor explosion. </w:t>
      </w:r>
    </w:p>
    <w:p w:rsidR="00FF5327" w:rsidRDefault="00FF5327" w:rsidP="00602E65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</w:p>
    <w:p w:rsidR="004C5B27" w:rsidRDefault="002D1BC8" w:rsidP="00602E65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t xml:space="preserve">För privat bränslehantering i Sverige finns endast regler kring att diffusionen: den mängd kolväte som tränger ut som gas genom dunkens väggar och kork, inte får vara för stor samt regler kring transporter av bränslet. Det finns inga krav på att </w:t>
      </w:r>
      <w:r w:rsidR="00602E65" w:rsidRPr="00566497">
        <w:rPr>
          <w:rFonts w:asciiTheme="minorHAnsi" w:hAnsiTheme="minorHAnsi"/>
          <w:sz w:val="24"/>
          <w:szCs w:val="20"/>
        </w:rPr>
        <w:t xml:space="preserve">bränsledunkar ska ha överfyllningsskydd och flamskydd vilket har lett till att de flesta dunkar på </w:t>
      </w:r>
      <w:r>
        <w:rPr>
          <w:rFonts w:asciiTheme="minorHAnsi" w:hAnsiTheme="minorHAnsi"/>
          <w:sz w:val="24"/>
          <w:szCs w:val="20"/>
        </w:rPr>
        <w:t xml:space="preserve">den svenska </w:t>
      </w:r>
      <w:r w:rsidR="00602E65" w:rsidRPr="00566497">
        <w:rPr>
          <w:rFonts w:asciiTheme="minorHAnsi" w:hAnsiTheme="minorHAnsi"/>
          <w:sz w:val="24"/>
          <w:szCs w:val="20"/>
        </w:rPr>
        <w:t xml:space="preserve">marknaden saknar detta skydd. </w:t>
      </w:r>
      <w:r>
        <w:rPr>
          <w:rFonts w:asciiTheme="minorHAnsi" w:hAnsiTheme="minorHAnsi"/>
          <w:sz w:val="24"/>
          <w:szCs w:val="20"/>
        </w:rPr>
        <w:t>Det är inte alla olyckor som beror på att människor mot bättre vetande häller</w:t>
      </w:r>
      <w:r w:rsidR="00FF5327">
        <w:rPr>
          <w:rFonts w:asciiTheme="minorHAnsi" w:hAnsiTheme="minorHAnsi"/>
          <w:sz w:val="24"/>
          <w:szCs w:val="20"/>
        </w:rPr>
        <w:t xml:space="preserve"> bensin på varma föremål </w:t>
      </w:r>
      <w:r>
        <w:rPr>
          <w:rFonts w:asciiTheme="minorHAnsi" w:hAnsiTheme="minorHAnsi"/>
          <w:sz w:val="24"/>
          <w:szCs w:val="20"/>
        </w:rPr>
        <w:t>utan m</w:t>
      </w:r>
      <w:r w:rsidR="00841256">
        <w:rPr>
          <w:rFonts w:asciiTheme="minorHAnsi" w:hAnsiTheme="minorHAnsi"/>
          <w:sz w:val="24"/>
          <w:szCs w:val="20"/>
        </w:rPr>
        <w:t xml:space="preserve">ånga olyckor beror på att bränsle rinner över vid påfyllning eller spills vid användning. Detta </w:t>
      </w:r>
      <w:r w:rsidR="00C72F16">
        <w:rPr>
          <w:rFonts w:asciiTheme="minorHAnsi" w:hAnsiTheme="minorHAnsi"/>
          <w:sz w:val="24"/>
          <w:szCs w:val="20"/>
        </w:rPr>
        <w:t xml:space="preserve">är svårt att göra något åt om dunken som används saknar skydd mot spill. </w:t>
      </w:r>
    </w:p>
    <w:p w:rsidR="004C5B27" w:rsidRDefault="004C5B27" w:rsidP="00602E65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</w:p>
    <w:p w:rsidR="00F669C7" w:rsidRDefault="002D1BC8" w:rsidP="00602E65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t xml:space="preserve">Det finns allmänna regler för förvaring av föremål som kan vara farliga för barn men inga krav på att bränsledunkar ska ha barnsäkra korkar. </w:t>
      </w:r>
      <w:r w:rsidR="00F669C7">
        <w:rPr>
          <w:rFonts w:asciiTheme="minorHAnsi" w:hAnsiTheme="minorHAnsi"/>
          <w:sz w:val="24"/>
          <w:szCs w:val="20"/>
        </w:rPr>
        <w:t>I verkligheten förvaras bränsledunkar på platser där barn kan komma åt dem, exempelvis i bodar, källare och förråd. Vi anser att lagstiftningen ska anpassa sig till verkligheten och att det ska vara krav på att alla bränsledunkar som säljs i Sverige har barnsäkra korkar.</w:t>
      </w:r>
    </w:p>
    <w:p w:rsidR="00602E65" w:rsidRPr="00566497" w:rsidRDefault="00602E65" w:rsidP="00602E65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</w:p>
    <w:p w:rsidR="00B92B02" w:rsidRDefault="00B92B02" w:rsidP="00B92B02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t>Brandsäkerhet faller under Försvarsdepartementet och</w:t>
      </w:r>
      <w:r w:rsidR="00A92A1B">
        <w:rPr>
          <w:rFonts w:asciiTheme="minorHAnsi" w:hAnsiTheme="minorHAnsi"/>
          <w:sz w:val="24"/>
          <w:szCs w:val="20"/>
        </w:rPr>
        <w:t xml:space="preserve"> vi uppmanar </w:t>
      </w:r>
      <w:r w:rsidR="00FF5327">
        <w:rPr>
          <w:rFonts w:asciiTheme="minorHAnsi" w:hAnsiTheme="minorHAnsi"/>
          <w:sz w:val="24"/>
          <w:szCs w:val="20"/>
        </w:rPr>
        <w:t xml:space="preserve">därmed </w:t>
      </w:r>
      <w:r w:rsidR="00A92A1B">
        <w:rPr>
          <w:rFonts w:asciiTheme="minorHAnsi" w:hAnsiTheme="minorHAnsi"/>
          <w:sz w:val="24"/>
          <w:szCs w:val="20"/>
        </w:rPr>
        <w:t>försvarsminister Peter Hultqvist</w:t>
      </w:r>
      <w:r>
        <w:rPr>
          <w:rFonts w:asciiTheme="minorHAnsi" w:hAnsiTheme="minorHAnsi"/>
          <w:sz w:val="24"/>
          <w:szCs w:val="20"/>
        </w:rPr>
        <w:t xml:space="preserve"> att snarast inför</w:t>
      </w:r>
      <w:r w:rsidR="00A92A1B">
        <w:rPr>
          <w:rFonts w:asciiTheme="minorHAnsi" w:hAnsiTheme="minorHAnsi"/>
          <w:sz w:val="24"/>
          <w:szCs w:val="20"/>
        </w:rPr>
        <w:t>a</w:t>
      </w:r>
      <w:r>
        <w:rPr>
          <w:rFonts w:asciiTheme="minorHAnsi" w:hAnsiTheme="minorHAnsi"/>
          <w:sz w:val="24"/>
          <w:szCs w:val="20"/>
        </w:rPr>
        <w:t xml:space="preserve"> tre obligatoriska krav på bränsledunkar: överfyllningsskydd, </w:t>
      </w:r>
      <w:r w:rsidR="00A92A1B">
        <w:rPr>
          <w:rFonts w:asciiTheme="minorHAnsi" w:hAnsiTheme="minorHAnsi"/>
          <w:sz w:val="24"/>
          <w:szCs w:val="20"/>
        </w:rPr>
        <w:t>flamskydd i påfyllningspip som motverkar flash-backexplosioner och barnsäkra korkar</w:t>
      </w:r>
      <w:r w:rsidR="00FF5327">
        <w:rPr>
          <w:rFonts w:asciiTheme="minorHAnsi" w:hAnsiTheme="minorHAnsi"/>
          <w:sz w:val="24"/>
          <w:szCs w:val="20"/>
        </w:rPr>
        <w:t xml:space="preserve">. </w:t>
      </w:r>
      <w:r>
        <w:rPr>
          <w:rFonts w:asciiTheme="minorHAnsi" w:hAnsiTheme="minorHAnsi"/>
          <w:sz w:val="24"/>
          <w:szCs w:val="20"/>
        </w:rPr>
        <w:t xml:space="preserve"> </w:t>
      </w:r>
    </w:p>
    <w:p w:rsidR="00602E65" w:rsidRPr="00566497" w:rsidRDefault="00602E65" w:rsidP="00B92B02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</w:p>
    <w:p w:rsidR="00EA0D6A" w:rsidRDefault="00602E65" w:rsidP="00602E65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  <w:r w:rsidRPr="00566497">
        <w:rPr>
          <w:rFonts w:asciiTheme="minorHAnsi" w:hAnsiTheme="minorHAnsi"/>
          <w:sz w:val="24"/>
          <w:szCs w:val="20"/>
        </w:rPr>
        <w:t xml:space="preserve">Gösta Målmark, </w:t>
      </w:r>
      <w:proofErr w:type="spellStart"/>
      <w:r w:rsidR="00EA0D6A" w:rsidRPr="00EA0D6A">
        <w:rPr>
          <w:rFonts w:asciiTheme="minorHAnsi" w:hAnsiTheme="minorHAnsi"/>
          <w:sz w:val="24"/>
          <w:szCs w:val="20"/>
          <w:lang w:val="en-US"/>
        </w:rPr>
        <w:t>Styrelse</w:t>
      </w:r>
      <w:proofErr w:type="spellEnd"/>
      <w:r w:rsidR="00EA0D6A" w:rsidRPr="00EA0D6A">
        <w:rPr>
          <w:rFonts w:asciiTheme="minorHAnsi" w:hAnsiTheme="minorHAnsi"/>
          <w:sz w:val="24"/>
          <w:szCs w:val="20"/>
          <w:lang w:val="en-US"/>
        </w:rPr>
        <w:t xml:space="preserve"> </w:t>
      </w:r>
      <w:proofErr w:type="spellStart"/>
      <w:r w:rsidR="00EA0D6A" w:rsidRPr="00EA0D6A">
        <w:rPr>
          <w:rFonts w:asciiTheme="minorHAnsi" w:hAnsiTheme="minorHAnsi"/>
          <w:sz w:val="24"/>
          <w:szCs w:val="20"/>
          <w:lang w:val="en-US"/>
        </w:rPr>
        <w:t>ordförande</w:t>
      </w:r>
      <w:proofErr w:type="spellEnd"/>
      <w:r w:rsidR="00EA0D6A" w:rsidRPr="00EA0D6A">
        <w:rPr>
          <w:rFonts w:asciiTheme="minorHAnsi" w:hAnsiTheme="minorHAnsi"/>
          <w:sz w:val="24"/>
          <w:szCs w:val="20"/>
          <w:lang w:val="en-US"/>
        </w:rPr>
        <w:t xml:space="preserve"> </w:t>
      </w:r>
      <w:r w:rsidR="00EA0D6A">
        <w:rPr>
          <w:rFonts w:asciiTheme="minorHAnsi" w:hAnsiTheme="minorHAnsi"/>
          <w:sz w:val="24"/>
          <w:szCs w:val="20"/>
          <w:lang w:val="en-US"/>
        </w:rPr>
        <w:t>–</w:t>
      </w:r>
      <w:r w:rsidR="00EA0D6A" w:rsidRPr="00EA0D6A">
        <w:rPr>
          <w:rFonts w:asciiTheme="minorHAnsi" w:hAnsiTheme="minorHAnsi"/>
          <w:sz w:val="24"/>
          <w:szCs w:val="20"/>
          <w:lang w:val="en-US"/>
        </w:rPr>
        <w:t> Målmarks</w:t>
      </w:r>
      <w:r w:rsidR="00EA0D6A">
        <w:rPr>
          <w:rFonts w:asciiTheme="minorHAnsi" w:hAnsiTheme="minorHAnsi"/>
          <w:sz w:val="24"/>
          <w:szCs w:val="20"/>
          <w:lang w:val="en-US"/>
        </w:rPr>
        <w:t xml:space="preserve"> International AB</w:t>
      </w:r>
    </w:p>
    <w:p w:rsidR="00602E65" w:rsidRPr="00566497" w:rsidRDefault="00602E65" w:rsidP="00602E65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  <w:r w:rsidRPr="00566497">
        <w:rPr>
          <w:rFonts w:asciiTheme="minorHAnsi" w:hAnsiTheme="minorHAnsi"/>
          <w:sz w:val="24"/>
          <w:szCs w:val="20"/>
        </w:rPr>
        <w:t xml:space="preserve">André Spinola, </w:t>
      </w:r>
      <w:r w:rsidR="00EA0D6A">
        <w:rPr>
          <w:rFonts w:asciiTheme="minorHAnsi" w:hAnsiTheme="minorHAnsi"/>
          <w:sz w:val="24"/>
          <w:szCs w:val="20"/>
        </w:rPr>
        <w:t xml:space="preserve">vd - </w:t>
      </w:r>
      <w:r w:rsidRPr="00566497">
        <w:rPr>
          <w:rFonts w:asciiTheme="minorHAnsi" w:hAnsiTheme="minorHAnsi"/>
          <w:sz w:val="24"/>
          <w:szCs w:val="20"/>
        </w:rPr>
        <w:t>Målmarks</w:t>
      </w:r>
    </w:p>
    <w:p w:rsidR="00602E65" w:rsidRPr="00566497" w:rsidRDefault="00602E65" w:rsidP="00602E65">
      <w:pPr>
        <w:pStyle w:val="BodyText"/>
        <w:spacing w:before="2" w:after="2"/>
        <w:rPr>
          <w:rFonts w:asciiTheme="minorHAnsi" w:hAnsiTheme="minorHAnsi"/>
          <w:sz w:val="24"/>
          <w:szCs w:val="20"/>
        </w:rPr>
      </w:pPr>
      <w:r w:rsidRPr="00566497">
        <w:rPr>
          <w:rFonts w:asciiTheme="minorHAnsi" w:hAnsiTheme="minorHAnsi"/>
          <w:sz w:val="24"/>
          <w:szCs w:val="20"/>
        </w:rPr>
        <w:t>* MSB.</w:t>
      </w:r>
    </w:p>
    <w:p w:rsidR="00602E65" w:rsidRPr="009E1CBB" w:rsidRDefault="00602E65" w:rsidP="00602E65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92644A" w:rsidRDefault="0092644A"/>
    <w:sectPr w:rsidR="0092644A" w:rsidSect="0092644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554E"/>
    <w:multiLevelType w:val="hybridMultilevel"/>
    <w:tmpl w:val="2E8053A6"/>
    <w:lvl w:ilvl="0" w:tplc="1E06128E">
      <w:start w:val="8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A44B3"/>
    <w:multiLevelType w:val="hybridMultilevel"/>
    <w:tmpl w:val="724C3CE2"/>
    <w:lvl w:ilvl="0" w:tplc="1E06128E">
      <w:start w:val="3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65"/>
    <w:rsid w:val="002D1BC8"/>
    <w:rsid w:val="004C5B27"/>
    <w:rsid w:val="00602E65"/>
    <w:rsid w:val="00841256"/>
    <w:rsid w:val="0092644A"/>
    <w:rsid w:val="0095154F"/>
    <w:rsid w:val="00A80630"/>
    <w:rsid w:val="00A92A1B"/>
    <w:rsid w:val="00B92B02"/>
    <w:rsid w:val="00BD0838"/>
    <w:rsid w:val="00BD32C6"/>
    <w:rsid w:val="00BD66A2"/>
    <w:rsid w:val="00C0438F"/>
    <w:rsid w:val="00C72F16"/>
    <w:rsid w:val="00EA0D6A"/>
    <w:rsid w:val="00F669C7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2E65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paragraph" w:styleId="BodyText">
    <w:name w:val="Body Text"/>
    <w:link w:val="BodyTextChar"/>
    <w:rsid w:val="00602E6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Times New Roman"/>
      <w:color w:val="000000"/>
      <w:sz w:val="22"/>
      <w:szCs w:val="22"/>
      <w:bdr w:val="nil"/>
      <w:lang w:eastAsia="sv-SE"/>
    </w:rPr>
  </w:style>
  <w:style w:type="character" w:customStyle="1" w:styleId="BodyTextChar">
    <w:name w:val="Body Text Char"/>
    <w:basedOn w:val="DefaultParagraphFont"/>
    <w:link w:val="BodyText"/>
    <w:rsid w:val="00602E65"/>
    <w:rPr>
      <w:rFonts w:ascii="Helvetica" w:eastAsia="Arial Unicode MS" w:hAnsi="Arial Unicode MS" w:cs="Times New Roman"/>
      <w:color w:val="000000"/>
      <w:sz w:val="22"/>
      <w:szCs w:val="22"/>
      <w:bdr w:val="nil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9264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4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4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4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44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2E65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paragraph" w:styleId="BodyText">
    <w:name w:val="Body Text"/>
    <w:link w:val="BodyTextChar"/>
    <w:rsid w:val="00602E6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Times New Roman"/>
      <w:color w:val="000000"/>
      <w:sz w:val="22"/>
      <w:szCs w:val="22"/>
      <w:bdr w:val="nil"/>
      <w:lang w:eastAsia="sv-SE"/>
    </w:rPr>
  </w:style>
  <w:style w:type="character" w:customStyle="1" w:styleId="BodyTextChar">
    <w:name w:val="Body Text Char"/>
    <w:basedOn w:val="DefaultParagraphFont"/>
    <w:link w:val="BodyText"/>
    <w:rsid w:val="00602E65"/>
    <w:rPr>
      <w:rFonts w:ascii="Helvetica" w:eastAsia="Arial Unicode MS" w:hAnsi="Arial Unicode MS" w:cs="Times New Roman"/>
      <w:color w:val="000000"/>
      <w:sz w:val="22"/>
      <w:szCs w:val="22"/>
      <w:bdr w:val="nil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9264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4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4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4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44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Macintosh Word</Application>
  <DocSecurity>0</DocSecurity>
  <Lines>19</Lines>
  <Paragraphs>5</Paragraphs>
  <ScaleCrop>false</ScaleCrop>
  <Company>Brikell kommunikation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Brikell</dc:creator>
  <cp:keywords/>
  <cp:lastModifiedBy>Andre Spinola</cp:lastModifiedBy>
  <cp:revision>2</cp:revision>
  <dcterms:created xsi:type="dcterms:W3CDTF">2015-03-05T15:43:00Z</dcterms:created>
  <dcterms:modified xsi:type="dcterms:W3CDTF">2015-03-05T15:43:00Z</dcterms:modified>
</cp:coreProperties>
</file>