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54C1D" w:rsidRDefault="000277A6" w:rsidP="000277A6">
      <w:pPr>
        <w:pStyle w:val="Allmntstyckeformat"/>
        <w:rPr>
          <w:rFonts w:ascii="NewsGothic-Bold" w:hAnsi="NewsGothic-Bold" w:cs="NewsGothic-Bold"/>
          <w:b/>
          <w:bCs/>
        </w:rPr>
      </w:pPr>
      <w:r>
        <w:rPr>
          <w:rFonts w:ascii="NewsGothic-Bold" w:hAnsi="NewsGothic-Bold" w:cs="NewsGothic-Bold"/>
          <w:b/>
          <w:bCs/>
        </w:rPr>
        <w:t>Pressmeddelande  2010-11-11</w:t>
      </w:r>
    </w:p>
    <w:p w:rsidR="00654C1D" w:rsidRDefault="00654C1D" w:rsidP="00654C1D">
      <w:pPr>
        <w:pStyle w:val="Allmntstyckeformat"/>
        <w:rPr>
          <w:rFonts w:ascii="NewsGothic-Bold" w:hAnsi="NewsGothic-Bold" w:cs="NewsGothic-Bold"/>
          <w:b/>
          <w:bCs/>
          <w:outline/>
          <w:spacing w:val="-7"/>
          <w:sz w:val="36"/>
          <w:szCs w:val="36"/>
        </w:rPr>
      </w:pPr>
      <w:r>
        <w:rPr>
          <w:rFonts w:ascii="NewsGothic-Bold" w:hAnsi="NewsGothic-Bold" w:cs="NewsGothic-Bold"/>
          <w:b/>
          <w:bCs/>
          <w:outline/>
          <w:spacing w:val="-7"/>
          <w:sz w:val="36"/>
          <w:szCs w:val="36"/>
        </w:rPr>
        <w:t>Nyhet från Carlsson bokförlag</w:t>
      </w:r>
    </w:p>
    <w:p w:rsidR="000277A6" w:rsidRDefault="000277A6" w:rsidP="000277A6">
      <w:pPr>
        <w:pStyle w:val="Allmntstyckeformat"/>
        <w:rPr>
          <w:rFonts w:ascii="NewsGothic-Bold" w:hAnsi="NewsGothic-Bold" w:cs="NewsGothic-Bold"/>
          <w:b/>
          <w:bCs/>
        </w:rPr>
      </w:pP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jc w:val="center"/>
        <w:rPr>
          <w:rFonts w:ascii="AGaramondPro-Regular" w:hAnsi="AGaramondPro-Regular" w:cs="AGaramondPro-Regular"/>
          <w:sz w:val="62"/>
          <w:szCs w:val="62"/>
        </w:rPr>
      </w:pPr>
      <w:r>
        <w:rPr>
          <w:rFonts w:ascii="AGaramondPro-Regular" w:hAnsi="AGaramondPro-Regular" w:cs="AGaramondPro-Regular"/>
          <w:sz w:val="62"/>
          <w:szCs w:val="62"/>
        </w:rPr>
        <w:t>Ny upplaga av X-et och Saltsjöbaden</w:t>
      </w: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rPr>
          <w:rFonts w:ascii="GaramondPremrPro" w:hAnsi="GaramondPremrPro" w:cs="GaramondPremrPro"/>
        </w:rPr>
      </w:pPr>
      <w:r>
        <w:rPr>
          <w:rFonts w:ascii="GaramondPremrPro" w:hAnsi="GaramondPremrPro" w:cs="GaramondPremrPro"/>
        </w:rPr>
        <w:t xml:space="preserve">”I den här boken finns en massa historier som måste berättas innan de försvinner”, skriver Lars Westman i inledningen till </w:t>
      </w:r>
      <w:r>
        <w:rPr>
          <w:rFonts w:ascii="GaramondPremrPro-It" w:hAnsi="GaramondPremrPro-It" w:cs="GaramondPremrPro-It"/>
          <w:i/>
          <w:iCs/>
        </w:rPr>
        <w:t>X-et och Saltsjöbaden</w:t>
      </w:r>
      <w:r>
        <w:rPr>
          <w:rFonts w:ascii="GaramondPremrPro" w:hAnsi="GaramondPremrPro" w:cs="GaramondPremrPro"/>
        </w:rPr>
        <w:t xml:space="preserve">. Detta är den tedje upplagan av boken om X-et och hans vänkrets och kolleger under en händelserik tid i Saltsjöbaden. Där växte samtidigt den blivande journalisten Lars Westman upp och han såg med stora ögon konstnärer som X-et, Oskar Bergman, Gösta Granström och Mörner passera revy. </w:t>
      </w:r>
    </w:p>
    <w:p w:rsidR="000277A6" w:rsidRDefault="000277A6" w:rsidP="000277A6">
      <w:pPr>
        <w:pStyle w:val="Allmntstyckeformat"/>
        <w:rPr>
          <w:rFonts w:ascii="GaramondPremrPro" w:hAnsi="GaramondPremrPro" w:cs="GaramondPremrPro"/>
        </w:rPr>
      </w:pPr>
    </w:p>
    <w:p w:rsidR="000277A6" w:rsidRDefault="000277A6" w:rsidP="000277A6">
      <w:pPr>
        <w:pStyle w:val="Allmntstyckeformat"/>
        <w:rPr>
          <w:rFonts w:ascii="GaramondPremrPro" w:hAnsi="GaramondPremrPro" w:cs="GaramondPremrPro"/>
        </w:rPr>
      </w:pPr>
      <w:r>
        <w:rPr>
          <w:rFonts w:ascii="GaramondPremrPro" w:hAnsi="GaramondPremrPro" w:cs="GaramondPremrPro"/>
        </w:rPr>
        <w:t xml:space="preserve">Westman skriver om X-et: ”Vissa mornar tog X-et också tåget in till stan, han titulerades professor av tanterna, fast det tog lång tid innan vi fattade vad han var professor i. Han hade basker, hans ytterrock var lite för kort, han hade ingen portfölj som våra farsor hade. Men han hade ett enormt garv som rullade ut över Tattbydalen när han var på de humöret...” </w:t>
      </w:r>
    </w:p>
    <w:p w:rsidR="000277A6" w:rsidRDefault="000277A6" w:rsidP="000277A6">
      <w:pPr>
        <w:pStyle w:val="Allmntstyckeformat"/>
        <w:rPr>
          <w:rFonts w:ascii="GaramondPremrPro" w:hAnsi="GaramondPremrPro" w:cs="GaramondPremrPro"/>
        </w:rPr>
      </w:pPr>
    </w:p>
    <w:p w:rsidR="000277A6" w:rsidRDefault="002D3D17" w:rsidP="000277A6">
      <w:pPr>
        <w:pStyle w:val="Allmntstyckeformat"/>
        <w:rPr>
          <w:rFonts w:ascii="GaramondPremrPro" w:hAnsi="GaramondPremrPro" w:cs="GaramondPremrPro"/>
        </w:rPr>
      </w:pPr>
      <w:r>
        <w:rPr>
          <w:rFonts w:ascii="GaramondPremrPro" w:hAnsi="GaramondPremrPro" w:cs="GaramondPremrPro"/>
        </w:rPr>
        <w:t>Boken innehåller en nyskriven</w:t>
      </w:r>
      <w:r w:rsidR="000277A6">
        <w:rPr>
          <w:rFonts w:ascii="GaramondPremrPro" w:hAnsi="GaramondPremrPro" w:cs="GaramondPremrPro"/>
        </w:rPr>
        <w:t xml:space="preserve"> efterskrift. </w:t>
      </w:r>
    </w:p>
    <w:p w:rsidR="000277A6" w:rsidRDefault="000277A6" w:rsidP="000277A6">
      <w:pPr>
        <w:pStyle w:val="Allmntstyckeformat"/>
        <w:rPr>
          <w:rFonts w:ascii="GaramondPremrPro" w:hAnsi="GaramondPremrPro" w:cs="GaramondPremrPro"/>
        </w:rPr>
      </w:pPr>
    </w:p>
    <w:p w:rsidR="000277A6" w:rsidRDefault="000277A6" w:rsidP="000277A6">
      <w:pPr>
        <w:rPr>
          <w:rFonts w:ascii="GaramondPremrPro" w:hAnsi="GaramondPremrPro" w:cs="GaramondPremrPro"/>
        </w:rPr>
      </w:pPr>
      <w:r>
        <w:rPr>
          <w:rFonts w:ascii="GaramondPremrPro" w:hAnsi="GaramondPremrPro" w:cs="GaramondPremrPro"/>
        </w:rPr>
        <w:t>En stor utställning över X-et öppnar den 13 november på Grünewaldvillan i Saltsjöbaden. Utställningen visas fram till den 12 december och innehåller ett femtiotal verk.</w:t>
      </w:r>
    </w:p>
    <w:p w:rsidR="000277A6" w:rsidRDefault="000277A6" w:rsidP="000277A6">
      <w:pPr>
        <w:rPr>
          <w:rFonts w:ascii="GaramondPremrPro" w:hAnsi="GaramondPremrPro" w:cs="GaramondPremrPro"/>
        </w:rPr>
      </w:pPr>
    </w:p>
    <w:p w:rsidR="000277A6" w:rsidRDefault="000277A6" w:rsidP="000277A6">
      <w:pPr>
        <w:rPr>
          <w:rFonts w:ascii="GaramondPremrPro" w:hAnsi="GaramondPremrPro" w:cs="GaramondPremrPro"/>
        </w:rPr>
      </w:pPr>
    </w:p>
    <w:p w:rsidR="000277A6" w:rsidRDefault="000277A6" w:rsidP="000277A6">
      <w:pPr>
        <w:rPr>
          <w:rFonts w:ascii="GaramondPremrPro" w:hAnsi="GaramondPremrPro" w:cs="GaramondPremrPro"/>
        </w:rPr>
      </w:pPr>
    </w:p>
    <w:p w:rsidR="000277A6" w:rsidRDefault="000277A6" w:rsidP="000277A6">
      <w:pPr>
        <w:rPr>
          <w:rFonts w:ascii="GaramondPremrPro" w:hAnsi="GaramondPremrPro" w:cs="GaramondPremrPro"/>
        </w:rPr>
      </w:pPr>
    </w:p>
    <w:p w:rsidR="000277A6" w:rsidRDefault="000277A6" w:rsidP="000277A6">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 xml:space="preserve">Titel: </w:t>
      </w:r>
      <w:r>
        <w:rPr>
          <w:rFonts w:ascii="NewsGothic" w:hAnsi="NewsGothic" w:cs="NewsGothic"/>
          <w:spacing w:val="-4"/>
          <w:sz w:val="20"/>
          <w:szCs w:val="20"/>
        </w:rPr>
        <w:t>X-et och Saltsjöbaden</w:t>
      </w:r>
    </w:p>
    <w:p w:rsidR="002D3D17" w:rsidRDefault="000277A6" w:rsidP="000277A6">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 xml:space="preserve">Förf.: </w:t>
      </w:r>
      <w:r>
        <w:rPr>
          <w:rFonts w:ascii="NewsGothic" w:hAnsi="NewsGothic" w:cs="NewsGothic"/>
          <w:spacing w:val="-4"/>
          <w:sz w:val="20"/>
          <w:szCs w:val="20"/>
        </w:rPr>
        <w:t>Lars Westman</w:t>
      </w:r>
    </w:p>
    <w:p w:rsidR="000277A6" w:rsidRDefault="002D3D17" w:rsidP="000277A6">
      <w:pPr>
        <w:pStyle w:val="Allmntstyckeformat"/>
        <w:jc w:val="both"/>
        <w:rPr>
          <w:rFonts w:ascii="NewsGothic-Bold" w:hAnsi="NewsGothic-Bold" w:cs="NewsGothic-Bold"/>
          <w:b/>
          <w:bCs/>
          <w:spacing w:val="-4"/>
          <w:sz w:val="20"/>
          <w:szCs w:val="20"/>
        </w:rPr>
      </w:pPr>
      <w:r w:rsidRPr="002D3D17">
        <w:rPr>
          <w:rFonts w:ascii="NewsGothic" w:hAnsi="NewsGothic" w:cs="NewsGothic"/>
          <w:b/>
          <w:spacing w:val="-4"/>
          <w:sz w:val="20"/>
          <w:szCs w:val="20"/>
        </w:rPr>
        <w:t>Foto:</w:t>
      </w:r>
      <w:r>
        <w:rPr>
          <w:rFonts w:ascii="NewsGothic" w:hAnsi="NewsGothic" w:cs="NewsGothic"/>
          <w:spacing w:val="-4"/>
          <w:sz w:val="20"/>
          <w:szCs w:val="20"/>
        </w:rPr>
        <w:t xml:space="preserve">    Lo Hertzman-Ericson och Per Larsson</w:t>
      </w:r>
    </w:p>
    <w:p w:rsidR="000277A6" w:rsidRDefault="000277A6" w:rsidP="000277A6">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 xml:space="preserve">Ill.     </w:t>
      </w:r>
      <w:r>
        <w:rPr>
          <w:rFonts w:ascii="NewsGothic" w:hAnsi="NewsGothic" w:cs="NewsGothic"/>
          <w:spacing w:val="-4"/>
          <w:sz w:val="20"/>
          <w:szCs w:val="20"/>
        </w:rPr>
        <w:t xml:space="preserve">Foton i färg och svartvitt  </w:t>
      </w:r>
    </w:p>
    <w:p w:rsidR="000277A6" w:rsidRDefault="000277A6" w:rsidP="000277A6">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 xml:space="preserve">Bindn.: </w:t>
      </w:r>
      <w:r>
        <w:rPr>
          <w:rFonts w:ascii="NewsGothic" w:hAnsi="NewsGothic" w:cs="NewsGothic"/>
          <w:spacing w:val="-4"/>
          <w:sz w:val="20"/>
          <w:szCs w:val="20"/>
        </w:rPr>
        <w:t>Inbunden</w:t>
      </w:r>
    </w:p>
    <w:p w:rsidR="000277A6" w:rsidRDefault="000277A6" w:rsidP="000277A6">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 xml:space="preserve">Omfång: </w:t>
      </w:r>
      <w:r>
        <w:rPr>
          <w:rFonts w:ascii="NewsGothic" w:hAnsi="NewsGothic" w:cs="NewsGothic"/>
          <w:spacing w:val="-4"/>
          <w:sz w:val="20"/>
          <w:szCs w:val="20"/>
        </w:rPr>
        <w:t>113 sidor</w:t>
      </w:r>
    </w:p>
    <w:p w:rsidR="000277A6" w:rsidRDefault="000277A6" w:rsidP="000277A6">
      <w:pPr>
        <w:pStyle w:val="Allmntstyckeformat"/>
        <w:jc w:val="both"/>
        <w:rPr>
          <w:rFonts w:ascii="NewsGothic" w:hAnsi="NewsGothic" w:cs="NewsGothic"/>
          <w:spacing w:val="-4"/>
          <w:sz w:val="20"/>
          <w:szCs w:val="20"/>
        </w:rPr>
      </w:pPr>
      <w:r>
        <w:rPr>
          <w:rFonts w:ascii="NewsGothic-Bold" w:hAnsi="NewsGothic-Bold" w:cs="NewsGothic-Bold"/>
          <w:b/>
          <w:bCs/>
          <w:smallCaps/>
          <w:spacing w:val="-4"/>
          <w:sz w:val="20"/>
          <w:szCs w:val="20"/>
        </w:rPr>
        <w:t>isbn</w:t>
      </w:r>
      <w:r>
        <w:rPr>
          <w:rFonts w:ascii="NewsGothic-Bold" w:hAnsi="NewsGothic-Bold" w:cs="NewsGothic-Bold"/>
          <w:b/>
          <w:bCs/>
          <w:spacing w:val="-4"/>
          <w:sz w:val="20"/>
          <w:szCs w:val="20"/>
        </w:rPr>
        <w:t xml:space="preserve">: </w:t>
      </w:r>
      <w:r>
        <w:rPr>
          <w:rFonts w:ascii="NewsGothic" w:hAnsi="NewsGothic" w:cs="NewsGothic"/>
          <w:spacing w:val="-4"/>
          <w:sz w:val="20"/>
          <w:szCs w:val="20"/>
        </w:rPr>
        <w:t>978 91 7331 379 7</w:t>
      </w:r>
    </w:p>
    <w:p w:rsidR="000277A6" w:rsidRDefault="000277A6" w:rsidP="000277A6">
      <w:pPr>
        <w:pStyle w:val="Allmntstyckeformat"/>
        <w:jc w:val="both"/>
        <w:rPr>
          <w:rFonts w:ascii="NewsGothic" w:hAnsi="NewsGothic" w:cs="NewsGothic"/>
          <w:sz w:val="20"/>
          <w:szCs w:val="20"/>
        </w:rPr>
      </w:pPr>
      <w:r>
        <w:rPr>
          <w:rFonts w:ascii="NewsGothic-Bold" w:hAnsi="NewsGothic-Bold" w:cs="NewsGothic-Bold"/>
          <w:b/>
          <w:bCs/>
          <w:spacing w:val="-4"/>
          <w:sz w:val="20"/>
          <w:szCs w:val="20"/>
        </w:rPr>
        <w:t xml:space="preserve">Ca-pris: </w:t>
      </w:r>
      <w:r>
        <w:rPr>
          <w:rFonts w:ascii="NewsGothic" w:hAnsi="NewsGothic" w:cs="NewsGothic"/>
          <w:spacing w:val="-4"/>
          <w:sz w:val="20"/>
          <w:szCs w:val="20"/>
        </w:rPr>
        <w:t>300</w:t>
      </w:r>
      <w:r>
        <w:rPr>
          <w:rFonts w:ascii="NewsGothic-Bold" w:hAnsi="NewsGothic-Bold" w:cs="NewsGothic-Bold"/>
          <w:b/>
          <w:bCs/>
          <w:spacing w:val="-4"/>
          <w:sz w:val="20"/>
          <w:szCs w:val="20"/>
        </w:rPr>
        <w:t xml:space="preserve"> </w:t>
      </w:r>
      <w:r>
        <w:rPr>
          <w:rFonts w:ascii="NewsGothic" w:hAnsi="NewsGothic" w:cs="NewsGothic"/>
          <w:spacing w:val="-4"/>
          <w:sz w:val="20"/>
          <w:szCs w:val="20"/>
        </w:rPr>
        <w:t>kr</w:t>
      </w:r>
    </w:p>
    <w:p w:rsidR="000277A6" w:rsidRDefault="000277A6" w:rsidP="000277A6">
      <w:pPr>
        <w:pStyle w:val="Allmntstyckeformat"/>
        <w:jc w:val="both"/>
        <w:rPr>
          <w:rFonts w:ascii="NewsGothic" w:hAnsi="NewsGothic" w:cs="NewsGothic"/>
          <w:sz w:val="20"/>
          <w:szCs w:val="20"/>
        </w:rPr>
      </w:pPr>
    </w:p>
    <w:p w:rsidR="00A719C9" w:rsidRDefault="000277A6" w:rsidP="000277A6">
      <w:pPr>
        <w:rPr>
          <w:rFonts w:ascii="NewsGothic-Bold" w:hAnsi="NewsGothic-Bold" w:cs="NewsGothic-Bold"/>
          <w:b/>
          <w:bCs/>
          <w:sz w:val="20"/>
          <w:szCs w:val="20"/>
        </w:rPr>
      </w:pPr>
      <w:r>
        <w:rPr>
          <w:rFonts w:ascii="NewsGothic-Bold" w:hAnsi="NewsGothic-Bold" w:cs="NewsGothic-Bold"/>
          <w:b/>
          <w:bCs/>
          <w:sz w:val="20"/>
          <w:szCs w:val="20"/>
        </w:rPr>
        <w:t>Första recensionsdag omgående</w:t>
      </w:r>
    </w:p>
    <w:p w:rsidR="00A719C9" w:rsidRDefault="00A719C9" w:rsidP="000277A6">
      <w:pPr>
        <w:rPr>
          <w:rFonts w:ascii="NewsGothic-Bold" w:hAnsi="NewsGothic-Bold" w:cs="NewsGothic-Bold"/>
          <w:b/>
          <w:bCs/>
          <w:sz w:val="20"/>
          <w:szCs w:val="20"/>
        </w:rPr>
      </w:pPr>
    </w:p>
    <w:p w:rsidR="00A719C9" w:rsidRDefault="00A719C9" w:rsidP="000277A6">
      <w:pPr>
        <w:rPr>
          <w:rFonts w:ascii="NewsGothic-Bold" w:hAnsi="NewsGothic-Bold" w:cs="NewsGothic-Bold"/>
          <w:b/>
          <w:bCs/>
          <w:sz w:val="20"/>
          <w:szCs w:val="20"/>
        </w:rPr>
      </w:pPr>
    </w:p>
    <w:p w:rsidR="00A719C9" w:rsidRDefault="00A719C9" w:rsidP="00A719C9">
      <w:pPr>
        <w:pStyle w:val="Allmntstyckeformat"/>
        <w:jc w:val="both"/>
        <w:rPr>
          <w:rFonts w:ascii="NewsGothic" w:hAnsi="NewsGothic" w:cs="NewsGothic"/>
          <w:spacing w:val="-4"/>
          <w:sz w:val="22"/>
          <w:szCs w:val="22"/>
        </w:rPr>
      </w:pPr>
      <w:r>
        <w:rPr>
          <w:rFonts w:ascii="NewsGothic-Bold" w:hAnsi="NewsGothic-Bold" w:cs="NewsGothic-Bold"/>
          <w:b/>
          <w:bCs/>
          <w:spacing w:val="-4"/>
          <w:sz w:val="22"/>
          <w:szCs w:val="22"/>
        </w:rPr>
        <w:t xml:space="preserve">För mer info och beställning av recensionsecx,kontakta </w:t>
      </w:r>
      <w:r>
        <w:rPr>
          <w:rFonts w:ascii="NewsGothic" w:hAnsi="NewsGothic" w:cs="NewsGothic"/>
          <w:spacing w:val="-4"/>
          <w:sz w:val="22"/>
          <w:szCs w:val="22"/>
        </w:rPr>
        <w:t>Annika Lidbeck,</w:t>
      </w:r>
    </w:p>
    <w:p w:rsidR="001253E7" w:rsidRDefault="00A719C9" w:rsidP="00A719C9">
      <w:r>
        <w:rPr>
          <w:rFonts w:ascii="NewsGothic" w:hAnsi="NewsGothic" w:cs="NewsGothic"/>
          <w:spacing w:val="-4"/>
          <w:sz w:val="22"/>
          <w:szCs w:val="22"/>
        </w:rPr>
        <w:t>annika.lidbeck@carlssonbokforlag.se, 08-545 254 82</w:t>
      </w:r>
    </w:p>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GaramondPremrPro-It">
    <w:altName w:val="Garamond Premr Pro"/>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277A6"/>
    <w:rsid w:val="000277A6"/>
    <w:rsid w:val="001F15A9"/>
    <w:rsid w:val="002D3D17"/>
    <w:rsid w:val="00654C1D"/>
    <w:rsid w:val="00A719C9"/>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0277A6"/>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5</cp:revision>
  <dcterms:created xsi:type="dcterms:W3CDTF">2010-11-11T13:38:00Z</dcterms:created>
  <dcterms:modified xsi:type="dcterms:W3CDTF">2010-11-11T13:42:00Z</dcterms:modified>
</cp:coreProperties>
</file>