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66EEB392" w:rsidR="00E22959" w:rsidRDefault="00CE5DFD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2. Wildauer Kleeblatt am 19. und 20. April </w:t>
      </w:r>
      <w:r w:rsidR="00DA104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–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DA104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TH Wildau lädt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auch in 2024 </w:t>
      </w:r>
      <w:r w:rsidR="0051276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zu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Wanderung in vier Etappen </w:t>
      </w:r>
      <w:r w:rsidR="006A72F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und </w:t>
      </w:r>
      <w:r w:rsidR="0051276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erstmalig</w:t>
      </w:r>
      <w:r w:rsidR="00B25B64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zur </w:t>
      </w:r>
      <w:r w:rsidR="006A72F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Familienstrecke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ein</w:t>
      </w:r>
    </w:p>
    <w:p w14:paraId="2BEA04B2" w14:textId="66EBDC32" w:rsidR="0091285F" w:rsidRPr="00DE4E15" w:rsidRDefault="00CE5DFD" w:rsidP="00C07BCD">
      <w:pPr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016B613B" wp14:editId="436CE639">
            <wp:extent cx="5760720" cy="3858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9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09CEE827" w:rsidR="00667F1D" w:rsidRPr="00A055B9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A055B9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E5DFD" w:rsidRPr="00A055B9">
        <w:rPr>
          <w:rFonts w:ascii="Lucida Sans Unicode" w:hAnsi="Lucida Sans Unicode" w:cs="Lucida Sans Unicode"/>
          <w:sz w:val="20"/>
          <w:szCs w:val="20"/>
        </w:rPr>
        <w:t xml:space="preserve">Am 19. und 20. April 2024 </w:t>
      </w:r>
      <w:r w:rsidR="00DA1046" w:rsidRPr="00A055B9">
        <w:rPr>
          <w:rFonts w:ascii="Lucida Sans Unicode" w:hAnsi="Lucida Sans Unicode" w:cs="Lucida Sans Unicode"/>
          <w:sz w:val="20"/>
          <w:szCs w:val="20"/>
        </w:rPr>
        <w:t xml:space="preserve">lädt der Hochschulsport der TH Wildau Wanderbegeisterte </w:t>
      </w:r>
      <w:r w:rsidR="00CE5DFD" w:rsidRPr="00A055B9">
        <w:rPr>
          <w:rFonts w:ascii="Lucida Sans Unicode" w:hAnsi="Lucida Sans Unicode" w:cs="Lucida Sans Unicode"/>
          <w:sz w:val="20"/>
          <w:szCs w:val="20"/>
        </w:rPr>
        <w:t xml:space="preserve">zur 2. Wildauer Kleeblatt-Wanderung mit Distanzen von 10 bis 100 </w:t>
      </w:r>
      <w:r w:rsidR="00512769">
        <w:rPr>
          <w:rFonts w:ascii="Lucida Sans Unicode" w:hAnsi="Lucida Sans Unicode" w:cs="Lucida Sans Unicode"/>
          <w:sz w:val="20"/>
          <w:szCs w:val="20"/>
        </w:rPr>
        <w:t>Kilometern</w:t>
      </w:r>
      <w:r w:rsidR="00CE5DFD" w:rsidRPr="00A055B9">
        <w:rPr>
          <w:rFonts w:ascii="Lucida Sans Unicode" w:hAnsi="Lucida Sans Unicode" w:cs="Lucida Sans Unicode"/>
          <w:sz w:val="20"/>
          <w:szCs w:val="20"/>
        </w:rPr>
        <w:t xml:space="preserve"> ein.</w:t>
      </w:r>
    </w:p>
    <w:p w14:paraId="4B4C4626" w14:textId="29A47C22" w:rsidR="001B6191" w:rsidRPr="00A055B9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 xml:space="preserve">Frank Seeliger / </w:t>
      </w:r>
      <w:r w:rsidR="00340A26" w:rsidRPr="00A055B9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47B7AA3D" w:rsidR="008257BC" w:rsidRPr="00A055B9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913F89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E31CA" w:rsidRPr="00A055B9">
        <w:rPr>
          <w:rFonts w:ascii="Lucida Sans Unicode" w:hAnsi="Lucida Sans Unicode" w:cs="Lucida Sans Unicode"/>
          <w:sz w:val="20"/>
          <w:szCs w:val="20"/>
        </w:rPr>
        <w:t>Gemeinsam in Bewegung</w:t>
      </w:r>
    </w:p>
    <w:p w14:paraId="54885AB7" w14:textId="391C1778" w:rsidR="00073E7F" w:rsidRPr="00A055B9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A055B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1EAF603" w14:textId="6BC6EDDD" w:rsidR="00C81D82" w:rsidRPr="00A055B9" w:rsidRDefault="00EA07C4" w:rsidP="00AE057D">
      <w:pPr>
        <w:rPr>
          <w:rFonts w:ascii="Lucida Sans Unicode" w:hAnsi="Lucida Sans Unicode" w:cs="Lucida Sans Unicode"/>
          <w:b/>
          <w:sz w:val="20"/>
          <w:szCs w:val="20"/>
        </w:rPr>
      </w:pPr>
      <w:bookmarkStart w:id="0" w:name="_GoBack"/>
      <w:r w:rsidRPr="00A055B9">
        <w:rPr>
          <w:rFonts w:ascii="Lucida Sans Unicode" w:hAnsi="Lucida Sans Unicode" w:cs="Lucida Sans Unicode"/>
          <w:b/>
          <w:sz w:val="20"/>
          <w:szCs w:val="20"/>
        </w:rPr>
        <w:t>Bewegung</w:t>
      </w:r>
      <w:r w:rsidR="00561114" w:rsidRPr="00A055B9">
        <w:rPr>
          <w:rFonts w:ascii="Lucida Sans Unicode" w:hAnsi="Lucida Sans Unicode" w:cs="Lucida Sans Unicode"/>
          <w:b/>
          <w:sz w:val="20"/>
          <w:szCs w:val="20"/>
        </w:rPr>
        <w:t xml:space="preserve"> an der frischen Luft, verschiedene Streckenlängen</w:t>
      </w:r>
      <w:r w:rsidR="0011511F" w:rsidRPr="00A055B9">
        <w:rPr>
          <w:rFonts w:ascii="Lucida Sans Unicode" w:hAnsi="Lucida Sans Unicode" w:cs="Lucida Sans Unicode"/>
          <w:b/>
          <w:sz w:val="20"/>
          <w:szCs w:val="20"/>
        </w:rPr>
        <w:t xml:space="preserve"> und -routen</w:t>
      </w:r>
      <w:r w:rsidR="00561114" w:rsidRPr="00A055B9">
        <w:rPr>
          <w:rFonts w:ascii="Lucida Sans Unicode" w:hAnsi="Lucida Sans Unicode" w:cs="Lucida Sans Unicode"/>
          <w:b/>
          <w:sz w:val="20"/>
          <w:szCs w:val="20"/>
        </w:rPr>
        <w:t>, insgesamt 24 Stunden</w:t>
      </w:r>
      <w:r w:rsidR="008A1D52" w:rsidRPr="00A055B9">
        <w:rPr>
          <w:rFonts w:ascii="Lucida Sans Unicode" w:hAnsi="Lucida Sans Unicode" w:cs="Lucida Sans Unicode"/>
          <w:b/>
          <w:sz w:val="20"/>
          <w:szCs w:val="20"/>
        </w:rPr>
        <w:t xml:space="preserve"> aktiv</w:t>
      </w:r>
      <w:r w:rsidR="00561114" w:rsidRPr="00A055B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E5DFD" w:rsidRPr="00A055B9">
        <w:rPr>
          <w:rFonts w:ascii="Lucida Sans Unicode" w:hAnsi="Lucida Sans Unicode" w:cs="Lucida Sans Unicode"/>
          <w:b/>
          <w:sz w:val="20"/>
          <w:szCs w:val="20"/>
        </w:rPr>
        <w:t xml:space="preserve">in der Region um Wildau. 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Der </w:t>
      </w:r>
      <w:r w:rsidR="00CE5DFD" w:rsidRPr="00A055B9">
        <w:rPr>
          <w:rFonts w:ascii="Lucida Sans Unicode" w:hAnsi="Lucida Sans Unicode" w:cs="Lucida Sans Unicode"/>
          <w:b/>
          <w:sz w:val="20"/>
          <w:szCs w:val="20"/>
        </w:rPr>
        <w:t>Ho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>ch</w:t>
      </w:r>
      <w:r w:rsidR="00CE5DFD" w:rsidRPr="00A055B9">
        <w:rPr>
          <w:rFonts w:ascii="Lucida Sans Unicode" w:hAnsi="Lucida Sans Unicode" w:cs="Lucida Sans Unicode"/>
          <w:b/>
          <w:sz w:val="20"/>
          <w:szCs w:val="20"/>
        </w:rPr>
        <w:t xml:space="preserve">schulsport der TH Wildau 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organisiert </w:t>
      </w:r>
      <w:r w:rsidR="006B10C8" w:rsidRPr="00A055B9">
        <w:rPr>
          <w:rFonts w:ascii="Lucida Sans Unicode" w:hAnsi="Lucida Sans Unicode" w:cs="Lucida Sans Unicode"/>
          <w:b/>
          <w:sz w:val="20"/>
          <w:szCs w:val="20"/>
        </w:rPr>
        <w:t xml:space="preserve">in Kooperation mit dem </w:t>
      </w:r>
      <w:proofErr w:type="spellStart"/>
      <w:r w:rsidR="006B10C8" w:rsidRPr="00A055B9">
        <w:rPr>
          <w:rFonts w:ascii="Lucida Sans Unicode" w:hAnsi="Lucida Sans Unicode" w:cs="Lucida Sans Unicode"/>
          <w:b/>
          <w:sz w:val="20"/>
          <w:szCs w:val="20"/>
        </w:rPr>
        <w:t>Tourismusverbnad</w:t>
      </w:r>
      <w:proofErr w:type="spellEnd"/>
      <w:r w:rsidR="006B10C8" w:rsidRPr="00A055B9">
        <w:rPr>
          <w:rFonts w:ascii="Lucida Sans Unicode" w:hAnsi="Lucida Sans Unicode" w:cs="Lucida Sans Unicode"/>
          <w:b/>
          <w:sz w:val="20"/>
          <w:szCs w:val="20"/>
        </w:rPr>
        <w:t xml:space="preserve"> Dahme-Seenland </w:t>
      </w:r>
      <w:r w:rsidR="00CE5DFD" w:rsidRPr="00A055B9">
        <w:rPr>
          <w:rFonts w:ascii="Lucida Sans Unicode" w:hAnsi="Lucida Sans Unicode" w:cs="Lucida Sans Unicode"/>
          <w:b/>
          <w:sz w:val="20"/>
          <w:szCs w:val="20"/>
        </w:rPr>
        <w:t>die 2. Wildauer Kleeblatt-Wanderung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 am 19. </w:t>
      </w:r>
      <w:r w:rsidR="008A1D52" w:rsidRPr="00A055B9">
        <w:rPr>
          <w:rFonts w:ascii="Lucida Sans Unicode" w:hAnsi="Lucida Sans Unicode" w:cs="Lucida Sans Unicode"/>
          <w:b/>
          <w:sz w:val="20"/>
          <w:szCs w:val="20"/>
        </w:rPr>
        <w:t>und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 20. April 2024. Wie im Vorjahr werden wieder </w:t>
      </w:r>
      <w:r w:rsidR="00512769">
        <w:rPr>
          <w:rFonts w:ascii="Lucida Sans Unicode" w:hAnsi="Lucida Sans Unicode" w:cs="Lucida Sans Unicode"/>
          <w:b/>
          <w:sz w:val="20"/>
          <w:szCs w:val="20"/>
        </w:rPr>
        <w:t>vier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 E</w:t>
      </w:r>
      <w:r w:rsidR="008A1D52" w:rsidRPr="00A055B9">
        <w:rPr>
          <w:rFonts w:ascii="Lucida Sans Unicode" w:hAnsi="Lucida Sans Unicode" w:cs="Lucida Sans Unicode"/>
          <w:b/>
          <w:sz w:val="20"/>
          <w:szCs w:val="20"/>
        </w:rPr>
        <w:t>tappen mit je 25 Kilometer</w:t>
      </w:r>
      <w:r w:rsidR="00512769">
        <w:rPr>
          <w:rFonts w:ascii="Lucida Sans Unicode" w:hAnsi="Lucida Sans Unicode" w:cs="Lucida Sans Unicode"/>
          <w:b/>
          <w:sz w:val="20"/>
          <w:szCs w:val="20"/>
        </w:rPr>
        <w:t>n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 angeboten. Neu mit dabei ist eine Familienstrecke über 10 </w:t>
      </w:r>
      <w:r w:rsidR="008A1D52" w:rsidRPr="00A055B9">
        <w:rPr>
          <w:rFonts w:ascii="Lucida Sans Unicode" w:hAnsi="Lucida Sans Unicode" w:cs="Lucida Sans Unicode"/>
          <w:b/>
          <w:sz w:val="20"/>
          <w:szCs w:val="20"/>
        </w:rPr>
        <w:t>Kilometer</w:t>
      </w:r>
      <w:r w:rsidR="00C81D82" w:rsidRPr="00A055B9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</w:p>
    <w:bookmarkEnd w:id="0"/>
    <w:p w14:paraId="1642268B" w14:textId="3DDA6A26" w:rsidR="004B5F3F" w:rsidRPr="00A055B9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A055B9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647DF7B" w14:textId="26DB2632" w:rsidR="00C81D82" w:rsidRPr="00A055B9" w:rsidRDefault="00C81D82" w:rsidP="00C81D82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lastRenderedPageBreak/>
        <w:t xml:space="preserve">Den perfekten Start für Wanderinteressierte in die Wandersaison für die Region um Wildau bietet am 19. und 20. April 2024 die 2. Wildauer Kleeblatt-Wanderung. Die Herausforderung für motivierte Wanderinnen und Wanderer sind 100 Kilometer in 24 Stunden. Wie schon im Vorjahr organisiert das Team des Hochschulsports der Technischen Hochschule Wildau </w:t>
      </w:r>
      <w:r w:rsidR="00317C42" w:rsidRPr="00A055B9">
        <w:rPr>
          <w:rFonts w:ascii="Lucida Sans Unicode" w:hAnsi="Lucida Sans Unicode" w:cs="Lucida Sans Unicode"/>
          <w:sz w:val="20"/>
          <w:szCs w:val="20"/>
        </w:rPr>
        <w:t xml:space="preserve">(TH Wildau) </w:t>
      </w:r>
      <w:r w:rsidR="006B10C8" w:rsidRPr="00A055B9">
        <w:rPr>
          <w:rFonts w:ascii="Lucida Sans Unicode" w:hAnsi="Lucida Sans Unicode" w:cs="Lucida Sans Unicode"/>
          <w:sz w:val="20"/>
          <w:szCs w:val="20"/>
        </w:rPr>
        <w:t xml:space="preserve">in Kooperation mit dem Tourismusverband Dahme-Seenland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das „Kleeblatt“. Angeboten werden Wanderstrecken über 25, 50, 75 oder sogar 100 Kilometer – die gemeinsame Sportveranstaltung wird jedem Leistungsniveau gerecht. </w:t>
      </w:r>
    </w:p>
    <w:p w14:paraId="01D0206C" w14:textId="25DE7905" w:rsidR="008C3C31" w:rsidRPr="00A055B9" w:rsidRDefault="00317C42" w:rsidP="00C81D82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>Die</w:t>
      </w:r>
      <w:r w:rsidR="00C81D82" w:rsidRPr="00A055B9">
        <w:rPr>
          <w:rFonts w:ascii="Lucida Sans Unicode" w:hAnsi="Lucida Sans Unicode" w:cs="Lucida Sans Unicode"/>
          <w:sz w:val="20"/>
          <w:szCs w:val="20"/>
        </w:rPr>
        <w:t xml:space="preserve"> vier geführten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Etappen starten und enden jeweils auf dem Campus der TH Wildau als Mitte des Kleeblatts. Nach jedem Streckenabschnitt gibt es Pausen mit </w:t>
      </w:r>
      <w:r w:rsidR="006A72F0" w:rsidRPr="00A055B9">
        <w:rPr>
          <w:rFonts w:ascii="Lucida Sans Unicode" w:hAnsi="Lucida Sans Unicode" w:cs="Lucida Sans Unicode"/>
          <w:sz w:val="20"/>
          <w:szCs w:val="20"/>
        </w:rPr>
        <w:t>Verpflegung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und der Möglichkeit, den</w:t>
      </w:r>
      <w:r w:rsidR="00C81D82" w:rsidRPr="00A055B9">
        <w:rPr>
          <w:rFonts w:ascii="Lucida Sans Unicode" w:hAnsi="Lucida Sans Unicode" w:cs="Lucida Sans Unicode"/>
          <w:sz w:val="20"/>
          <w:szCs w:val="20"/>
        </w:rPr>
        <w:t xml:space="preserve"> müden Füße</w:t>
      </w:r>
      <w:r w:rsidRPr="00A055B9">
        <w:rPr>
          <w:rFonts w:ascii="Lucida Sans Unicode" w:hAnsi="Lucida Sans Unicode" w:cs="Lucida Sans Unicode"/>
          <w:sz w:val="20"/>
          <w:szCs w:val="20"/>
        </w:rPr>
        <w:t>n</w:t>
      </w:r>
      <w:r w:rsidR="00C81D82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055B9">
        <w:rPr>
          <w:rFonts w:ascii="Lucida Sans Unicode" w:hAnsi="Lucida Sans Unicode" w:cs="Lucida Sans Unicode"/>
          <w:sz w:val="20"/>
          <w:szCs w:val="20"/>
        </w:rPr>
        <w:t>etwas Ruhe zu gönnen.</w:t>
      </w:r>
      <w:r w:rsidR="008C3C31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2EED9D8" w14:textId="35821093" w:rsidR="00317C42" w:rsidRPr="00A055B9" w:rsidRDefault="00317C42" w:rsidP="005B6BE2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 xml:space="preserve">Diplom-Sportwissenschaftlerin Sahra Weber vom Hochschulsport der TH Wildau: „Wir wollen alle gemeinsam ins Ziel einlaufen. Das bedeutet, </w:t>
      </w:r>
      <w:r w:rsidR="006A72F0" w:rsidRPr="00A055B9">
        <w:rPr>
          <w:rFonts w:ascii="Lucida Sans Unicode" w:hAnsi="Lucida Sans Unicode" w:cs="Lucida Sans Unicode"/>
          <w:sz w:val="20"/>
          <w:szCs w:val="20"/>
        </w:rPr>
        <w:t>dass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alle 25 </w:t>
      </w:r>
      <w:r w:rsidR="00512769">
        <w:rPr>
          <w:rFonts w:ascii="Lucida Sans Unicode" w:hAnsi="Lucida Sans Unicode" w:cs="Lucida Sans Unicode"/>
          <w:sz w:val="20"/>
          <w:szCs w:val="20"/>
        </w:rPr>
        <w:t>Kilometer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12769">
        <w:rPr>
          <w:rFonts w:ascii="Lucida Sans Unicode" w:hAnsi="Lucida Sans Unicode" w:cs="Lucida Sans Unicode"/>
          <w:sz w:val="20"/>
          <w:szCs w:val="20"/>
        </w:rPr>
        <w:t>Teilnehmende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einer neuen Wanderstrecke zur Wandergruppe </w:t>
      </w:r>
      <w:proofErr w:type="spellStart"/>
      <w:r w:rsidR="006A72F0" w:rsidRPr="00A055B9">
        <w:rPr>
          <w:rFonts w:ascii="Lucida Sans Unicode" w:hAnsi="Lucida Sans Unicode" w:cs="Lucida Sans Unicode"/>
          <w:sz w:val="20"/>
          <w:szCs w:val="20"/>
        </w:rPr>
        <w:t>dazustoßen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>. Die wagemutigen 100</w:t>
      </w:r>
      <w:r w:rsidR="00512769">
        <w:rPr>
          <w:rFonts w:ascii="Lucida Sans Unicode" w:hAnsi="Lucida Sans Unicode" w:cs="Lucida Sans Unicode"/>
          <w:sz w:val="20"/>
          <w:szCs w:val="20"/>
        </w:rPr>
        <w:t>-Kilometer</w:t>
      </w:r>
      <w:r w:rsidRPr="00A055B9">
        <w:rPr>
          <w:rFonts w:ascii="Lucida Sans Unicode" w:hAnsi="Lucida Sans Unicode" w:cs="Lucida Sans Unicode"/>
          <w:sz w:val="20"/>
          <w:szCs w:val="20"/>
        </w:rPr>
        <w:t>-Wander</w:t>
      </w:r>
      <w:r w:rsidR="00512769">
        <w:rPr>
          <w:rFonts w:ascii="Lucida Sans Unicode" w:hAnsi="Lucida Sans Unicode" w:cs="Lucida Sans Unicode"/>
          <w:sz w:val="20"/>
          <w:szCs w:val="20"/>
        </w:rPr>
        <w:t>nden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starten am Freitag um 18 Uhr, danach steigen die 75</w:t>
      </w:r>
      <w:r w:rsidR="00512769">
        <w:rPr>
          <w:rFonts w:ascii="Lucida Sans Unicode" w:hAnsi="Lucida Sans Unicode" w:cs="Lucida Sans Unicode"/>
          <w:sz w:val="20"/>
          <w:szCs w:val="20"/>
        </w:rPr>
        <w:t>-Kilometer</w:t>
      </w:r>
      <w:r w:rsidRPr="00A055B9">
        <w:rPr>
          <w:rFonts w:ascii="Lucida Sans Unicode" w:hAnsi="Lucida Sans Unicode" w:cs="Lucida Sans Unicode"/>
          <w:sz w:val="20"/>
          <w:szCs w:val="20"/>
        </w:rPr>
        <w:t>-Wander</w:t>
      </w:r>
      <w:r w:rsidR="00512769">
        <w:rPr>
          <w:rFonts w:ascii="Lucida Sans Unicode" w:hAnsi="Lucida Sans Unicode" w:cs="Lucida Sans Unicode"/>
          <w:sz w:val="20"/>
          <w:szCs w:val="20"/>
        </w:rPr>
        <w:t>nden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ein, anschließend stoßen die 50</w:t>
      </w:r>
      <w:r w:rsidR="00512769">
        <w:rPr>
          <w:rFonts w:ascii="Lucida Sans Unicode" w:hAnsi="Lucida Sans Unicode" w:cs="Lucida Sans Unicode"/>
          <w:sz w:val="20"/>
          <w:szCs w:val="20"/>
        </w:rPr>
        <w:t>-Kilometer-Wandernden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dazu usw. Wir wandern mit einer Durchschnittsgeschwindigkeit von </w:t>
      </w:r>
      <w:r w:rsidR="009E1384">
        <w:rPr>
          <w:rFonts w:ascii="Lucida Sans Unicode" w:hAnsi="Lucida Sans Unicode" w:cs="Lucida Sans Unicode"/>
          <w:sz w:val="20"/>
          <w:szCs w:val="20"/>
        </w:rPr>
        <w:t>fünf</w:t>
      </w:r>
      <w:r w:rsidR="009E1384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12769">
        <w:rPr>
          <w:rFonts w:ascii="Lucida Sans Unicode" w:hAnsi="Lucida Sans Unicode" w:cs="Lucida Sans Unicode"/>
          <w:sz w:val="20"/>
          <w:szCs w:val="20"/>
        </w:rPr>
        <w:t>Kilometern pro Stunde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, sodass wir ca. </w:t>
      </w:r>
      <w:r w:rsidR="00512769">
        <w:rPr>
          <w:rFonts w:ascii="Lucida Sans Unicode" w:hAnsi="Lucida Sans Unicode" w:cs="Lucida Sans Unicode"/>
          <w:sz w:val="20"/>
          <w:szCs w:val="20"/>
        </w:rPr>
        <w:t xml:space="preserve">fünf bis fünfeinhalb </w:t>
      </w:r>
      <w:proofErr w:type="spellStart"/>
      <w:r w:rsidR="00512769">
        <w:rPr>
          <w:rFonts w:ascii="Lucida Sans Unicode" w:hAnsi="Lucida Sans Unicode" w:cs="Lucida Sans Unicode"/>
          <w:sz w:val="20"/>
          <w:szCs w:val="20"/>
        </w:rPr>
        <w:t>Stunden</w:t>
      </w:r>
      <w:r w:rsidRPr="00A055B9">
        <w:rPr>
          <w:rFonts w:ascii="Lucida Sans Unicode" w:hAnsi="Lucida Sans Unicode" w:cs="Lucida Sans Unicode"/>
          <w:sz w:val="20"/>
          <w:szCs w:val="20"/>
        </w:rPr>
        <w:t>pro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Etappe einplanen.</w:t>
      </w:r>
      <w:r w:rsidR="008C3C31" w:rsidRPr="00A055B9">
        <w:rPr>
          <w:rFonts w:ascii="Lucida Sans Unicode" w:hAnsi="Lucida Sans Unicode" w:cs="Lucida Sans Unicode"/>
          <w:sz w:val="20"/>
          <w:szCs w:val="20"/>
        </w:rPr>
        <w:t>“</w:t>
      </w:r>
    </w:p>
    <w:p w14:paraId="670EC51C" w14:textId="3F7036C1" w:rsidR="006B10C8" w:rsidRPr="00A055B9" w:rsidRDefault="006B10C8" w:rsidP="005B6BE2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>Der Tourismusverband nutzt das Event als traditionelle</w:t>
      </w:r>
      <w:r w:rsidR="00512769">
        <w:rPr>
          <w:rFonts w:ascii="Lucida Sans Unicode" w:hAnsi="Lucida Sans Unicode" w:cs="Lucida Sans Unicode"/>
          <w:sz w:val="20"/>
          <w:szCs w:val="20"/>
        </w:rPr>
        <w:t>n Einstieg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in das Wanderjahr 2024. Die Vielzahl an Strecken durch das Dahme-Seenland sprechen nicht nur unterschiedliche Leistungsniveaus an</w:t>
      </w:r>
      <w:r w:rsidR="00A055B9" w:rsidRPr="00A055B9">
        <w:rPr>
          <w:rFonts w:ascii="Lucida Sans Unicode" w:hAnsi="Lucida Sans Unicode" w:cs="Lucida Sans Unicode"/>
          <w:sz w:val="20"/>
          <w:szCs w:val="20"/>
        </w:rPr>
        <w:t>,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sondern zeigen auch</w:t>
      </w:r>
      <w:r w:rsidR="00A055B9" w:rsidRPr="00A055B9">
        <w:rPr>
          <w:rFonts w:ascii="Lucida Sans Unicode" w:hAnsi="Lucida Sans Unicode" w:cs="Lucida Sans Unicode"/>
          <w:sz w:val="20"/>
          <w:szCs w:val="20"/>
        </w:rPr>
        <w:t xml:space="preserve"> die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landschaftlich schöne</w:t>
      </w:r>
      <w:r w:rsidR="00512769">
        <w:rPr>
          <w:rFonts w:ascii="Lucida Sans Unicode" w:hAnsi="Lucida Sans Unicode" w:cs="Lucida Sans Unicode"/>
          <w:sz w:val="20"/>
          <w:szCs w:val="20"/>
        </w:rPr>
        <w:t>n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055B9" w:rsidRPr="00A055B9">
        <w:rPr>
          <w:rFonts w:ascii="Lucida Sans Unicode" w:hAnsi="Lucida Sans Unicode" w:cs="Lucida Sans Unicode"/>
          <w:sz w:val="20"/>
          <w:szCs w:val="20"/>
        </w:rPr>
        <w:t xml:space="preserve">Seiten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der Region. </w:t>
      </w:r>
    </w:p>
    <w:p w14:paraId="058676F6" w14:textId="5BEDC15D" w:rsidR="008C3C31" w:rsidRPr="00A055B9" w:rsidRDefault="008C3C31" w:rsidP="005B6BE2">
      <w:pPr>
        <w:rPr>
          <w:rFonts w:ascii="Lucida Sans Unicode" w:hAnsi="Lucida Sans Unicode" w:cs="Lucida Sans Unicode"/>
          <w:b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 xml:space="preserve">Vier Etappen mit viel Natur </w:t>
      </w:r>
    </w:p>
    <w:p w14:paraId="31C8EBAE" w14:textId="1F5139C0" w:rsidR="00C81D82" w:rsidRPr="00A055B9" w:rsidRDefault="00317C42" w:rsidP="005B6BE2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512769">
        <w:rPr>
          <w:rFonts w:ascii="Lucida Sans Unicode" w:hAnsi="Lucida Sans Unicode" w:cs="Lucida Sans Unicode"/>
          <w:sz w:val="20"/>
          <w:szCs w:val="20"/>
        </w:rPr>
        <w:t>erste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Etappe (Freitag 18 Uhr) verläuft von der TH Wildau östlich zum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Krüpelsee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>. Durchstreift wird hier die Dahme</w:t>
      </w:r>
      <w:r w:rsidR="006A72F0" w:rsidRPr="00A055B9">
        <w:rPr>
          <w:rFonts w:ascii="Lucida Sans Unicode" w:hAnsi="Lucida Sans Unicode" w:cs="Lucida Sans Unicode"/>
          <w:sz w:val="20"/>
          <w:szCs w:val="20"/>
        </w:rPr>
        <w:t>-L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andschaft von Neue Mühle auf dem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DahmeRadweg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zwischen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Kablow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und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Bindow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und dem Schutzgebiet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Skabyer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Torfgraben über Königs Wusterhausen zurück nach Wildau. Das zweite „Blättchen“ verläuft </w:t>
      </w:r>
      <w:r w:rsidR="008C3C31" w:rsidRPr="00A055B9">
        <w:rPr>
          <w:rFonts w:ascii="Lucida Sans Unicode" w:hAnsi="Lucida Sans Unicode" w:cs="Lucida Sans Unicode"/>
          <w:sz w:val="20"/>
          <w:szCs w:val="20"/>
        </w:rPr>
        <w:t xml:space="preserve">in der Nacht bis zum Morgen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südlich als </w:t>
      </w:r>
      <w:r w:rsidR="00512769">
        <w:rPr>
          <w:rFonts w:ascii="Lucida Sans Unicode" w:hAnsi="Lucida Sans Unicode" w:cs="Lucida Sans Unicode"/>
          <w:sz w:val="20"/>
          <w:szCs w:val="20"/>
        </w:rPr>
        <w:t>Fünf</w:t>
      </w:r>
      <w:r w:rsidRPr="00A055B9">
        <w:rPr>
          <w:rFonts w:ascii="Lucida Sans Unicode" w:hAnsi="Lucida Sans Unicode" w:cs="Lucida Sans Unicode"/>
          <w:sz w:val="20"/>
          <w:szCs w:val="20"/>
        </w:rPr>
        <w:t>-Seen-Wanderung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 kombiniert mit </w:t>
      </w:r>
      <w:r w:rsidR="008C3C31" w:rsidRPr="00A055B9">
        <w:rPr>
          <w:rFonts w:ascii="Lucida Sans Unicode" w:hAnsi="Lucida Sans Unicode" w:cs="Lucida Sans Unicode"/>
          <w:sz w:val="20"/>
          <w:szCs w:val="20"/>
        </w:rPr>
        <w:t xml:space="preserve">der beliebten Wanderstrecke durch das </w:t>
      </w:r>
      <w:proofErr w:type="spellStart"/>
      <w:r w:rsidR="008C3C31" w:rsidRPr="00A055B9">
        <w:rPr>
          <w:rFonts w:ascii="Lucida Sans Unicode" w:hAnsi="Lucida Sans Unicode" w:cs="Lucida Sans Unicode"/>
          <w:sz w:val="20"/>
          <w:szCs w:val="20"/>
        </w:rPr>
        <w:t>Sutschketal</w:t>
      </w:r>
      <w:proofErr w:type="spellEnd"/>
      <w:r w:rsidR="008C3C31" w:rsidRPr="00A055B9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>Hier sind dann auch Taschenlampen gefragt.</w:t>
      </w:r>
    </w:p>
    <w:p w14:paraId="6AA36BC8" w14:textId="490D89B7" w:rsidR="008C3C31" w:rsidRPr="00A055B9" w:rsidRDefault="008C3C31" w:rsidP="00786F1A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 xml:space="preserve">Am Morgen des Samstags geht es dann früh </w:t>
      </w:r>
      <w:r w:rsidR="006B10C8" w:rsidRPr="00A055B9">
        <w:rPr>
          <w:rFonts w:ascii="Lucida Sans Unicode" w:hAnsi="Lucida Sans Unicode" w:cs="Lucida Sans Unicode"/>
          <w:sz w:val="20"/>
          <w:szCs w:val="20"/>
        </w:rPr>
        <w:t xml:space="preserve">nach Westen </w:t>
      </w:r>
      <w:r w:rsidRPr="00A055B9">
        <w:rPr>
          <w:rFonts w:ascii="Lucida Sans Unicode" w:hAnsi="Lucida Sans Unicode" w:cs="Lucida Sans Unicode"/>
          <w:sz w:val="20"/>
          <w:szCs w:val="20"/>
        </w:rPr>
        <w:t>in Richtung Schönefelder Kreuz</w:t>
      </w:r>
      <w:r w:rsidR="006B10C8" w:rsidRPr="00A055B9">
        <w:rPr>
          <w:rFonts w:ascii="Lucida Sans Unicode" w:hAnsi="Lucida Sans Unicode" w:cs="Lucida Sans Unicode"/>
          <w:sz w:val="20"/>
          <w:szCs w:val="20"/>
        </w:rPr>
        <w:t>.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>Ü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ber den Wildauer Kurpark,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Miersdorf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und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Ki</w:t>
      </w:r>
      <w:r w:rsidR="00512769">
        <w:rPr>
          <w:rFonts w:ascii="Lucida Sans Unicode" w:hAnsi="Lucida Sans Unicode" w:cs="Lucida Sans Unicode"/>
          <w:sz w:val="20"/>
          <w:szCs w:val="20"/>
        </w:rPr>
        <w:t>e</w:t>
      </w:r>
      <w:r w:rsidRPr="00A055B9">
        <w:rPr>
          <w:rFonts w:ascii="Lucida Sans Unicode" w:hAnsi="Lucida Sans Unicode" w:cs="Lucida Sans Unicode"/>
          <w:sz w:val="20"/>
          <w:szCs w:val="20"/>
        </w:rPr>
        <w:t>kebusch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geht es wieder zurück 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 xml:space="preserve">durch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Wiesen und Wälder bis hin zum </w:t>
      </w:r>
      <w:r w:rsidRPr="00A055B9">
        <w:rPr>
          <w:rFonts w:ascii="Lucida Sans Unicode" w:hAnsi="Lucida Sans Unicode" w:cs="Lucida Sans Unicode"/>
          <w:sz w:val="20"/>
          <w:szCs w:val="20"/>
        </w:rPr>
        <w:t>finalen Abstieg über die „Asthmatreppe“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 (108 Stufen)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in Wildau. 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 xml:space="preserve">Die Nord-Tour auf den Spuren des Fontanewanderwegs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macht das Kleeblatt dann ab Samstagmittag 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 xml:space="preserve">voll. Die Strecke führt </w:t>
      </w:r>
      <w:r w:rsidRPr="00A055B9">
        <w:rPr>
          <w:rFonts w:ascii="Lucida Sans Unicode" w:hAnsi="Lucida Sans Unicode" w:cs="Lucida Sans Unicode"/>
          <w:sz w:val="20"/>
          <w:szCs w:val="20"/>
        </w:rPr>
        <w:t>über Zeuthen, Eichwalde nach Schmöckwitz am Berliner Stadtrand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weiter über das Sc</w:t>
      </w:r>
      <w:r w:rsidR="006A72F0" w:rsidRPr="00A055B9">
        <w:rPr>
          <w:rFonts w:ascii="Lucida Sans Unicode" w:hAnsi="Lucida Sans Unicode" w:cs="Lucida Sans Unicode"/>
          <w:sz w:val="20"/>
          <w:szCs w:val="20"/>
        </w:rPr>
        <w:t>h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möckwitzer Werder zum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Krossinsee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. Zurück geht es dann über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Wernsdorf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, Ziegenhals und 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 xml:space="preserve">vorbei am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Niederlehmer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Luch zurück </w:t>
      </w:r>
      <w:r w:rsidR="006E1176" w:rsidRPr="00A055B9">
        <w:rPr>
          <w:rFonts w:ascii="Lucida Sans Unicode" w:hAnsi="Lucida Sans Unicode" w:cs="Lucida Sans Unicode"/>
          <w:sz w:val="20"/>
          <w:szCs w:val="20"/>
        </w:rPr>
        <w:t>zum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Campus. </w:t>
      </w:r>
    </w:p>
    <w:p w14:paraId="32D47556" w14:textId="69DD8E49" w:rsidR="00E91C6C" w:rsidRPr="00A055B9" w:rsidRDefault="00E91C6C" w:rsidP="00786F1A">
      <w:pPr>
        <w:rPr>
          <w:rFonts w:ascii="Lucida Sans Unicode" w:hAnsi="Lucida Sans Unicode" w:cs="Lucida Sans Unicode"/>
          <w:b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lastRenderedPageBreak/>
        <w:t>Neu</w:t>
      </w:r>
      <w:r w:rsidR="000C46A1" w:rsidRPr="00A055B9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A055B9">
        <w:rPr>
          <w:rFonts w:ascii="Lucida Sans Unicode" w:hAnsi="Lucida Sans Unicode" w:cs="Lucida Sans Unicode"/>
          <w:b/>
          <w:sz w:val="20"/>
          <w:szCs w:val="20"/>
        </w:rPr>
        <w:t xml:space="preserve"> 10</w:t>
      </w:r>
      <w:r w:rsidR="00512769">
        <w:rPr>
          <w:rFonts w:ascii="Lucida Sans Unicode" w:hAnsi="Lucida Sans Unicode" w:cs="Lucida Sans Unicode"/>
          <w:b/>
          <w:sz w:val="20"/>
          <w:szCs w:val="20"/>
        </w:rPr>
        <w:t>-Kilometer</w:t>
      </w:r>
      <w:r w:rsidRPr="00A055B9">
        <w:rPr>
          <w:rFonts w:ascii="Lucida Sans Unicode" w:hAnsi="Lucida Sans Unicode" w:cs="Lucida Sans Unicode"/>
          <w:b/>
          <w:sz w:val="20"/>
          <w:szCs w:val="20"/>
        </w:rPr>
        <w:t>–Familienwanderung</w:t>
      </w:r>
    </w:p>
    <w:p w14:paraId="706D342E" w14:textId="04F59A7D" w:rsidR="00E91C6C" w:rsidRPr="00A055B9" w:rsidRDefault="006E1176" w:rsidP="00786F1A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>Zusätzlich ist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 eine </w:t>
      </w:r>
      <w:r w:rsidRPr="00A055B9">
        <w:rPr>
          <w:rFonts w:ascii="Lucida Sans Unicode" w:hAnsi="Lucida Sans Unicode" w:cs="Lucida Sans Unicode"/>
          <w:sz w:val="20"/>
          <w:szCs w:val="20"/>
        </w:rPr>
        <w:t>c</w:t>
      </w:r>
      <w:r w:rsidR="00512769">
        <w:rPr>
          <w:rFonts w:ascii="Lucida Sans Unicode" w:hAnsi="Lucida Sans Unicode" w:cs="Lucida Sans Unicode"/>
          <w:sz w:val="20"/>
          <w:szCs w:val="20"/>
        </w:rPr>
        <w:t xml:space="preserve">a.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10 </w:t>
      </w:r>
      <w:r w:rsidR="00512769">
        <w:rPr>
          <w:rFonts w:ascii="Lucida Sans Unicode" w:hAnsi="Lucida Sans Unicode" w:cs="Lucida Sans Unicode"/>
          <w:sz w:val="20"/>
          <w:szCs w:val="20"/>
        </w:rPr>
        <w:t>Kilometer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lange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Familienwanderung </w:t>
      </w:r>
      <w:r w:rsidRPr="00A055B9">
        <w:rPr>
          <w:rFonts w:ascii="Lucida Sans Unicode" w:hAnsi="Lucida Sans Unicode" w:cs="Lucida Sans Unicode"/>
          <w:sz w:val="20"/>
          <w:szCs w:val="20"/>
        </w:rPr>
        <w:t>geplant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. </w:t>
      </w:r>
      <w:r w:rsidRPr="00A055B9">
        <w:rPr>
          <w:rFonts w:ascii="Lucida Sans Unicode" w:hAnsi="Lucida Sans Unicode" w:cs="Lucida Sans Unicode"/>
          <w:sz w:val="20"/>
          <w:szCs w:val="20"/>
        </w:rPr>
        <w:t>Die Wanderung wird von zertifizierten Natur- und Landschaftsführer</w:t>
      </w:r>
      <w:r w:rsidR="00512769">
        <w:rPr>
          <w:rFonts w:ascii="Lucida Sans Unicode" w:hAnsi="Lucida Sans Unicode" w:cs="Lucida Sans Unicode"/>
          <w:sz w:val="20"/>
          <w:szCs w:val="20"/>
        </w:rPr>
        <w:t>/-inne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n betreut. Neben der Wanderung kommen also Informationen und Abwechslung nicht zu kurz. Die Familienrunde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verläuft von Wildau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straßenbegleitend in Richtung Zeuthen. In </w:t>
      </w:r>
      <w:proofErr w:type="spellStart"/>
      <w:r w:rsidRPr="00A055B9">
        <w:rPr>
          <w:rFonts w:ascii="Lucida Sans Unicode" w:hAnsi="Lucida Sans Unicode" w:cs="Lucida Sans Unicode"/>
          <w:sz w:val="20"/>
          <w:szCs w:val="20"/>
        </w:rPr>
        <w:t>Miersdorf</w:t>
      </w:r>
      <w:proofErr w:type="spellEnd"/>
      <w:r w:rsidRPr="00A055B9">
        <w:rPr>
          <w:rFonts w:ascii="Lucida Sans Unicode" w:hAnsi="Lucida Sans Unicode" w:cs="Lucida Sans Unicode"/>
          <w:sz w:val="20"/>
          <w:szCs w:val="20"/>
        </w:rPr>
        <w:t xml:space="preserve"> geht es vorbei an der Dorfkirche in das Naturschutzgebiet Höllengrund-Pulverberg. Ein sehr natürlicher und hügliger Abschnitt wartet auf die Wandergruppe</w:t>
      </w:r>
      <w:r w:rsidR="00512769">
        <w:rPr>
          <w:rFonts w:ascii="Lucida Sans Unicode" w:hAnsi="Lucida Sans Unicode" w:cs="Lucida Sans Unicode"/>
          <w:sz w:val="20"/>
          <w:szCs w:val="20"/>
        </w:rPr>
        <w:t>,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bevor es in Wildau entlang der Dahme wieder flach wird. Nach der Uferpassage ist es nur eine kurze Strecke über den Schwarzen Weg bis zur Technischen Hochschule </w:t>
      </w:r>
      <w:r w:rsidR="00512769">
        <w:rPr>
          <w:rFonts w:ascii="Lucida Sans Unicode" w:hAnsi="Lucida Sans Unicode" w:cs="Lucida Sans Unicode"/>
          <w:sz w:val="20"/>
          <w:szCs w:val="20"/>
        </w:rPr>
        <w:t xml:space="preserve">Wildau </w:t>
      </w:r>
      <w:r w:rsidRPr="00A055B9">
        <w:rPr>
          <w:rFonts w:ascii="Lucida Sans Unicode" w:hAnsi="Lucida Sans Unicode" w:cs="Lucida Sans Unicode"/>
          <w:sz w:val="20"/>
          <w:szCs w:val="20"/>
        </w:rPr>
        <w:t>zurück.</w:t>
      </w:r>
    </w:p>
    <w:p w14:paraId="2EE672A7" w14:textId="7E382DFF" w:rsidR="00786F1A" w:rsidRPr="00A055B9" w:rsidRDefault="00786F1A" w:rsidP="00786F1A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52A2E" w:rsidRPr="00A055B9">
        <w:rPr>
          <w:rFonts w:ascii="Lucida Sans Unicode" w:hAnsi="Lucida Sans Unicode" w:cs="Lucida Sans Unicode"/>
          <w:sz w:val="20"/>
          <w:szCs w:val="20"/>
        </w:rPr>
        <w:t>„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Wir hoffen, dass wir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auch in diesem Jahr 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möglichst viele Bürgerinnen und Bürger 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aller Altersklassen 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>für uns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>ere Wanderung begeistern kön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>nen und gemeinsam unsere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 schöne Region mit </w:t>
      </w:r>
      <w:r w:rsidR="00512769">
        <w:rPr>
          <w:rFonts w:ascii="Lucida Sans Unicode" w:hAnsi="Lucida Sans Unicode" w:cs="Lucida Sans Unicode"/>
          <w:sz w:val="20"/>
          <w:szCs w:val="20"/>
        </w:rPr>
        <w:t>ihren</w:t>
      </w:r>
      <w:r w:rsidR="00E91C6C" w:rsidRPr="00A055B9">
        <w:rPr>
          <w:rFonts w:ascii="Lucida Sans Unicode" w:hAnsi="Lucida Sans Unicode" w:cs="Lucida Sans Unicode"/>
          <w:sz w:val="20"/>
          <w:szCs w:val="20"/>
        </w:rPr>
        <w:t xml:space="preserve"> vielen Wäldern, Wiesen und Seen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 xml:space="preserve"> aktiv erleben können“</w:t>
      </w:r>
      <w:r w:rsidR="00512769">
        <w:rPr>
          <w:rFonts w:ascii="Lucida Sans Unicode" w:hAnsi="Lucida Sans Unicode" w:cs="Lucida Sans Unicode"/>
          <w:sz w:val="20"/>
          <w:szCs w:val="20"/>
        </w:rPr>
        <w:t>,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 xml:space="preserve"> sag</w:t>
      </w:r>
      <w:r w:rsidR="004504D2" w:rsidRPr="00A055B9">
        <w:rPr>
          <w:rFonts w:ascii="Lucida Sans Unicode" w:hAnsi="Lucida Sans Unicode" w:cs="Lucida Sans Unicode"/>
          <w:sz w:val="20"/>
          <w:szCs w:val="20"/>
        </w:rPr>
        <w:t>en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 xml:space="preserve"> Sahra Weber von der TH Wildau</w:t>
      </w:r>
      <w:r w:rsidR="004504D2" w:rsidRPr="00A055B9">
        <w:rPr>
          <w:rFonts w:ascii="Lucida Sans Unicode" w:hAnsi="Lucida Sans Unicode" w:cs="Lucida Sans Unicode"/>
          <w:sz w:val="20"/>
          <w:szCs w:val="20"/>
        </w:rPr>
        <w:t xml:space="preserve"> und Norman </w:t>
      </w:r>
      <w:proofErr w:type="spellStart"/>
      <w:r w:rsidR="004504D2" w:rsidRPr="00A055B9">
        <w:rPr>
          <w:rFonts w:ascii="Lucida Sans Unicode" w:hAnsi="Lucida Sans Unicode" w:cs="Lucida Sans Unicode"/>
          <w:sz w:val="20"/>
          <w:szCs w:val="20"/>
        </w:rPr>
        <w:t>Siehl</w:t>
      </w:r>
      <w:proofErr w:type="spellEnd"/>
      <w:r w:rsidR="004504D2" w:rsidRPr="00A055B9">
        <w:rPr>
          <w:rFonts w:ascii="Lucida Sans Unicode" w:hAnsi="Lucida Sans Unicode" w:cs="Lucida Sans Unicode"/>
          <w:sz w:val="20"/>
          <w:szCs w:val="20"/>
        </w:rPr>
        <w:t xml:space="preserve"> vom Tourismusverband.</w:t>
      </w:r>
    </w:p>
    <w:p w14:paraId="1BEF469C" w14:textId="70B8066C" w:rsidR="00561114" w:rsidRPr="00A055B9" w:rsidRDefault="00561114" w:rsidP="00786F1A">
      <w:pPr>
        <w:rPr>
          <w:rFonts w:ascii="Lucida Sans Unicode" w:hAnsi="Lucida Sans Unicode" w:cs="Lucida Sans Unicode"/>
          <w:b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Helferinnen und Helfer gesucht</w:t>
      </w:r>
    </w:p>
    <w:p w14:paraId="11728D34" w14:textId="27D91DDB" w:rsidR="00052A2E" w:rsidRPr="00A055B9" w:rsidRDefault="00512769" w:rsidP="00FC146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 xml:space="preserve">atürlich 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werden noch helfende Hände </w:t>
      </w:r>
      <w:r w:rsidR="002336A7" w:rsidRPr="00A055B9">
        <w:rPr>
          <w:rFonts w:ascii="Lucida Sans Unicode" w:hAnsi="Lucida Sans Unicode" w:cs="Lucida Sans Unicode"/>
          <w:sz w:val="20"/>
          <w:szCs w:val="20"/>
        </w:rPr>
        <w:t>am 19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="002336A7" w:rsidRPr="00A055B9">
        <w:rPr>
          <w:rFonts w:ascii="Lucida Sans Unicode" w:hAnsi="Lucida Sans Unicode" w:cs="Lucida Sans Unicode"/>
          <w:sz w:val="20"/>
          <w:szCs w:val="20"/>
        </w:rPr>
        <w:t xml:space="preserve"> und 20.</w:t>
      </w:r>
      <w:r>
        <w:rPr>
          <w:rFonts w:ascii="Lucida Sans Unicode" w:hAnsi="Lucida Sans Unicode" w:cs="Lucida Sans Unicode"/>
          <w:sz w:val="20"/>
          <w:szCs w:val="20"/>
        </w:rPr>
        <w:t xml:space="preserve"> April</w:t>
      </w:r>
      <w:r w:rsidR="002336A7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zur Unterstützung bei der Verpflegung und Administration der Teilnehmenden auf dem Campus gesucht. Wer Interesse hat, kann sich gern per Mail bei 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>Sahra Weber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>sahra.weber@th-wildau.de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>, melden. Alle Helferinnen und Helfer bekommen einen Gutschein für das aktuelle</w:t>
      </w:r>
      <w:r w:rsidR="0011511F" w:rsidRPr="00A055B9">
        <w:rPr>
          <w:rFonts w:ascii="Lucida Sans Unicode" w:hAnsi="Lucida Sans Unicode" w:cs="Lucida Sans Unicode"/>
          <w:sz w:val="20"/>
          <w:szCs w:val="20"/>
        </w:rPr>
        <w:t xml:space="preserve"> und umfangreiche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 Hochschulsportprogramm</w:t>
      </w:r>
      <w:r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 xml:space="preserve"> im 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>Sommer</w:t>
      </w:r>
      <w:r w:rsidR="00561114" w:rsidRPr="00A055B9">
        <w:rPr>
          <w:rFonts w:ascii="Lucida Sans Unicode" w:hAnsi="Lucida Sans Unicode" w:cs="Lucida Sans Unicode"/>
          <w:sz w:val="20"/>
          <w:szCs w:val="20"/>
        </w:rPr>
        <w:t>semester 202</w:t>
      </w:r>
      <w:r w:rsidR="00A2712A" w:rsidRPr="00A055B9">
        <w:rPr>
          <w:rFonts w:ascii="Lucida Sans Unicode" w:hAnsi="Lucida Sans Unicode" w:cs="Lucida Sans Unicode"/>
          <w:sz w:val="20"/>
          <w:szCs w:val="20"/>
        </w:rPr>
        <w:t>4.</w:t>
      </w:r>
      <w:r w:rsidR="00A055B9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CAD08E" w14:textId="5C03D701" w:rsidR="004504D2" w:rsidRPr="00A055B9" w:rsidRDefault="00512769" w:rsidP="00FC146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Team bedankt sich schon jetzt </w:t>
      </w:r>
      <w:r w:rsidR="004504D2" w:rsidRPr="00A055B9">
        <w:rPr>
          <w:rFonts w:ascii="Lucida Sans Unicode" w:hAnsi="Lucida Sans Unicode" w:cs="Lucida Sans Unicode"/>
          <w:sz w:val="20"/>
          <w:szCs w:val="20"/>
        </w:rPr>
        <w:t xml:space="preserve">für die Unterstützung durch den EDEKA Yvonne Wilde in </w:t>
      </w:r>
      <w:proofErr w:type="spellStart"/>
      <w:r w:rsidR="004504D2" w:rsidRPr="00A055B9">
        <w:rPr>
          <w:rFonts w:ascii="Lucida Sans Unicode" w:hAnsi="Lucida Sans Unicode" w:cs="Lucida Sans Unicode"/>
          <w:sz w:val="20"/>
          <w:szCs w:val="20"/>
        </w:rPr>
        <w:t>Friedersdorf</w:t>
      </w:r>
      <w:proofErr w:type="spellEnd"/>
      <w:r w:rsidR="004504D2" w:rsidRPr="00A055B9">
        <w:rPr>
          <w:rFonts w:ascii="Lucida Sans Unicode" w:hAnsi="Lucida Sans Unicode" w:cs="Lucida Sans Unicode"/>
          <w:sz w:val="20"/>
          <w:szCs w:val="20"/>
        </w:rPr>
        <w:t xml:space="preserve">. Wie bereits in der Vergangenheit unterstützt Inhaberin Yvonne Wilde </w:t>
      </w:r>
      <w:r w:rsidR="00C62061" w:rsidRPr="00A055B9">
        <w:rPr>
          <w:rFonts w:ascii="Lucida Sans Unicode" w:hAnsi="Lucida Sans Unicode" w:cs="Lucida Sans Unicode"/>
          <w:sz w:val="20"/>
          <w:szCs w:val="20"/>
        </w:rPr>
        <w:t xml:space="preserve">die Langstreckenwanderung </w:t>
      </w:r>
      <w:r w:rsidR="004504D2" w:rsidRPr="00A055B9">
        <w:rPr>
          <w:rFonts w:ascii="Lucida Sans Unicode" w:hAnsi="Lucida Sans Unicode" w:cs="Lucida Sans Unicode"/>
          <w:sz w:val="20"/>
          <w:szCs w:val="20"/>
        </w:rPr>
        <w:t>mit Lebensmitteln und Getränken.</w:t>
      </w:r>
    </w:p>
    <w:p w14:paraId="4ECB7CA2" w14:textId="1A26A0D0" w:rsidR="00861E9E" w:rsidRPr="00A055B9" w:rsidRDefault="00861E9E" w:rsidP="00861E9E">
      <w:pPr>
        <w:rPr>
          <w:rFonts w:ascii="Lucida Sans Unicode" w:hAnsi="Lucida Sans Unicode" w:cs="Lucida Sans Unicode"/>
          <w:b/>
          <w:sz w:val="20"/>
          <w:szCs w:val="20"/>
        </w:rPr>
      </w:pPr>
      <w:r w:rsidRPr="00A055B9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7D7A08B0" w14:textId="39BD192B" w:rsidR="00861E9E" w:rsidRPr="00A055B9" w:rsidRDefault="000C46A1" w:rsidP="00861E9E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 xml:space="preserve">Alle </w:t>
      </w:r>
      <w:r w:rsidR="00063DD6" w:rsidRPr="00A055B9">
        <w:rPr>
          <w:rFonts w:ascii="Lucida Sans Unicode" w:hAnsi="Lucida Sans Unicode" w:cs="Lucida Sans Unicode"/>
          <w:sz w:val="20"/>
          <w:szCs w:val="20"/>
        </w:rPr>
        <w:t>Informationen zur Wildauer Kleeblatt</w:t>
      </w:r>
      <w:r w:rsidR="004504D2" w:rsidRPr="00A055B9">
        <w:rPr>
          <w:rFonts w:ascii="Lucida Sans Unicode" w:hAnsi="Lucida Sans Unicode" w:cs="Lucida Sans Unicode"/>
          <w:sz w:val="20"/>
          <w:szCs w:val="20"/>
        </w:rPr>
        <w:t>-Wanderung</w:t>
      </w:r>
      <w:r w:rsidR="00063DD6" w:rsidRPr="00A055B9">
        <w:rPr>
          <w:rFonts w:ascii="Lucida Sans Unicode" w:hAnsi="Lucida Sans Unicode" w:cs="Lucida Sans Unicode"/>
          <w:sz w:val="20"/>
          <w:szCs w:val="20"/>
        </w:rPr>
        <w:t xml:space="preserve"> inkl. Streckenführung und Anmeldung 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finden </w:t>
      </w:r>
      <w:r w:rsidR="00512769">
        <w:rPr>
          <w:rFonts w:ascii="Lucida Sans Unicode" w:hAnsi="Lucida Sans Unicode" w:cs="Lucida Sans Unicode"/>
          <w:sz w:val="20"/>
          <w:szCs w:val="20"/>
        </w:rPr>
        <w:t>Interessierte</w:t>
      </w:r>
      <w:r w:rsidRPr="00A055B9">
        <w:rPr>
          <w:rFonts w:ascii="Lucida Sans Unicode" w:hAnsi="Lucida Sans Unicode" w:cs="Lucida Sans Unicode"/>
          <w:sz w:val="20"/>
          <w:szCs w:val="20"/>
        </w:rPr>
        <w:t xml:space="preserve"> auf der Website der TH Wildau </w:t>
      </w:r>
      <w:r w:rsidR="003D71B9" w:rsidRPr="00A055B9">
        <w:rPr>
          <w:rFonts w:ascii="Lucida Sans Unicode" w:hAnsi="Lucida Sans Unicode" w:cs="Lucida Sans Unicode"/>
          <w:sz w:val="20"/>
          <w:szCs w:val="20"/>
        </w:rPr>
        <w:t xml:space="preserve">unter: </w:t>
      </w:r>
      <w:hyperlink r:id="rId9" w:history="1">
        <w:r w:rsidR="003D71B9" w:rsidRPr="00A055B9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www.th-wildau.de/wanderung</w:t>
        </w:r>
      </w:hyperlink>
      <w:r w:rsidR="003D71B9"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FDA8E59" w14:textId="77777777" w:rsidR="00561114" w:rsidRPr="00A055B9" w:rsidRDefault="00561114" w:rsidP="00873DD9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t xml:space="preserve">Informationen zum Hochschulsport der TH Wildau unter: </w:t>
      </w:r>
      <w:hyperlink r:id="rId10" w:history="1">
        <w:r w:rsidRPr="00A055B9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www.th-wildau.de/hochschulsport</w:t>
        </w:r>
      </w:hyperlink>
      <w:r w:rsidRPr="00A055B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F8E121" w14:textId="542ABB49" w:rsidR="00603AF5" w:rsidRPr="00A055B9" w:rsidRDefault="00FE2F4B" w:rsidP="00873DD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55B9">
        <w:rPr>
          <w:rFonts w:ascii="Lucida Sans Unicode" w:hAnsi="Lucida Sans Unicode" w:cs="Lucida Sans Unicode"/>
          <w:sz w:val="20"/>
          <w:szCs w:val="20"/>
        </w:rPr>
        <w:br/>
      </w:r>
      <w:r w:rsidR="00A2712A" w:rsidRPr="00A055B9">
        <w:rPr>
          <w:rFonts w:ascii="Lucida Sans Unicode" w:hAnsi="Lucida Sans Unicode" w:cs="Lucida Sans Unicode"/>
          <w:b/>
          <w:bCs/>
          <w:sz w:val="20"/>
          <w:szCs w:val="20"/>
        </w:rPr>
        <w:t xml:space="preserve">Ansprechpersonen Team „Wildauer Kleeblatt“ an </w:t>
      </w:r>
      <w:r w:rsidR="001D617A" w:rsidRPr="00A055B9">
        <w:rPr>
          <w:rFonts w:ascii="Lucida Sans Unicode" w:hAnsi="Lucida Sans Unicode" w:cs="Lucida Sans Unicode"/>
          <w:b/>
          <w:bCs/>
          <w:sz w:val="20"/>
          <w:szCs w:val="20"/>
        </w:rPr>
        <w:t>der TH Wildau</w:t>
      </w:r>
      <w:r w:rsidR="007C1924" w:rsidRPr="00A055B9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5200AFA1" w14:textId="5587937D" w:rsidR="004C203F" w:rsidRPr="00A055B9" w:rsidRDefault="00A2712A" w:rsidP="004C203F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Sahra Weber</w:t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AE31CA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Hochschulsport</w:t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TH Wildau</w:t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lastRenderedPageBreak/>
        <w:t>Hochschulring 1, 15745 Wildau</w:t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Tel. +49 (0) 3375 508 </w:t>
      </w: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145</w:t>
      </w:r>
      <w:r w:rsidR="004C203F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hyperlink r:id="rId11" w:history="1">
        <w:r w:rsidRPr="00A055B9">
          <w:rPr>
            <w:rStyle w:val="Hyperlink"/>
            <w:rFonts w:ascii="Lucida Sans Unicode" w:hAnsi="Lucida Sans Unicode" w:cs="Lucida Sans Unicode"/>
            <w:sz w:val="20"/>
            <w:szCs w:val="20"/>
          </w:rPr>
          <w:t>sahra.weber@th-wildau.de</w:t>
        </w:r>
      </w:hyperlink>
    </w:p>
    <w:p w14:paraId="1004FF86" w14:textId="2E20A97B" w:rsidR="00A2712A" w:rsidRPr="00A055B9" w:rsidRDefault="00A2712A" w:rsidP="004C203F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Dr. Frank Seeliger</w:t>
      </w: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Leiter Hochschulbibliothek</w:t>
      </w: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TH Wildau</w:t>
      </w: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 +49 (0) 3375 508 155</w:t>
      </w: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r w:rsidRPr="00A055B9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frank.seeliger@th-wildau.de</w:t>
      </w:r>
    </w:p>
    <w:p w14:paraId="5974C5D6" w14:textId="3BFF738D" w:rsidR="001D617A" w:rsidRPr="00A055B9" w:rsidRDefault="00604AE1" w:rsidP="004C203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A055B9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055B9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055B9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055B9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055B9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055B9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1BB4B790" w14:textId="64EC08B4" w:rsidR="004504D2" w:rsidRPr="00A055B9" w:rsidRDefault="00C17084" w:rsidP="001D617A">
      <w:pPr>
        <w:rPr>
          <w:rFonts w:ascii="Lucida Sans Unicode" w:hAnsi="Lucida Sans Unicode" w:cs="Lucida Sans Unicode"/>
          <w:sz w:val="20"/>
          <w:szCs w:val="20"/>
        </w:rPr>
      </w:pPr>
      <w:r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</w:t>
      </w:r>
      <w:r w:rsidR="00C20769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/ </w:t>
      </w:r>
      <w:r w:rsidR="00C128BC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Mareike Rammelt</w:t>
      </w:r>
      <w:r w:rsidR="001D617A" w:rsidRPr="00A055B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A055B9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A055B9">
        <w:rPr>
          <w:rFonts w:ascii="Lucida Sans Unicode" w:hAnsi="Lucida Sans Unicode" w:cs="Lucida Sans Unicode"/>
          <w:sz w:val="20"/>
          <w:szCs w:val="20"/>
        </w:rPr>
        <w:br/>
      </w:r>
      <w:r w:rsidRPr="00A055B9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A055B9">
        <w:rPr>
          <w:rFonts w:ascii="Lucida Sans Unicode" w:hAnsi="Lucida Sans Unicode" w:cs="Lucida Sans Unicode"/>
          <w:sz w:val="20"/>
          <w:szCs w:val="20"/>
        </w:rPr>
        <w:br/>
      </w:r>
      <w:r w:rsidR="008C2E90" w:rsidRPr="00A055B9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055B9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A055B9">
        <w:rPr>
          <w:rFonts w:ascii="Lucida Sans Unicode" w:hAnsi="Lucida Sans Unicode" w:cs="Lucida Sans Unicode"/>
          <w:sz w:val="20"/>
          <w:szCs w:val="20"/>
        </w:rPr>
        <w:br/>
      </w:r>
      <w:r w:rsidR="007730AA" w:rsidRPr="00A055B9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2" w:history="1">
        <w:r w:rsidR="004504D2" w:rsidRPr="00A055B9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p w14:paraId="0DA6B600" w14:textId="17896C7C" w:rsidR="004504D2" w:rsidRPr="00A055B9" w:rsidRDefault="004504D2" w:rsidP="001D617A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A055B9">
        <w:rPr>
          <w:rStyle w:val="Fett"/>
          <w:rFonts w:ascii="Lucida Sans Unicode" w:hAnsi="Lucida Sans Unicode" w:cs="Lucida Sans Unicode"/>
          <w:sz w:val="20"/>
          <w:szCs w:val="20"/>
        </w:rPr>
        <w:t>Ansprechpartner Tourismusverband Dahme-Seenland e.V.</w:t>
      </w:r>
    </w:p>
    <w:p w14:paraId="25048F54" w14:textId="5F0D317E" w:rsidR="004504D2" w:rsidRPr="002428B7" w:rsidRDefault="004504D2" w:rsidP="002428B7">
      <w:pPr>
        <w:rPr>
          <w:rFonts w:ascii="Lucida Sans Unicode" w:hAnsi="Lucida Sans Unicode" w:cs="Lucida Sans Unicode"/>
          <w:sz w:val="20"/>
          <w:szCs w:val="20"/>
        </w:rPr>
      </w:pPr>
      <w:r w:rsidRPr="009E1384">
        <w:rPr>
          <w:rFonts w:ascii="Lucida Sans Unicode" w:hAnsi="Lucida Sans Unicode" w:cs="Lucida Sans Unicode"/>
          <w:sz w:val="20"/>
          <w:szCs w:val="20"/>
        </w:rPr>
        <w:t xml:space="preserve">Norman </w:t>
      </w:r>
      <w:proofErr w:type="spellStart"/>
      <w:r w:rsidRPr="009E1384">
        <w:rPr>
          <w:rFonts w:ascii="Lucida Sans Unicode" w:hAnsi="Lucida Sans Unicode" w:cs="Lucida Sans Unicode"/>
          <w:sz w:val="20"/>
          <w:szCs w:val="20"/>
        </w:rPr>
        <w:t>Siehl</w:t>
      </w:r>
      <w:proofErr w:type="spellEnd"/>
      <w:r w:rsidRPr="009E138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428B7">
        <w:rPr>
          <w:rFonts w:ascii="Lucida Sans Unicode" w:hAnsi="Lucida Sans Unicode" w:cs="Lucida Sans Unicode"/>
          <w:sz w:val="20"/>
          <w:szCs w:val="20"/>
        </w:rPr>
        <w:br/>
      </w:r>
      <w:r w:rsidRPr="002428B7">
        <w:rPr>
          <w:rFonts w:ascii="Lucida Sans Unicode" w:hAnsi="Lucida Sans Unicode" w:cs="Lucida Sans Unicode"/>
          <w:sz w:val="20"/>
          <w:szCs w:val="20"/>
        </w:rPr>
        <w:t>Marketing</w:t>
      </w:r>
      <w:r w:rsidR="002428B7">
        <w:rPr>
          <w:rFonts w:ascii="Lucida Sans Unicode" w:hAnsi="Lucida Sans Unicode" w:cs="Lucida Sans Unicode"/>
          <w:sz w:val="20"/>
          <w:szCs w:val="20"/>
        </w:rPr>
        <w:br/>
      </w:r>
      <w:r w:rsidRPr="002428B7">
        <w:rPr>
          <w:rFonts w:ascii="Lucida Sans Unicode" w:hAnsi="Lucida Sans Unicode" w:cs="Lucida Sans Unicode"/>
          <w:sz w:val="20"/>
          <w:szCs w:val="20"/>
        </w:rPr>
        <w:t>Bahnhofsvorplatz 5, 15711 Königs Wusterhausen</w:t>
      </w:r>
      <w:r w:rsidR="002428B7">
        <w:rPr>
          <w:rFonts w:ascii="Lucida Sans Unicode" w:hAnsi="Lucida Sans Unicode" w:cs="Lucida Sans Unicode"/>
          <w:sz w:val="20"/>
          <w:szCs w:val="20"/>
        </w:rPr>
        <w:br/>
      </w:r>
      <w:r w:rsidRPr="002428B7">
        <w:rPr>
          <w:rFonts w:ascii="Lucida Sans Unicode" w:hAnsi="Lucida Sans Unicode" w:cs="Lucida Sans Unicode"/>
          <w:sz w:val="20"/>
          <w:szCs w:val="20"/>
        </w:rPr>
        <w:t>Tel.: 03375 252027</w:t>
      </w:r>
      <w:r w:rsidR="002428B7">
        <w:rPr>
          <w:rFonts w:ascii="Lucida Sans Unicode" w:hAnsi="Lucida Sans Unicode" w:cs="Lucida Sans Unicode"/>
          <w:sz w:val="20"/>
          <w:szCs w:val="20"/>
        </w:rPr>
        <w:br/>
      </w:r>
      <w:r w:rsidRPr="002428B7">
        <w:rPr>
          <w:rFonts w:ascii="Lucida Sans Unicode" w:hAnsi="Lucida Sans Unicode" w:cs="Lucida Sans Unicode"/>
          <w:sz w:val="20"/>
          <w:szCs w:val="20"/>
        </w:rPr>
        <w:t>E-Mail: n.siehl@dahme-seenland.de</w:t>
      </w:r>
    </w:p>
    <w:sectPr w:rsidR="004504D2" w:rsidRPr="002428B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8A47DD" w16cex:dateUtc="2024-01-18T15:01:00Z"/>
  <w16cex:commentExtensible w16cex:durableId="01555427" w16cex:dateUtc="2024-01-18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0D1238" w16cid:durableId="198A47DD"/>
  <w16cid:commentId w16cid:paraId="0128F5E2" w16cid:durableId="3FE8841C"/>
  <w16cid:commentId w16cid:paraId="2D2ABD62" w16cid:durableId="66E78B14"/>
  <w16cid:commentId w16cid:paraId="4135C8D1" w16cid:durableId="01555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920E" w14:textId="77777777" w:rsidR="005827CF" w:rsidRDefault="005827CF" w:rsidP="00141289">
      <w:pPr>
        <w:spacing w:after="0" w:line="240" w:lineRule="auto"/>
      </w:pPr>
      <w:r>
        <w:separator/>
      </w:r>
    </w:p>
  </w:endnote>
  <w:endnote w:type="continuationSeparator" w:id="0">
    <w:p w14:paraId="6F0B7A31" w14:textId="77777777" w:rsidR="005827CF" w:rsidRDefault="005827C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8DDC34C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EB2F" w14:textId="77777777" w:rsidR="005827CF" w:rsidRDefault="005827CF" w:rsidP="00141289">
      <w:pPr>
        <w:spacing w:after="0" w:line="240" w:lineRule="auto"/>
      </w:pPr>
      <w:r>
        <w:separator/>
      </w:r>
    </w:p>
  </w:footnote>
  <w:footnote w:type="continuationSeparator" w:id="0">
    <w:p w14:paraId="45E80B32" w14:textId="77777777" w:rsidR="005827CF" w:rsidRDefault="005827C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55E9D4DF" w:rsidR="00567D3A" w:rsidRPr="00D56C77" w:rsidRDefault="0090065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5364F5" wp14:editId="5435E4E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22CDC6F2" w:rsidR="00B85C47" w:rsidRPr="00D56C77" w:rsidRDefault="00CE5DF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D6489D">
      <w:rPr>
        <w:rFonts w:ascii="Lucida Sans" w:eastAsiaTheme="minorHAnsi" w:hAnsi="Lucida Sans" w:cstheme="minorBidi"/>
        <w:sz w:val="20"/>
        <w:szCs w:val="20"/>
        <w:lang w:val="en-GB" w:eastAsia="en-US"/>
      </w:rPr>
      <w:t>9</w:t>
    </w:r>
    <w:r w:rsidR="00482EEF">
      <w:rPr>
        <w:rFonts w:ascii="Lucida Sans" w:eastAsiaTheme="minorHAnsi" w:hAnsi="Lucida Sans" w:cstheme="minorBidi"/>
        <w:sz w:val="20"/>
        <w:szCs w:val="20"/>
        <w:lang w:val="en-GB" w:eastAsia="en-US"/>
      </w:rPr>
      <w:t>.0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90065F">
      <w:rPr>
        <w:rFonts w:ascii="Lucida Sans" w:eastAsiaTheme="minorHAnsi" w:hAnsi="Lucida Sans" w:cstheme="minorBidi"/>
        <w:sz w:val="20"/>
        <w:szCs w:val="20"/>
        <w:lang w:val="en-GB" w:eastAsia="en-US"/>
      </w:rPr>
      <w:t>.202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0325D1A3" w14:textId="5AD91474" w:rsidR="00B85C47" w:rsidRPr="00D56C7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CE5DFD">
      <w:rPr>
        <w:rFonts w:ascii="Lucida Sans" w:eastAsiaTheme="minorHAnsi" w:hAnsi="Lucida Sans" w:cstheme="minorBidi"/>
        <w:sz w:val="20"/>
        <w:szCs w:val="20"/>
        <w:lang w:val="en-GB" w:eastAsia="en-US"/>
      </w:rPr>
      <w:t>2024</w:t>
    </w:r>
    <w:r w:rsidR="00B95C75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CE5DFD"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555489">
      <w:rPr>
        <w:rFonts w:ascii="Lucida Sans" w:eastAsiaTheme="minorHAnsi" w:hAnsi="Lucida Sans" w:cstheme="minorBidi"/>
        <w:sz w:val="20"/>
        <w:szCs w:val="20"/>
        <w:lang w:val="en-GB" w:eastAsia="en-US"/>
      </w:rPr>
      <w:t>_0</w:t>
    </w:r>
    <w:r w:rsidR="00D6489D">
      <w:rPr>
        <w:rFonts w:ascii="Lucida Sans" w:eastAsiaTheme="minorHAnsi" w:hAnsi="Lucida Sans" w:cstheme="minorBidi"/>
        <w:sz w:val="20"/>
        <w:szCs w:val="20"/>
        <w:lang w:val="en-GB" w:eastAsia="en-US"/>
      </w:rPr>
      <w:t>7</w:t>
    </w:r>
  </w:p>
  <w:p w14:paraId="5CE812EF" w14:textId="77777777" w:rsidR="00B85C47" w:rsidRPr="00D56C77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326B"/>
    <w:rsid w:val="00046A1E"/>
    <w:rsid w:val="0005105D"/>
    <w:rsid w:val="00052A2E"/>
    <w:rsid w:val="00053AB6"/>
    <w:rsid w:val="00061B10"/>
    <w:rsid w:val="00061E2F"/>
    <w:rsid w:val="00063DD6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5C7F"/>
    <w:rsid w:val="000B74A8"/>
    <w:rsid w:val="000C0371"/>
    <w:rsid w:val="000C46A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7384"/>
    <w:rsid w:val="000F7F8E"/>
    <w:rsid w:val="00100CCD"/>
    <w:rsid w:val="0010405D"/>
    <w:rsid w:val="00105072"/>
    <w:rsid w:val="00105F32"/>
    <w:rsid w:val="00110347"/>
    <w:rsid w:val="001130AF"/>
    <w:rsid w:val="0011511F"/>
    <w:rsid w:val="0011573C"/>
    <w:rsid w:val="001161DA"/>
    <w:rsid w:val="0011713E"/>
    <w:rsid w:val="0011715E"/>
    <w:rsid w:val="00117835"/>
    <w:rsid w:val="00120448"/>
    <w:rsid w:val="0012115C"/>
    <w:rsid w:val="001225EB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0813"/>
    <w:rsid w:val="00153038"/>
    <w:rsid w:val="001544CD"/>
    <w:rsid w:val="00160807"/>
    <w:rsid w:val="00161641"/>
    <w:rsid w:val="00164782"/>
    <w:rsid w:val="00164E6A"/>
    <w:rsid w:val="00167C12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FD3"/>
    <w:rsid w:val="00192409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09A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73"/>
    <w:rsid w:val="001E5898"/>
    <w:rsid w:val="001F13C6"/>
    <w:rsid w:val="001F2A72"/>
    <w:rsid w:val="001F4D4F"/>
    <w:rsid w:val="001F5949"/>
    <w:rsid w:val="002008B3"/>
    <w:rsid w:val="00203088"/>
    <w:rsid w:val="00203C33"/>
    <w:rsid w:val="002056B5"/>
    <w:rsid w:val="00206855"/>
    <w:rsid w:val="00210561"/>
    <w:rsid w:val="002120C4"/>
    <w:rsid w:val="002168E1"/>
    <w:rsid w:val="002224BA"/>
    <w:rsid w:val="00223051"/>
    <w:rsid w:val="00224CD2"/>
    <w:rsid w:val="002336A7"/>
    <w:rsid w:val="00234AF3"/>
    <w:rsid w:val="002367CE"/>
    <w:rsid w:val="002428B7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2DE6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094"/>
    <w:rsid w:val="002C7CC8"/>
    <w:rsid w:val="002D0F34"/>
    <w:rsid w:val="002D100A"/>
    <w:rsid w:val="002D12ED"/>
    <w:rsid w:val="002D1346"/>
    <w:rsid w:val="002D175A"/>
    <w:rsid w:val="002D403F"/>
    <w:rsid w:val="002D4F07"/>
    <w:rsid w:val="002D604A"/>
    <w:rsid w:val="002D68D7"/>
    <w:rsid w:val="002D77C6"/>
    <w:rsid w:val="002E238A"/>
    <w:rsid w:val="002E31E9"/>
    <w:rsid w:val="002E3443"/>
    <w:rsid w:val="002E6002"/>
    <w:rsid w:val="002E6272"/>
    <w:rsid w:val="002E6716"/>
    <w:rsid w:val="002E7E6F"/>
    <w:rsid w:val="002F02C2"/>
    <w:rsid w:val="002F03FA"/>
    <w:rsid w:val="002F04FE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C42"/>
    <w:rsid w:val="00317F38"/>
    <w:rsid w:val="00320860"/>
    <w:rsid w:val="00320B90"/>
    <w:rsid w:val="00322E6D"/>
    <w:rsid w:val="00322F47"/>
    <w:rsid w:val="00323166"/>
    <w:rsid w:val="00323CD5"/>
    <w:rsid w:val="0033044A"/>
    <w:rsid w:val="003335A8"/>
    <w:rsid w:val="00334BD7"/>
    <w:rsid w:val="00335CFF"/>
    <w:rsid w:val="00335D48"/>
    <w:rsid w:val="00336507"/>
    <w:rsid w:val="0033707B"/>
    <w:rsid w:val="00337B9D"/>
    <w:rsid w:val="003403E7"/>
    <w:rsid w:val="00340A26"/>
    <w:rsid w:val="003410DB"/>
    <w:rsid w:val="0034123C"/>
    <w:rsid w:val="00341DE9"/>
    <w:rsid w:val="00342921"/>
    <w:rsid w:val="00344CA8"/>
    <w:rsid w:val="00345385"/>
    <w:rsid w:val="00345441"/>
    <w:rsid w:val="0034798C"/>
    <w:rsid w:val="003501BC"/>
    <w:rsid w:val="00351C7B"/>
    <w:rsid w:val="003522FF"/>
    <w:rsid w:val="003528E3"/>
    <w:rsid w:val="003532FC"/>
    <w:rsid w:val="00354DA9"/>
    <w:rsid w:val="003602B1"/>
    <w:rsid w:val="00361DC9"/>
    <w:rsid w:val="00362409"/>
    <w:rsid w:val="003642F6"/>
    <w:rsid w:val="00367DBA"/>
    <w:rsid w:val="003704F5"/>
    <w:rsid w:val="00370C5E"/>
    <w:rsid w:val="003717FB"/>
    <w:rsid w:val="003730CC"/>
    <w:rsid w:val="00373DD1"/>
    <w:rsid w:val="003756ED"/>
    <w:rsid w:val="00376525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97FA9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D71B9"/>
    <w:rsid w:val="003D724D"/>
    <w:rsid w:val="003D7463"/>
    <w:rsid w:val="003E15A8"/>
    <w:rsid w:val="003E22CA"/>
    <w:rsid w:val="003E5ACA"/>
    <w:rsid w:val="003E6993"/>
    <w:rsid w:val="003E7C8E"/>
    <w:rsid w:val="003F1269"/>
    <w:rsid w:val="003F14B8"/>
    <w:rsid w:val="003F5620"/>
    <w:rsid w:val="003F74EC"/>
    <w:rsid w:val="00401A92"/>
    <w:rsid w:val="0040719F"/>
    <w:rsid w:val="0041138B"/>
    <w:rsid w:val="00412DB9"/>
    <w:rsid w:val="00415D07"/>
    <w:rsid w:val="0042075D"/>
    <w:rsid w:val="0042192B"/>
    <w:rsid w:val="00424B3E"/>
    <w:rsid w:val="0042589F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04D2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71AD8"/>
    <w:rsid w:val="00471E9A"/>
    <w:rsid w:val="00473EA0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2EEF"/>
    <w:rsid w:val="00484F6A"/>
    <w:rsid w:val="00486607"/>
    <w:rsid w:val="00487949"/>
    <w:rsid w:val="00487D60"/>
    <w:rsid w:val="00494267"/>
    <w:rsid w:val="004954E9"/>
    <w:rsid w:val="0049670B"/>
    <w:rsid w:val="00497421"/>
    <w:rsid w:val="00497EB2"/>
    <w:rsid w:val="004A1DAB"/>
    <w:rsid w:val="004A5744"/>
    <w:rsid w:val="004B140D"/>
    <w:rsid w:val="004B25FF"/>
    <w:rsid w:val="004B2EA4"/>
    <w:rsid w:val="004B4EFB"/>
    <w:rsid w:val="004B5F3F"/>
    <w:rsid w:val="004B6846"/>
    <w:rsid w:val="004B71C7"/>
    <w:rsid w:val="004B7498"/>
    <w:rsid w:val="004C0129"/>
    <w:rsid w:val="004C0855"/>
    <w:rsid w:val="004C0BD6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12769"/>
    <w:rsid w:val="00520941"/>
    <w:rsid w:val="00520D3F"/>
    <w:rsid w:val="00522E6E"/>
    <w:rsid w:val="00523963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2A22"/>
    <w:rsid w:val="00555489"/>
    <w:rsid w:val="005554EE"/>
    <w:rsid w:val="00556367"/>
    <w:rsid w:val="00556FC4"/>
    <w:rsid w:val="0055792E"/>
    <w:rsid w:val="00561114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7CF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58D"/>
    <w:rsid w:val="005B5DA5"/>
    <w:rsid w:val="005B6BE2"/>
    <w:rsid w:val="005B743D"/>
    <w:rsid w:val="005B7B82"/>
    <w:rsid w:val="005C523A"/>
    <w:rsid w:val="005C57FF"/>
    <w:rsid w:val="005C582A"/>
    <w:rsid w:val="005C6070"/>
    <w:rsid w:val="005C6FE1"/>
    <w:rsid w:val="005C7B08"/>
    <w:rsid w:val="005D08C4"/>
    <w:rsid w:val="005D0E42"/>
    <w:rsid w:val="005D2204"/>
    <w:rsid w:val="005E123F"/>
    <w:rsid w:val="005E2D6E"/>
    <w:rsid w:val="005E4A8A"/>
    <w:rsid w:val="005E4D3C"/>
    <w:rsid w:val="005E7801"/>
    <w:rsid w:val="005F0510"/>
    <w:rsid w:val="005F4775"/>
    <w:rsid w:val="005F504F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20EA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2A00"/>
    <w:rsid w:val="006836C8"/>
    <w:rsid w:val="006846E2"/>
    <w:rsid w:val="00684C34"/>
    <w:rsid w:val="0069359A"/>
    <w:rsid w:val="0069443E"/>
    <w:rsid w:val="006947CF"/>
    <w:rsid w:val="006A1367"/>
    <w:rsid w:val="006A1949"/>
    <w:rsid w:val="006A34EA"/>
    <w:rsid w:val="006A4A64"/>
    <w:rsid w:val="006A72F0"/>
    <w:rsid w:val="006A7330"/>
    <w:rsid w:val="006B10C8"/>
    <w:rsid w:val="006B2465"/>
    <w:rsid w:val="006B247E"/>
    <w:rsid w:val="006B3F9D"/>
    <w:rsid w:val="006B755F"/>
    <w:rsid w:val="006C5AB5"/>
    <w:rsid w:val="006D2391"/>
    <w:rsid w:val="006D365A"/>
    <w:rsid w:val="006D51BB"/>
    <w:rsid w:val="006E0702"/>
    <w:rsid w:val="006E1176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0DF"/>
    <w:rsid w:val="0071543B"/>
    <w:rsid w:val="00715855"/>
    <w:rsid w:val="00717E24"/>
    <w:rsid w:val="00721FAA"/>
    <w:rsid w:val="007233A5"/>
    <w:rsid w:val="007233E6"/>
    <w:rsid w:val="00723B92"/>
    <w:rsid w:val="00724A49"/>
    <w:rsid w:val="00724CA9"/>
    <w:rsid w:val="007262E4"/>
    <w:rsid w:val="00726EDD"/>
    <w:rsid w:val="00727DE5"/>
    <w:rsid w:val="0073114B"/>
    <w:rsid w:val="00731AB5"/>
    <w:rsid w:val="00732CF6"/>
    <w:rsid w:val="00734521"/>
    <w:rsid w:val="00735DAC"/>
    <w:rsid w:val="0073738A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164F"/>
    <w:rsid w:val="007730AA"/>
    <w:rsid w:val="00773AC1"/>
    <w:rsid w:val="007773CA"/>
    <w:rsid w:val="00786014"/>
    <w:rsid w:val="00786F1A"/>
    <w:rsid w:val="0079054E"/>
    <w:rsid w:val="00791214"/>
    <w:rsid w:val="00791AE7"/>
    <w:rsid w:val="00792661"/>
    <w:rsid w:val="007931E0"/>
    <w:rsid w:val="007A02C8"/>
    <w:rsid w:val="007A104E"/>
    <w:rsid w:val="007A4D31"/>
    <w:rsid w:val="007A7197"/>
    <w:rsid w:val="007A73CE"/>
    <w:rsid w:val="007B448F"/>
    <w:rsid w:val="007B52A9"/>
    <w:rsid w:val="007B65BE"/>
    <w:rsid w:val="007B7079"/>
    <w:rsid w:val="007C0C97"/>
    <w:rsid w:val="007C110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4048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1E9E"/>
    <w:rsid w:val="0086217F"/>
    <w:rsid w:val="00863A83"/>
    <w:rsid w:val="0086492E"/>
    <w:rsid w:val="00864F3D"/>
    <w:rsid w:val="00866AA9"/>
    <w:rsid w:val="00867A7F"/>
    <w:rsid w:val="00873DD9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395"/>
    <w:rsid w:val="008917EC"/>
    <w:rsid w:val="008934B3"/>
    <w:rsid w:val="00896A15"/>
    <w:rsid w:val="008A1805"/>
    <w:rsid w:val="008A1D52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C3C31"/>
    <w:rsid w:val="008D0401"/>
    <w:rsid w:val="008D1479"/>
    <w:rsid w:val="008D45A1"/>
    <w:rsid w:val="008D45DB"/>
    <w:rsid w:val="008D538F"/>
    <w:rsid w:val="008D56EA"/>
    <w:rsid w:val="008E01C7"/>
    <w:rsid w:val="008E04AF"/>
    <w:rsid w:val="008E106D"/>
    <w:rsid w:val="008E2FDA"/>
    <w:rsid w:val="008E33A5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6910"/>
    <w:rsid w:val="008F7C3E"/>
    <w:rsid w:val="0090065F"/>
    <w:rsid w:val="00901C1A"/>
    <w:rsid w:val="00902F17"/>
    <w:rsid w:val="0090435A"/>
    <w:rsid w:val="0090487A"/>
    <w:rsid w:val="00905A98"/>
    <w:rsid w:val="009073E8"/>
    <w:rsid w:val="00910D04"/>
    <w:rsid w:val="00911C84"/>
    <w:rsid w:val="00912805"/>
    <w:rsid w:val="0091285F"/>
    <w:rsid w:val="009130CB"/>
    <w:rsid w:val="00913F89"/>
    <w:rsid w:val="009151BA"/>
    <w:rsid w:val="00915E66"/>
    <w:rsid w:val="00917D78"/>
    <w:rsid w:val="0092077C"/>
    <w:rsid w:val="00920D13"/>
    <w:rsid w:val="009214EE"/>
    <w:rsid w:val="00923D96"/>
    <w:rsid w:val="00931C0D"/>
    <w:rsid w:val="009437E4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31F"/>
    <w:rsid w:val="009A1B85"/>
    <w:rsid w:val="009A545E"/>
    <w:rsid w:val="009A5FB5"/>
    <w:rsid w:val="009A7439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1AFD"/>
    <w:rsid w:val="009D3308"/>
    <w:rsid w:val="009D556F"/>
    <w:rsid w:val="009D78E6"/>
    <w:rsid w:val="009D7FF6"/>
    <w:rsid w:val="009E1124"/>
    <w:rsid w:val="009E138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055B9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2712A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65A4B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3816"/>
    <w:rsid w:val="00A93A09"/>
    <w:rsid w:val="00A94ADD"/>
    <w:rsid w:val="00A95303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2795"/>
    <w:rsid w:val="00AE31CA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58F"/>
    <w:rsid w:val="00B15F3F"/>
    <w:rsid w:val="00B16BF8"/>
    <w:rsid w:val="00B17761"/>
    <w:rsid w:val="00B25B64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0D2"/>
    <w:rsid w:val="00B60FF5"/>
    <w:rsid w:val="00B6113B"/>
    <w:rsid w:val="00B62EA0"/>
    <w:rsid w:val="00B66D73"/>
    <w:rsid w:val="00B676E5"/>
    <w:rsid w:val="00B67EFB"/>
    <w:rsid w:val="00B70664"/>
    <w:rsid w:val="00B717E9"/>
    <w:rsid w:val="00B72C3C"/>
    <w:rsid w:val="00B75059"/>
    <w:rsid w:val="00B7598E"/>
    <w:rsid w:val="00B764C5"/>
    <w:rsid w:val="00B80211"/>
    <w:rsid w:val="00B81918"/>
    <w:rsid w:val="00B826B9"/>
    <w:rsid w:val="00B8473C"/>
    <w:rsid w:val="00B85C47"/>
    <w:rsid w:val="00B9007A"/>
    <w:rsid w:val="00B9231B"/>
    <w:rsid w:val="00B95C75"/>
    <w:rsid w:val="00B963F3"/>
    <w:rsid w:val="00B9681F"/>
    <w:rsid w:val="00B96FB5"/>
    <w:rsid w:val="00BA0EA7"/>
    <w:rsid w:val="00BA113F"/>
    <w:rsid w:val="00BA37D5"/>
    <w:rsid w:val="00BA3800"/>
    <w:rsid w:val="00BA4695"/>
    <w:rsid w:val="00BB0C7C"/>
    <w:rsid w:val="00BB179E"/>
    <w:rsid w:val="00BB17E4"/>
    <w:rsid w:val="00BB1EBF"/>
    <w:rsid w:val="00BB1FDA"/>
    <w:rsid w:val="00BB271C"/>
    <w:rsid w:val="00BB3690"/>
    <w:rsid w:val="00BB396D"/>
    <w:rsid w:val="00BB4011"/>
    <w:rsid w:val="00BB4272"/>
    <w:rsid w:val="00BB43DF"/>
    <w:rsid w:val="00BB51DF"/>
    <w:rsid w:val="00BB5210"/>
    <w:rsid w:val="00BB5247"/>
    <w:rsid w:val="00BB6639"/>
    <w:rsid w:val="00BC4AFA"/>
    <w:rsid w:val="00BC6AA3"/>
    <w:rsid w:val="00BD1A75"/>
    <w:rsid w:val="00BD22D2"/>
    <w:rsid w:val="00BD557A"/>
    <w:rsid w:val="00BE6F2B"/>
    <w:rsid w:val="00BE7226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DB3"/>
    <w:rsid w:val="00C1258D"/>
    <w:rsid w:val="00C128BC"/>
    <w:rsid w:val="00C12C25"/>
    <w:rsid w:val="00C12E08"/>
    <w:rsid w:val="00C17084"/>
    <w:rsid w:val="00C20769"/>
    <w:rsid w:val="00C20884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10A"/>
    <w:rsid w:val="00C6195B"/>
    <w:rsid w:val="00C62061"/>
    <w:rsid w:val="00C73EFA"/>
    <w:rsid w:val="00C740A1"/>
    <w:rsid w:val="00C7527C"/>
    <w:rsid w:val="00C762DA"/>
    <w:rsid w:val="00C76A21"/>
    <w:rsid w:val="00C802B0"/>
    <w:rsid w:val="00C81D82"/>
    <w:rsid w:val="00C858C3"/>
    <w:rsid w:val="00C861C1"/>
    <w:rsid w:val="00C9120B"/>
    <w:rsid w:val="00C9411C"/>
    <w:rsid w:val="00CA08AD"/>
    <w:rsid w:val="00CA1F34"/>
    <w:rsid w:val="00CA3449"/>
    <w:rsid w:val="00CA5E80"/>
    <w:rsid w:val="00CA7850"/>
    <w:rsid w:val="00CB33F1"/>
    <w:rsid w:val="00CB3A59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5DFD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16DE"/>
    <w:rsid w:val="00D135C4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4EEF"/>
    <w:rsid w:val="00D458A7"/>
    <w:rsid w:val="00D51D52"/>
    <w:rsid w:val="00D52805"/>
    <w:rsid w:val="00D53657"/>
    <w:rsid w:val="00D53D07"/>
    <w:rsid w:val="00D540D2"/>
    <w:rsid w:val="00D56C77"/>
    <w:rsid w:val="00D60B97"/>
    <w:rsid w:val="00D627F0"/>
    <w:rsid w:val="00D641BB"/>
    <w:rsid w:val="00D6455A"/>
    <w:rsid w:val="00D6489D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A0C64"/>
    <w:rsid w:val="00DA0FA2"/>
    <w:rsid w:val="00DA1046"/>
    <w:rsid w:val="00DA10F4"/>
    <w:rsid w:val="00DA301A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4E15"/>
    <w:rsid w:val="00DE6D4F"/>
    <w:rsid w:val="00DF17A2"/>
    <w:rsid w:val="00DF1B78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4E7D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91C6C"/>
    <w:rsid w:val="00E93DCB"/>
    <w:rsid w:val="00E9412E"/>
    <w:rsid w:val="00E95FA1"/>
    <w:rsid w:val="00E962D6"/>
    <w:rsid w:val="00E96C48"/>
    <w:rsid w:val="00E972BA"/>
    <w:rsid w:val="00EA0729"/>
    <w:rsid w:val="00EA07C4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D7E6D"/>
    <w:rsid w:val="00EE076D"/>
    <w:rsid w:val="00EE1364"/>
    <w:rsid w:val="00EE3EE0"/>
    <w:rsid w:val="00EE6804"/>
    <w:rsid w:val="00EE71B8"/>
    <w:rsid w:val="00EF1466"/>
    <w:rsid w:val="00EF1799"/>
    <w:rsid w:val="00EF19AD"/>
    <w:rsid w:val="00EF1BAF"/>
    <w:rsid w:val="00EF2720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1079"/>
    <w:rsid w:val="00F32729"/>
    <w:rsid w:val="00F32A77"/>
    <w:rsid w:val="00F3367D"/>
    <w:rsid w:val="00F362D0"/>
    <w:rsid w:val="00F362EE"/>
    <w:rsid w:val="00F3758C"/>
    <w:rsid w:val="00F37E93"/>
    <w:rsid w:val="00F4064A"/>
    <w:rsid w:val="00F427DC"/>
    <w:rsid w:val="00F44EF9"/>
    <w:rsid w:val="00F46686"/>
    <w:rsid w:val="00F50A8C"/>
    <w:rsid w:val="00F50C7B"/>
    <w:rsid w:val="00F516BF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263A"/>
    <w:rsid w:val="00FA397C"/>
    <w:rsid w:val="00FA3AED"/>
    <w:rsid w:val="00FB0816"/>
    <w:rsid w:val="00FB526C"/>
    <w:rsid w:val="00FB53D0"/>
    <w:rsid w:val="00FB78AC"/>
    <w:rsid w:val="00FC0870"/>
    <w:rsid w:val="00FC0D6B"/>
    <w:rsid w:val="00FC14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2F4B"/>
    <w:rsid w:val="00FE34CF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076183DD-B023-46E9-9FF5-95B4CEC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D82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resse@th-wildau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hra.weber@th-wilda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hochschul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wander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9DC1-5A17-434A-A878-E0AA1EE1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3</cp:revision>
  <dcterms:created xsi:type="dcterms:W3CDTF">2024-01-19T11:15:00Z</dcterms:created>
  <dcterms:modified xsi:type="dcterms:W3CDTF">2024-01-19T12:25:00Z</dcterms:modified>
</cp:coreProperties>
</file>