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F1" w:rsidRPr="004E3B68" w:rsidRDefault="00826D6C" w:rsidP="004E3B68">
      <w:pPr>
        <w:pStyle w:val="Ingetavstnd"/>
        <w:ind w:right="261"/>
        <w:rPr>
          <w:color w:val="595959" w:themeColor="text1" w:themeTint="A6"/>
          <w:sz w:val="32"/>
          <w:szCs w:val="32"/>
          <w:lang w:val="sv-SE"/>
        </w:rPr>
      </w:pPr>
      <w:r>
        <w:rPr>
          <w:color w:val="595959" w:themeColor="text1" w:themeTint="A6"/>
          <w:sz w:val="32"/>
          <w:szCs w:val="32"/>
          <w:lang w:val="sv-SE"/>
        </w:rPr>
        <w:t>Cloud</w:t>
      </w:r>
      <w:r w:rsidR="00CA4D8A">
        <w:rPr>
          <w:color w:val="595959" w:themeColor="text1" w:themeTint="A6"/>
          <w:sz w:val="32"/>
          <w:szCs w:val="32"/>
          <w:lang w:val="sv-SE"/>
        </w:rPr>
        <w:t>Tweaks identifierar Cloudmore som en av Europas mest innovativa och snabbast växande företag.</w:t>
      </w:r>
    </w:p>
    <w:p w:rsidR="00371DA8" w:rsidRDefault="00371DA8" w:rsidP="004E3B68">
      <w:pPr>
        <w:pStyle w:val="Ingetavstnd"/>
        <w:ind w:right="261"/>
        <w:rPr>
          <w:b/>
          <w:color w:val="595959" w:themeColor="text1" w:themeTint="A6"/>
          <w:sz w:val="20"/>
          <w:szCs w:val="20"/>
          <w:lang w:val="sv-SE"/>
        </w:rPr>
      </w:pPr>
    </w:p>
    <w:p w:rsidR="00101D8F" w:rsidRDefault="00101D8F" w:rsidP="004E3B68">
      <w:pPr>
        <w:pStyle w:val="Ingetavstnd"/>
        <w:ind w:right="261"/>
        <w:rPr>
          <w:b/>
          <w:color w:val="595959" w:themeColor="text1" w:themeTint="A6"/>
          <w:sz w:val="20"/>
          <w:szCs w:val="20"/>
          <w:lang w:val="sv-SE"/>
        </w:rPr>
      </w:pPr>
    </w:p>
    <w:p w:rsidR="001773F1" w:rsidRPr="00367678" w:rsidRDefault="00371DA8" w:rsidP="004E3B68">
      <w:pPr>
        <w:pStyle w:val="Ingetavstnd"/>
        <w:ind w:right="261"/>
        <w:rPr>
          <w:b/>
          <w:color w:val="595959" w:themeColor="text1" w:themeTint="A6"/>
          <w:sz w:val="20"/>
          <w:szCs w:val="20"/>
          <w:lang w:val="sv-SE"/>
        </w:rPr>
      </w:pPr>
      <w:r w:rsidRPr="00367678">
        <w:rPr>
          <w:b/>
          <w:color w:val="595959" w:themeColor="text1" w:themeTint="A6"/>
          <w:sz w:val="20"/>
          <w:szCs w:val="20"/>
          <w:lang w:val="sv-SE"/>
        </w:rPr>
        <w:t xml:space="preserve">Stockholm den </w:t>
      </w:r>
      <w:r w:rsidR="00CA4D8A">
        <w:rPr>
          <w:b/>
          <w:color w:val="595959" w:themeColor="text1" w:themeTint="A6"/>
          <w:sz w:val="20"/>
          <w:szCs w:val="20"/>
          <w:lang w:val="sv-SE"/>
        </w:rPr>
        <w:t>6 maj, 2011</w:t>
      </w:r>
      <w:r w:rsidR="001773F1" w:rsidRPr="00367678">
        <w:rPr>
          <w:b/>
          <w:color w:val="595959" w:themeColor="text1" w:themeTint="A6"/>
          <w:sz w:val="20"/>
          <w:szCs w:val="20"/>
          <w:lang w:val="sv-SE"/>
        </w:rPr>
        <w:t xml:space="preserve"> – </w:t>
      </w:r>
      <w:r w:rsidR="00CA4D8A">
        <w:rPr>
          <w:b/>
          <w:color w:val="595959" w:themeColor="text1" w:themeTint="A6"/>
          <w:sz w:val="20"/>
          <w:szCs w:val="20"/>
          <w:lang w:val="sv-SE"/>
        </w:rPr>
        <w:t xml:space="preserve">CloudTweaks har sammanställt en lista över de mest innovativa och snabbast växande företagen i Europa. Cloudmore är stolta över att, för den andra gången på sex månader, bli uppmärksammade som ett av de 25 hetaste </w:t>
      </w:r>
      <w:proofErr w:type="spellStart"/>
      <w:r w:rsidR="00CA4D8A">
        <w:rPr>
          <w:b/>
          <w:color w:val="595959" w:themeColor="text1" w:themeTint="A6"/>
          <w:sz w:val="20"/>
          <w:szCs w:val="20"/>
          <w:lang w:val="sv-SE"/>
        </w:rPr>
        <w:t>molntjänstföretagen</w:t>
      </w:r>
      <w:proofErr w:type="spellEnd"/>
      <w:r w:rsidR="00CA4D8A">
        <w:rPr>
          <w:b/>
          <w:color w:val="595959" w:themeColor="text1" w:themeTint="A6"/>
          <w:sz w:val="20"/>
          <w:szCs w:val="20"/>
          <w:lang w:val="sv-SE"/>
        </w:rPr>
        <w:t xml:space="preserve"> i Europa.</w:t>
      </w:r>
    </w:p>
    <w:p w:rsidR="004E3B68" w:rsidRDefault="004E3B68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</w:p>
    <w:p w:rsidR="00367678" w:rsidRDefault="00367678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r w:rsidRPr="00367678">
        <w:rPr>
          <w:color w:val="595959" w:themeColor="text1" w:themeTint="A6"/>
          <w:sz w:val="20"/>
          <w:szCs w:val="20"/>
          <w:lang w:val="sv-SE"/>
        </w:rPr>
        <w:t>Cloud</w:t>
      </w:r>
      <w:r w:rsidR="00CA4D8A">
        <w:rPr>
          <w:color w:val="595959" w:themeColor="text1" w:themeTint="A6"/>
          <w:sz w:val="20"/>
          <w:szCs w:val="20"/>
          <w:lang w:val="sv-SE"/>
        </w:rPr>
        <w:t xml:space="preserve">Tweaks, ett oberoende forum inom Cloud </w:t>
      </w:r>
      <w:proofErr w:type="spellStart"/>
      <w:r w:rsidR="00CA4D8A">
        <w:rPr>
          <w:color w:val="595959" w:themeColor="text1" w:themeTint="A6"/>
          <w:sz w:val="20"/>
          <w:szCs w:val="20"/>
          <w:lang w:val="sv-SE"/>
        </w:rPr>
        <w:t>Computing</w:t>
      </w:r>
      <w:proofErr w:type="spellEnd"/>
      <w:r w:rsidR="00CA4D8A">
        <w:rPr>
          <w:color w:val="595959" w:themeColor="text1" w:themeTint="A6"/>
          <w:sz w:val="20"/>
          <w:szCs w:val="20"/>
          <w:lang w:val="sv-SE"/>
        </w:rPr>
        <w:t xml:space="preserve">, har identifierat Cloudmore som en av de 25 mest innovativa företagen med snabbast utveckling i Europa. Detta är andra gången på sex månader som Cloudmore har uppmärksammats, av två oberoende organisationer, som en viktig och drivande spelare inom den Europeiska </w:t>
      </w:r>
      <w:proofErr w:type="spellStart"/>
      <w:r w:rsidR="00CA4D8A">
        <w:rPr>
          <w:color w:val="595959" w:themeColor="text1" w:themeTint="A6"/>
          <w:sz w:val="20"/>
          <w:szCs w:val="20"/>
          <w:lang w:val="sv-SE"/>
        </w:rPr>
        <w:t>molntjänstmarknaden</w:t>
      </w:r>
      <w:proofErr w:type="spellEnd"/>
      <w:r w:rsidR="00CA4D8A">
        <w:rPr>
          <w:color w:val="595959" w:themeColor="text1" w:themeTint="A6"/>
          <w:sz w:val="20"/>
          <w:szCs w:val="20"/>
          <w:lang w:val="sv-SE"/>
        </w:rPr>
        <w:t xml:space="preserve">. </w:t>
      </w:r>
      <w:r w:rsidR="00CA4D8A" w:rsidRPr="00CA4D8A">
        <w:rPr>
          <w:color w:val="595959" w:themeColor="text1" w:themeTint="A6"/>
          <w:sz w:val="20"/>
          <w:szCs w:val="20"/>
          <w:lang w:val="sv-SE"/>
        </w:rPr>
        <w:t xml:space="preserve">Förra gången var det “Tech </w:t>
      </w:r>
      <w:proofErr w:type="spellStart"/>
      <w:r w:rsidR="00CA4D8A" w:rsidRPr="00CA4D8A">
        <w:rPr>
          <w:color w:val="595959" w:themeColor="text1" w:themeTint="A6"/>
          <w:sz w:val="20"/>
          <w:szCs w:val="20"/>
          <w:lang w:val="sv-SE"/>
        </w:rPr>
        <w:t>Tour’s</w:t>
      </w:r>
      <w:proofErr w:type="spellEnd"/>
      <w:r w:rsidR="00CA4D8A" w:rsidRPr="00CA4D8A">
        <w:rPr>
          <w:color w:val="595959" w:themeColor="text1" w:themeTint="A6"/>
          <w:sz w:val="20"/>
          <w:szCs w:val="20"/>
          <w:lang w:val="sv-SE"/>
        </w:rPr>
        <w:t xml:space="preserve"> 1st Cloud and ICT Summit” i Lausanne, Schweiz, nu är det CloudTweaks</w:t>
      </w:r>
      <w:r w:rsidR="00CA4D8A">
        <w:rPr>
          <w:color w:val="595959" w:themeColor="text1" w:themeTint="A6"/>
          <w:sz w:val="20"/>
          <w:szCs w:val="20"/>
          <w:lang w:val="sv-SE"/>
        </w:rPr>
        <w:t>.</w:t>
      </w:r>
    </w:p>
    <w:p w:rsidR="00CA4D8A" w:rsidRDefault="00CA4D8A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</w:p>
    <w:p w:rsidR="00CA4D8A" w:rsidRDefault="007E5178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r>
        <w:rPr>
          <w:color w:val="595959" w:themeColor="text1" w:themeTint="A6"/>
          <w:sz w:val="20"/>
          <w:szCs w:val="20"/>
          <w:lang w:val="sv-SE"/>
        </w:rPr>
        <w:t>”</w:t>
      </w:r>
      <w:r w:rsidR="00CA4D8A">
        <w:rPr>
          <w:color w:val="595959" w:themeColor="text1" w:themeTint="A6"/>
          <w:sz w:val="20"/>
          <w:szCs w:val="20"/>
          <w:lang w:val="sv-SE"/>
        </w:rPr>
        <w:t xml:space="preserve">Cloudmore fortsätter att bygga ut sin organisation i Europa och hjälper både leverantörer och IT Kanalen </w:t>
      </w:r>
      <w:r>
        <w:rPr>
          <w:color w:val="595959" w:themeColor="text1" w:themeTint="A6"/>
          <w:sz w:val="20"/>
          <w:szCs w:val="20"/>
          <w:lang w:val="sv-SE"/>
        </w:rPr>
        <w:t>med</w:t>
      </w:r>
      <w:r w:rsidR="00CA4D8A">
        <w:rPr>
          <w:color w:val="595959" w:themeColor="text1" w:themeTint="A6"/>
          <w:sz w:val="20"/>
          <w:szCs w:val="20"/>
          <w:lang w:val="sv-SE"/>
        </w:rPr>
        <w:t xml:space="preserve"> en smidig övergång till molntjänster</w:t>
      </w:r>
      <w:r>
        <w:rPr>
          <w:color w:val="595959" w:themeColor="text1" w:themeTint="A6"/>
          <w:sz w:val="20"/>
          <w:szCs w:val="20"/>
          <w:lang w:val="sv-SE"/>
        </w:rPr>
        <w:t>. Detta kommer som ytterligare en bekräftelse på att vi är på rätt spår!” säger Mark Adams, CCO Cloudmore.</w:t>
      </w:r>
    </w:p>
    <w:p w:rsidR="007E5178" w:rsidRDefault="007E5178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</w:p>
    <w:p w:rsidR="007E5178" w:rsidRPr="00CA4D8A" w:rsidRDefault="007E5178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r>
        <w:rPr>
          <w:color w:val="595959" w:themeColor="text1" w:themeTint="A6"/>
          <w:sz w:val="20"/>
          <w:szCs w:val="20"/>
          <w:lang w:val="sv-SE"/>
        </w:rPr>
        <w:t>”Cloudmore ha</w:t>
      </w:r>
      <w:r w:rsidR="00BB004C">
        <w:rPr>
          <w:color w:val="595959" w:themeColor="text1" w:themeTint="A6"/>
          <w:sz w:val="20"/>
          <w:szCs w:val="20"/>
          <w:lang w:val="sv-SE"/>
        </w:rPr>
        <w:t>r i det tysta byggt upp en stark</w:t>
      </w:r>
      <w:bookmarkStart w:id="0" w:name="_GoBack"/>
      <w:bookmarkEnd w:id="0"/>
      <w:r>
        <w:rPr>
          <w:color w:val="595959" w:themeColor="text1" w:themeTint="A6"/>
          <w:sz w:val="20"/>
          <w:szCs w:val="20"/>
          <w:lang w:val="sv-SE"/>
        </w:rPr>
        <w:t xml:space="preserve"> affär under de tre senaste åren och är mycket nöjda över att vi nu uppmärksammats inom en så spännande grupp företag” säger Michael Wicander, CEO Cloudmore.</w:t>
      </w:r>
    </w:p>
    <w:p w:rsidR="000879FE" w:rsidRPr="00CA4D8A" w:rsidRDefault="000879FE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</w:p>
    <w:p w:rsidR="00666185" w:rsidRPr="00CA4D8A" w:rsidRDefault="007E5178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r>
        <w:rPr>
          <w:color w:val="595959" w:themeColor="text1" w:themeTint="A6"/>
          <w:sz w:val="20"/>
          <w:szCs w:val="20"/>
          <w:lang w:val="sv-SE"/>
        </w:rPr>
        <w:t xml:space="preserve">Läs mer här: </w:t>
      </w:r>
      <w:hyperlink r:id="rId8" w:history="1">
        <w:r w:rsidRPr="009F4A82">
          <w:rPr>
            <w:rStyle w:val="Hyperlnk"/>
            <w:sz w:val="20"/>
            <w:szCs w:val="20"/>
            <w:lang w:val="sv-SE"/>
          </w:rPr>
          <w:t>http://www.cloudtweaks.com/2011/04/top-25-european-cloud-computing-rising-stars-to-watch-complete-list/</w:t>
        </w:r>
      </w:hyperlink>
      <w:r>
        <w:rPr>
          <w:color w:val="595959" w:themeColor="text1" w:themeTint="A6"/>
          <w:sz w:val="20"/>
          <w:szCs w:val="20"/>
          <w:lang w:val="sv-SE"/>
        </w:rPr>
        <w:t xml:space="preserve"> </w:t>
      </w:r>
    </w:p>
    <w:p w:rsidR="007F74FD" w:rsidRDefault="007F74FD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</w:p>
    <w:p w:rsidR="007E5178" w:rsidRPr="00CA4D8A" w:rsidRDefault="007E5178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</w:p>
    <w:p w:rsidR="001773F1" w:rsidRPr="00401315" w:rsidRDefault="001773F1" w:rsidP="004E3B68">
      <w:pPr>
        <w:pStyle w:val="Ingetavstnd"/>
        <w:ind w:right="261"/>
        <w:rPr>
          <w:b/>
          <w:color w:val="595959" w:themeColor="text1" w:themeTint="A6"/>
          <w:sz w:val="20"/>
          <w:szCs w:val="20"/>
          <w:lang w:val="de-DE"/>
        </w:rPr>
      </w:pPr>
      <w:proofErr w:type="spellStart"/>
      <w:r w:rsidRPr="00401315">
        <w:rPr>
          <w:b/>
          <w:color w:val="595959" w:themeColor="text1" w:themeTint="A6"/>
          <w:sz w:val="20"/>
          <w:szCs w:val="20"/>
          <w:lang w:val="de-DE"/>
        </w:rPr>
        <w:t>För</w:t>
      </w:r>
      <w:proofErr w:type="spellEnd"/>
      <w:r w:rsidRPr="00401315">
        <w:rPr>
          <w:b/>
          <w:color w:val="595959" w:themeColor="text1" w:themeTint="A6"/>
          <w:sz w:val="20"/>
          <w:szCs w:val="20"/>
          <w:lang w:val="de-DE"/>
        </w:rPr>
        <w:t xml:space="preserve"> </w:t>
      </w:r>
      <w:proofErr w:type="spellStart"/>
      <w:r w:rsidRPr="00401315">
        <w:rPr>
          <w:b/>
          <w:color w:val="595959" w:themeColor="text1" w:themeTint="A6"/>
          <w:sz w:val="20"/>
          <w:szCs w:val="20"/>
          <w:lang w:val="de-DE"/>
        </w:rPr>
        <w:t>mer</w:t>
      </w:r>
      <w:proofErr w:type="spellEnd"/>
      <w:r w:rsidRPr="00401315">
        <w:rPr>
          <w:b/>
          <w:color w:val="595959" w:themeColor="text1" w:themeTint="A6"/>
          <w:sz w:val="20"/>
          <w:szCs w:val="20"/>
          <w:lang w:val="de-DE"/>
        </w:rPr>
        <w:t xml:space="preserve"> </w:t>
      </w:r>
      <w:proofErr w:type="spellStart"/>
      <w:r w:rsidRPr="00401315">
        <w:rPr>
          <w:b/>
          <w:color w:val="595959" w:themeColor="text1" w:themeTint="A6"/>
          <w:sz w:val="20"/>
          <w:szCs w:val="20"/>
          <w:lang w:val="de-DE"/>
        </w:rPr>
        <w:t>information</w:t>
      </w:r>
      <w:proofErr w:type="spellEnd"/>
      <w:r w:rsidRPr="00401315">
        <w:rPr>
          <w:b/>
          <w:color w:val="595959" w:themeColor="text1" w:themeTint="A6"/>
          <w:sz w:val="20"/>
          <w:szCs w:val="20"/>
          <w:lang w:val="de-DE"/>
        </w:rPr>
        <w:t>:</w:t>
      </w:r>
    </w:p>
    <w:p w:rsidR="001773F1" w:rsidRPr="00401315" w:rsidRDefault="001773F1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de-DE"/>
        </w:rPr>
      </w:pPr>
      <w:r w:rsidRPr="00401315">
        <w:rPr>
          <w:color w:val="595959" w:themeColor="text1" w:themeTint="A6"/>
          <w:sz w:val="20"/>
          <w:szCs w:val="20"/>
          <w:lang w:val="de-DE"/>
        </w:rPr>
        <w:t>Michael Wicander, VD Cloudmore AB</w:t>
      </w:r>
    </w:p>
    <w:p w:rsidR="001773F1" w:rsidRPr="00401315" w:rsidRDefault="0092052B" w:rsidP="004E3B68">
      <w:pPr>
        <w:pStyle w:val="Ingetavstnd"/>
        <w:ind w:right="261"/>
        <w:rPr>
          <w:color w:val="595959" w:themeColor="text1" w:themeTint="A6"/>
          <w:sz w:val="20"/>
          <w:szCs w:val="20"/>
          <w:lang w:val="de-DE"/>
        </w:rPr>
      </w:pPr>
      <w:r w:rsidRPr="00401315">
        <w:rPr>
          <w:color w:val="595959" w:themeColor="text1" w:themeTint="A6"/>
          <w:sz w:val="20"/>
          <w:szCs w:val="20"/>
          <w:lang w:val="de-DE"/>
        </w:rPr>
        <w:t>E-post: michael.wicander@</w:t>
      </w:r>
      <w:r w:rsidR="001773F1" w:rsidRPr="00401315">
        <w:rPr>
          <w:color w:val="595959" w:themeColor="text1" w:themeTint="A6"/>
          <w:sz w:val="20"/>
          <w:szCs w:val="20"/>
          <w:lang w:val="de-DE"/>
        </w:rPr>
        <w:t>cloudmore.com</w:t>
      </w:r>
    </w:p>
    <w:p w:rsidR="001773F1" w:rsidRPr="00401315" w:rsidRDefault="0092052B" w:rsidP="00371DA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proofErr w:type="gramStart"/>
      <w:r w:rsidRPr="00401315">
        <w:rPr>
          <w:color w:val="595959" w:themeColor="text1" w:themeTint="A6"/>
          <w:sz w:val="20"/>
          <w:szCs w:val="20"/>
          <w:lang w:val="sv-SE"/>
        </w:rPr>
        <w:t>Tel:  +46</w:t>
      </w:r>
      <w:proofErr w:type="gramEnd"/>
      <w:r w:rsidRPr="00401315">
        <w:rPr>
          <w:color w:val="595959" w:themeColor="text1" w:themeTint="A6"/>
          <w:sz w:val="20"/>
          <w:szCs w:val="20"/>
          <w:lang w:val="sv-SE"/>
        </w:rPr>
        <w:t xml:space="preserve"> </w:t>
      </w:r>
      <w:r w:rsidR="001773F1" w:rsidRPr="00401315">
        <w:rPr>
          <w:color w:val="595959" w:themeColor="text1" w:themeTint="A6"/>
          <w:sz w:val="20"/>
          <w:szCs w:val="20"/>
          <w:lang w:val="sv-SE"/>
        </w:rPr>
        <w:t>8 420 140 11</w:t>
      </w:r>
    </w:p>
    <w:p w:rsidR="00371DA8" w:rsidRPr="00401315" w:rsidRDefault="00371DA8" w:rsidP="00371DA8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</w:p>
    <w:p w:rsidR="00371DA8" w:rsidRDefault="00371DA8" w:rsidP="00371DA8">
      <w:pPr>
        <w:pStyle w:val="Ingetavstnd"/>
        <w:ind w:right="261"/>
        <w:rPr>
          <w:rStyle w:val="Hyperlnk"/>
          <w:color w:val="595959" w:themeColor="text1" w:themeTint="A6"/>
          <w:sz w:val="20"/>
          <w:szCs w:val="20"/>
          <w:lang w:val="sv-SE"/>
        </w:rPr>
      </w:pPr>
    </w:p>
    <w:p w:rsidR="007E5178" w:rsidRPr="007E5178" w:rsidRDefault="007E5178" w:rsidP="007E5178">
      <w:pPr>
        <w:pStyle w:val="Ingetavstnd"/>
        <w:ind w:right="261"/>
        <w:rPr>
          <w:b/>
          <w:lang w:val="sv-SE"/>
        </w:rPr>
      </w:pPr>
      <w:r w:rsidRPr="007E5178">
        <w:rPr>
          <w:b/>
          <w:lang w:val="sv-SE"/>
        </w:rPr>
        <w:t>Om CloudTweaks:</w:t>
      </w:r>
    </w:p>
    <w:p w:rsidR="007E5178" w:rsidRPr="007E5178" w:rsidRDefault="007E5178" w:rsidP="007E5178">
      <w:pPr>
        <w:pStyle w:val="Ingetavstnd"/>
        <w:ind w:right="261"/>
        <w:rPr>
          <w:rStyle w:val="Hyperlnk"/>
          <w:color w:val="595959" w:themeColor="text1" w:themeTint="A6"/>
          <w:sz w:val="20"/>
          <w:szCs w:val="20"/>
          <w:u w:val="none"/>
          <w:lang w:val="sv-SE"/>
        </w:rPr>
      </w:pPr>
      <w:r w:rsidRPr="007E5178">
        <w:rPr>
          <w:rStyle w:val="Hyperlnk"/>
          <w:color w:val="595959" w:themeColor="text1" w:themeTint="A6"/>
          <w:sz w:val="20"/>
          <w:szCs w:val="20"/>
          <w:u w:val="none"/>
          <w:lang w:val="sv-SE"/>
        </w:rPr>
        <w:t xml:space="preserve">CloudTweaks består av en grupp oberoende förespråkare av Molntjänster och professionella journalister från hela världen som följer utvecklingen inom </w:t>
      </w:r>
      <w:proofErr w:type="spellStart"/>
      <w:r w:rsidRPr="007E5178">
        <w:rPr>
          <w:rStyle w:val="Hyperlnk"/>
          <w:color w:val="595959" w:themeColor="text1" w:themeTint="A6"/>
          <w:sz w:val="20"/>
          <w:szCs w:val="20"/>
          <w:u w:val="none"/>
          <w:lang w:val="sv-SE"/>
        </w:rPr>
        <w:t>molntjänstindustrin</w:t>
      </w:r>
      <w:proofErr w:type="spellEnd"/>
      <w:r w:rsidRPr="007E5178">
        <w:rPr>
          <w:rStyle w:val="Hyperlnk"/>
          <w:color w:val="595959" w:themeColor="text1" w:themeTint="A6"/>
          <w:sz w:val="20"/>
          <w:szCs w:val="20"/>
          <w:u w:val="none"/>
          <w:lang w:val="sv-SE"/>
        </w:rPr>
        <w:t xml:space="preserve"> globalt.</w:t>
      </w:r>
    </w:p>
    <w:p w:rsidR="007E5178" w:rsidRPr="00BB004C" w:rsidRDefault="007E5178" w:rsidP="007E5178">
      <w:pPr>
        <w:pStyle w:val="Ingetavstnd"/>
        <w:ind w:right="261"/>
        <w:rPr>
          <w:rStyle w:val="Hyperlnk"/>
          <w:color w:val="595959" w:themeColor="text1" w:themeTint="A6"/>
          <w:sz w:val="20"/>
          <w:szCs w:val="20"/>
          <w:u w:val="none"/>
          <w:lang w:val="en-US"/>
        </w:rPr>
      </w:pPr>
      <w:r w:rsidRPr="00BB004C">
        <w:rPr>
          <w:rStyle w:val="Hyperlnk"/>
          <w:color w:val="595959" w:themeColor="text1" w:themeTint="A6"/>
          <w:sz w:val="20"/>
          <w:szCs w:val="20"/>
          <w:u w:val="none"/>
          <w:lang w:val="en-US"/>
        </w:rPr>
        <w:t>www.cloudtweaks.com</w:t>
      </w:r>
    </w:p>
    <w:p w:rsidR="007E5178" w:rsidRPr="00BB004C" w:rsidRDefault="007E5178" w:rsidP="00371DA8">
      <w:pPr>
        <w:pStyle w:val="Ingetavstnd"/>
        <w:ind w:right="261"/>
        <w:rPr>
          <w:rStyle w:val="Hyperlnk"/>
          <w:color w:val="595959" w:themeColor="text1" w:themeTint="A6"/>
          <w:sz w:val="20"/>
          <w:szCs w:val="20"/>
          <w:lang w:val="en-US"/>
        </w:rPr>
      </w:pPr>
    </w:p>
    <w:p w:rsidR="007E5178" w:rsidRPr="00BB004C" w:rsidRDefault="007E5178" w:rsidP="00371DA8">
      <w:pPr>
        <w:pStyle w:val="Ingetavstnd"/>
        <w:ind w:right="261"/>
        <w:rPr>
          <w:rStyle w:val="Hyperlnk"/>
          <w:color w:val="595959" w:themeColor="text1" w:themeTint="A6"/>
          <w:sz w:val="20"/>
          <w:szCs w:val="20"/>
          <w:lang w:val="en-US"/>
        </w:rPr>
      </w:pPr>
    </w:p>
    <w:p w:rsidR="007E5178" w:rsidRPr="00BB004C" w:rsidRDefault="007E5178" w:rsidP="00371DA8">
      <w:pPr>
        <w:pStyle w:val="Ingetavstnd"/>
        <w:ind w:right="261"/>
        <w:rPr>
          <w:rStyle w:val="Hyperlnk"/>
          <w:color w:val="595959" w:themeColor="text1" w:themeTint="A6"/>
          <w:sz w:val="20"/>
          <w:szCs w:val="20"/>
          <w:lang w:val="en-US"/>
        </w:rPr>
      </w:pPr>
    </w:p>
    <w:p w:rsidR="001773F1" w:rsidRPr="00BB004C" w:rsidRDefault="001773F1" w:rsidP="00371DA8">
      <w:pPr>
        <w:pStyle w:val="Ingetavstnd"/>
        <w:ind w:right="261"/>
        <w:rPr>
          <w:b/>
          <w:color w:val="595959" w:themeColor="text1" w:themeTint="A6"/>
          <w:sz w:val="20"/>
          <w:szCs w:val="20"/>
          <w:lang w:val="en-US"/>
        </w:rPr>
      </w:pPr>
      <w:r w:rsidRPr="00BB004C">
        <w:rPr>
          <w:b/>
          <w:color w:val="595959" w:themeColor="text1" w:themeTint="A6"/>
          <w:sz w:val="20"/>
          <w:szCs w:val="20"/>
          <w:lang w:val="en-US"/>
        </w:rPr>
        <w:t>Om Cloudmore:</w:t>
      </w:r>
    </w:p>
    <w:p w:rsidR="00921C8A" w:rsidRPr="00921C8A" w:rsidRDefault="00921C8A" w:rsidP="00921C8A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r w:rsidRPr="00921C8A">
        <w:rPr>
          <w:color w:val="595959" w:themeColor="text1" w:themeTint="A6"/>
          <w:sz w:val="20"/>
          <w:szCs w:val="20"/>
          <w:lang w:val="sv-SE"/>
        </w:rPr>
        <w:t>Cloudmore är en svensk molntjänsteleverantör med närvaro i de nordiska länderna, Storbritannien och på Ir</w:t>
      </w:r>
      <w:r w:rsidR="0092052B">
        <w:rPr>
          <w:color w:val="595959" w:themeColor="text1" w:themeTint="A6"/>
          <w:sz w:val="20"/>
          <w:szCs w:val="20"/>
          <w:lang w:val="sv-SE"/>
        </w:rPr>
        <w:t xml:space="preserve">land. </w:t>
      </w:r>
    </w:p>
    <w:p w:rsidR="00D917DA" w:rsidRDefault="00921C8A" w:rsidP="00921C8A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r w:rsidRPr="00921C8A">
        <w:rPr>
          <w:color w:val="595959" w:themeColor="text1" w:themeTint="A6"/>
          <w:sz w:val="20"/>
          <w:szCs w:val="20"/>
          <w:lang w:val="sv-SE"/>
        </w:rPr>
        <w:t xml:space="preserve">Cloudmore förser idag, via över 1 500 återförsäljare, tusentals företag och över 60 000 användare runt om i världen med affärskritisk it-funktionalitet. Genom att </w:t>
      </w:r>
      <w:r w:rsidR="00D917DA">
        <w:rPr>
          <w:color w:val="595959" w:themeColor="text1" w:themeTint="A6"/>
          <w:sz w:val="20"/>
          <w:szCs w:val="20"/>
          <w:lang w:val="sv-SE"/>
        </w:rPr>
        <w:t>erbjuda</w:t>
      </w:r>
      <w:r w:rsidRPr="00921C8A">
        <w:rPr>
          <w:color w:val="595959" w:themeColor="text1" w:themeTint="A6"/>
          <w:sz w:val="20"/>
          <w:szCs w:val="20"/>
          <w:lang w:val="sv-SE"/>
        </w:rPr>
        <w:t xml:space="preserve"> en komplett uppsättning molntjänster, i nära samarbete med ledande mjukvarutillverkare, erbjuds kunderna centraliserad hantering av bland annat tjänster, användare och debitering. </w:t>
      </w:r>
    </w:p>
    <w:p w:rsidR="00921C8A" w:rsidRDefault="00921C8A" w:rsidP="00921C8A">
      <w:pPr>
        <w:pStyle w:val="Ingetavstnd"/>
        <w:ind w:right="261"/>
        <w:rPr>
          <w:color w:val="595959" w:themeColor="text1" w:themeTint="A6"/>
          <w:sz w:val="20"/>
          <w:szCs w:val="20"/>
          <w:lang w:val="sv-SE"/>
        </w:rPr>
      </w:pPr>
      <w:r w:rsidRPr="00921C8A">
        <w:rPr>
          <w:color w:val="595959" w:themeColor="text1" w:themeTint="A6"/>
          <w:sz w:val="20"/>
          <w:szCs w:val="20"/>
          <w:lang w:val="sv-SE"/>
        </w:rPr>
        <w:t xml:space="preserve">Cloudmore arbetar med ledande återförsäljare, som i egenskap av betrodda rådgivare, hjälper kunderna med </w:t>
      </w:r>
      <w:r w:rsidR="0092052B">
        <w:rPr>
          <w:color w:val="595959" w:themeColor="text1" w:themeTint="A6"/>
          <w:sz w:val="20"/>
          <w:szCs w:val="20"/>
          <w:lang w:val="sv-SE"/>
        </w:rPr>
        <w:t>bland annat</w:t>
      </w:r>
      <w:r w:rsidRPr="00921C8A">
        <w:rPr>
          <w:color w:val="595959" w:themeColor="text1" w:themeTint="A6"/>
          <w:sz w:val="20"/>
          <w:szCs w:val="20"/>
          <w:lang w:val="sv-SE"/>
        </w:rPr>
        <w:t xml:space="preserve"> konfiguration, utbildning och support.</w:t>
      </w:r>
    </w:p>
    <w:p w:rsidR="007E5178" w:rsidRPr="007E5178" w:rsidRDefault="00DB772A" w:rsidP="00921C8A">
      <w:pPr>
        <w:pStyle w:val="Ingetavstnd"/>
        <w:ind w:right="261"/>
        <w:rPr>
          <w:color w:val="595959" w:themeColor="text1" w:themeTint="A6"/>
          <w:sz w:val="20"/>
          <w:szCs w:val="20"/>
          <w:u w:val="single"/>
          <w:lang w:val="sv-SE"/>
        </w:rPr>
      </w:pPr>
      <w:hyperlink r:id="rId9" w:history="1">
        <w:r w:rsidR="001773F1" w:rsidRPr="004E3B68">
          <w:rPr>
            <w:rStyle w:val="Hyperlnk"/>
            <w:color w:val="595959" w:themeColor="text1" w:themeTint="A6"/>
            <w:sz w:val="20"/>
            <w:szCs w:val="20"/>
            <w:lang w:val="sv-SE"/>
          </w:rPr>
          <w:t>www.cloudmore.com</w:t>
        </w:r>
      </w:hyperlink>
    </w:p>
    <w:sectPr w:rsidR="007E5178" w:rsidRPr="007E5178" w:rsidSect="00DA28C9">
      <w:headerReference w:type="default" r:id="rId10"/>
      <w:footerReference w:type="default" r:id="rId11"/>
      <w:pgSz w:w="11906" w:h="16838"/>
      <w:pgMar w:top="2127" w:right="991" w:bottom="1702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2A" w:rsidRDefault="00DB772A" w:rsidP="00E53C54">
      <w:pPr>
        <w:spacing w:after="0" w:line="240" w:lineRule="auto"/>
      </w:pPr>
      <w:r>
        <w:separator/>
      </w:r>
    </w:p>
  </w:endnote>
  <w:endnote w:type="continuationSeparator" w:id="0">
    <w:p w:rsidR="00DB772A" w:rsidRDefault="00DB772A" w:rsidP="00E5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nus Rising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68" w:rsidRPr="00704B8E" w:rsidRDefault="00445068" w:rsidP="00DA28C9">
    <w:pPr>
      <w:pStyle w:val="Sidfot"/>
      <w:tabs>
        <w:tab w:val="clear" w:pos="4513"/>
        <w:tab w:val="clear" w:pos="9026"/>
        <w:tab w:val="left" w:pos="2268"/>
        <w:tab w:val="left" w:pos="4678"/>
        <w:tab w:val="left" w:pos="6946"/>
        <w:tab w:val="left" w:pos="8931"/>
      </w:tabs>
      <w:ind w:left="-426" w:right="95"/>
      <w:rPr>
        <w:color w:val="595959"/>
        <w:sz w:val="16"/>
        <w:szCs w:val="16"/>
      </w:rPr>
    </w:pPr>
    <w:r w:rsidRPr="00704B8E">
      <w:rPr>
        <w:color w:val="595959"/>
        <w:sz w:val="16"/>
        <w:szCs w:val="16"/>
      </w:rPr>
      <w:t>Visiting address:</w:t>
    </w:r>
    <w:r w:rsidRPr="00704B8E">
      <w:rPr>
        <w:color w:val="595959"/>
        <w:sz w:val="16"/>
        <w:szCs w:val="16"/>
      </w:rPr>
      <w:tab/>
      <w:t>Postal address:</w:t>
    </w:r>
    <w:r w:rsidRPr="00704B8E">
      <w:rPr>
        <w:color w:val="595959"/>
        <w:sz w:val="16"/>
        <w:szCs w:val="16"/>
      </w:rPr>
      <w:tab/>
      <w:t>Telephone</w:t>
    </w:r>
    <w:r w:rsidRPr="00704B8E">
      <w:rPr>
        <w:color w:val="595959"/>
        <w:sz w:val="16"/>
        <w:szCs w:val="16"/>
      </w:rPr>
      <w:tab/>
      <w:t>VAT r</w:t>
    </w:r>
    <w:r w:rsidR="00DA28C9" w:rsidRPr="00704B8E">
      <w:rPr>
        <w:color w:val="595959"/>
        <w:sz w:val="16"/>
        <w:szCs w:val="16"/>
      </w:rPr>
      <w:t xml:space="preserve">eg.No:                       </w:t>
    </w:r>
    <w:r w:rsidRPr="00704B8E">
      <w:rPr>
        <w:color w:val="595959"/>
        <w:sz w:val="16"/>
        <w:szCs w:val="16"/>
      </w:rPr>
      <w:t xml:space="preserve">Page </w:t>
    </w:r>
    <w:r w:rsidR="00B54160" w:rsidRPr="00704B8E">
      <w:rPr>
        <w:rStyle w:val="Sidnummer"/>
        <w:color w:val="595959"/>
        <w:sz w:val="16"/>
        <w:szCs w:val="16"/>
      </w:rPr>
      <w:fldChar w:fldCharType="begin"/>
    </w:r>
    <w:r w:rsidRPr="00704B8E">
      <w:rPr>
        <w:rStyle w:val="Sidnummer"/>
        <w:color w:val="595959"/>
        <w:sz w:val="16"/>
        <w:szCs w:val="16"/>
      </w:rPr>
      <w:instrText xml:space="preserve"> PAGE </w:instrText>
    </w:r>
    <w:r w:rsidR="00B54160" w:rsidRPr="00704B8E">
      <w:rPr>
        <w:rStyle w:val="Sidnummer"/>
        <w:color w:val="595959"/>
        <w:sz w:val="16"/>
        <w:szCs w:val="16"/>
      </w:rPr>
      <w:fldChar w:fldCharType="separate"/>
    </w:r>
    <w:r w:rsidR="00713450">
      <w:rPr>
        <w:rStyle w:val="Sidnummer"/>
        <w:noProof/>
        <w:color w:val="595959"/>
        <w:sz w:val="16"/>
        <w:szCs w:val="16"/>
      </w:rPr>
      <w:t>1</w:t>
    </w:r>
    <w:r w:rsidR="00B54160" w:rsidRPr="00704B8E">
      <w:rPr>
        <w:rStyle w:val="Sidnummer"/>
        <w:color w:val="595959"/>
        <w:sz w:val="16"/>
        <w:szCs w:val="16"/>
      </w:rPr>
      <w:fldChar w:fldCharType="end"/>
    </w:r>
    <w:r w:rsidRPr="00704B8E">
      <w:rPr>
        <w:rStyle w:val="Sidnummer"/>
        <w:color w:val="595959"/>
        <w:sz w:val="16"/>
        <w:szCs w:val="16"/>
      </w:rPr>
      <w:t xml:space="preserve"> (</w:t>
    </w:r>
    <w:r w:rsidR="00B54160" w:rsidRPr="00704B8E">
      <w:rPr>
        <w:rStyle w:val="Sidnummer"/>
        <w:color w:val="595959"/>
        <w:sz w:val="16"/>
        <w:szCs w:val="16"/>
      </w:rPr>
      <w:fldChar w:fldCharType="begin"/>
    </w:r>
    <w:r w:rsidRPr="00704B8E">
      <w:rPr>
        <w:rStyle w:val="Sidnummer"/>
        <w:color w:val="595959"/>
        <w:sz w:val="16"/>
        <w:szCs w:val="16"/>
      </w:rPr>
      <w:instrText xml:space="preserve"> NUMPAGES </w:instrText>
    </w:r>
    <w:r w:rsidR="00B54160" w:rsidRPr="00704B8E">
      <w:rPr>
        <w:rStyle w:val="Sidnummer"/>
        <w:color w:val="595959"/>
        <w:sz w:val="16"/>
        <w:szCs w:val="16"/>
      </w:rPr>
      <w:fldChar w:fldCharType="separate"/>
    </w:r>
    <w:r w:rsidR="00713450">
      <w:rPr>
        <w:rStyle w:val="Sidnummer"/>
        <w:noProof/>
        <w:color w:val="595959"/>
        <w:sz w:val="16"/>
        <w:szCs w:val="16"/>
      </w:rPr>
      <w:t>1</w:t>
    </w:r>
    <w:r w:rsidR="00B54160" w:rsidRPr="00704B8E">
      <w:rPr>
        <w:rStyle w:val="Sidnummer"/>
        <w:color w:val="595959"/>
        <w:sz w:val="16"/>
        <w:szCs w:val="16"/>
      </w:rPr>
      <w:fldChar w:fldCharType="end"/>
    </w:r>
    <w:r w:rsidRPr="00704B8E">
      <w:rPr>
        <w:rStyle w:val="Sidnummer"/>
        <w:color w:val="595959"/>
        <w:sz w:val="16"/>
        <w:szCs w:val="16"/>
      </w:rPr>
      <w:t>)</w:t>
    </w:r>
  </w:p>
  <w:p w:rsidR="00445068" w:rsidRPr="005B3035" w:rsidRDefault="008F6136" w:rsidP="00DA28C9">
    <w:pPr>
      <w:pStyle w:val="Sidfot"/>
      <w:tabs>
        <w:tab w:val="clear" w:pos="4513"/>
        <w:tab w:val="clear" w:pos="9026"/>
        <w:tab w:val="left" w:pos="2268"/>
        <w:tab w:val="left" w:pos="4678"/>
        <w:tab w:val="left" w:pos="6946"/>
        <w:tab w:val="right" w:pos="9356"/>
        <w:tab w:val="left" w:pos="9540"/>
      </w:tabs>
      <w:ind w:left="-426"/>
      <w:rPr>
        <w:color w:val="595959"/>
        <w:sz w:val="16"/>
        <w:szCs w:val="16"/>
        <w:lang w:val="en-US"/>
      </w:rPr>
    </w:pPr>
    <w:r w:rsidRPr="008F6136">
      <w:rPr>
        <w:color w:val="595959"/>
        <w:sz w:val="16"/>
        <w:szCs w:val="16"/>
        <w:lang w:val="en-US"/>
      </w:rPr>
      <w:t>Cloudmore AB</w:t>
    </w:r>
    <w:r w:rsidRPr="008F6136">
      <w:rPr>
        <w:color w:val="595959"/>
        <w:sz w:val="16"/>
        <w:szCs w:val="16"/>
        <w:lang w:val="en-US"/>
      </w:rPr>
      <w:tab/>
      <w:t>Cloudmore AB</w:t>
    </w:r>
    <w:r w:rsidRPr="008F6136">
      <w:rPr>
        <w:color w:val="595959"/>
        <w:sz w:val="16"/>
        <w:szCs w:val="16"/>
        <w:lang w:val="en-US"/>
      </w:rPr>
      <w:tab/>
      <w:t>+46 (0)8 420 14 000</w:t>
    </w:r>
    <w:r w:rsidRPr="008F6136">
      <w:rPr>
        <w:color w:val="595959"/>
        <w:sz w:val="16"/>
        <w:szCs w:val="16"/>
        <w:lang w:val="en-US"/>
      </w:rPr>
      <w:tab/>
      <w:t>SE55666885-4401</w:t>
    </w:r>
    <w:r w:rsidRPr="008F6136">
      <w:rPr>
        <w:color w:val="595959"/>
        <w:sz w:val="16"/>
        <w:szCs w:val="16"/>
        <w:lang w:val="en-US"/>
      </w:rPr>
      <w:br/>
      <w:t xml:space="preserve">Pipers </w:t>
    </w:r>
    <w:proofErr w:type="spellStart"/>
    <w:r w:rsidRPr="008F6136">
      <w:rPr>
        <w:color w:val="595959"/>
        <w:sz w:val="16"/>
        <w:szCs w:val="16"/>
        <w:lang w:val="en-US"/>
      </w:rPr>
      <w:t>väg</w:t>
    </w:r>
    <w:proofErr w:type="spellEnd"/>
    <w:r w:rsidRPr="008F6136">
      <w:rPr>
        <w:color w:val="595959"/>
        <w:sz w:val="16"/>
        <w:szCs w:val="16"/>
        <w:lang w:val="en-US"/>
      </w:rPr>
      <w:t xml:space="preserve"> 2</w:t>
    </w:r>
    <w:r w:rsidRPr="008F6136">
      <w:rPr>
        <w:color w:val="595959"/>
        <w:sz w:val="16"/>
        <w:szCs w:val="16"/>
        <w:lang w:val="en-US"/>
      </w:rPr>
      <w:tab/>
      <w:t>Box 8020</w:t>
    </w:r>
    <w:r w:rsidRPr="008F6136">
      <w:rPr>
        <w:color w:val="595959"/>
        <w:sz w:val="16"/>
        <w:szCs w:val="16"/>
        <w:lang w:val="en-US"/>
      </w:rPr>
      <w:tab/>
      <w:t xml:space="preserve">Email: </w:t>
    </w:r>
    <w:hyperlink r:id="rId1" w:history="1">
      <w:r w:rsidRPr="008F6136">
        <w:rPr>
          <w:rStyle w:val="Hyperlnk"/>
          <w:sz w:val="16"/>
          <w:szCs w:val="16"/>
          <w:lang w:val="en-US"/>
        </w:rPr>
        <w:t>info@cloudmore.com</w:t>
      </w:r>
    </w:hyperlink>
    <w:r w:rsidRPr="008F6136">
      <w:rPr>
        <w:color w:val="595959"/>
        <w:sz w:val="16"/>
        <w:szCs w:val="16"/>
        <w:lang w:val="en-US"/>
      </w:rPr>
      <w:t xml:space="preserve"> </w:t>
    </w:r>
    <w:r w:rsidRPr="008F6136">
      <w:rPr>
        <w:color w:val="595959"/>
        <w:sz w:val="16"/>
        <w:szCs w:val="16"/>
        <w:lang w:val="en-US"/>
      </w:rPr>
      <w:tab/>
    </w:r>
  </w:p>
  <w:p w:rsidR="00445068" w:rsidRPr="003A1B2C" w:rsidRDefault="00445068" w:rsidP="00DA28C9">
    <w:pPr>
      <w:pStyle w:val="Sidfot"/>
      <w:tabs>
        <w:tab w:val="clear" w:pos="4513"/>
        <w:tab w:val="clear" w:pos="9026"/>
        <w:tab w:val="left" w:pos="2268"/>
        <w:tab w:val="left" w:pos="4678"/>
        <w:tab w:val="left" w:pos="6946"/>
        <w:tab w:val="right" w:pos="9356"/>
        <w:tab w:val="left" w:pos="9540"/>
      </w:tabs>
      <w:ind w:left="-426"/>
      <w:rPr>
        <w:color w:val="595959"/>
        <w:sz w:val="16"/>
        <w:szCs w:val="16"/>
        <w:lang w:val="de-DE"/>
      </w:rPr>
    </w:pPr>
    <w:r w:rsidRPr="006C3B15">
      <w:rPr>
        <w:color w:val="595959"/>
        <w:sz w:val="16"/>
        <w:szCs w:val="16"/>
        <w:lang w:val="de-DE"/>
      </w:rPr>
      <w:t>170 73 Solna, Sweden</w:t>
    </w:r>
    <w:r w:rsidRPr="006C3B15">
      <w:rPr>
        <w:color w:val="595959"/>
        <w:sz w:val="16"/>
        <w:szCs w:val="16"/>
        <w:lang w:val="de-DE"/>
      </w:rPr>
      <w:tab/>
      <w:t>192 08 Sollentuna, Sweden</w:t>
    </w:r>
    <w:r w:rsidRPr="003A1B2C">
      <w:rPr>
        <w:color w:val="595959"/>
        <w:sz w:val="16"/>
        <w:szCs w:val="16"/>
        <w:lang w:val="de-DE"/>
      </w:rPr>
      <w:tab/>
    </w:r>
  </w:p>
  <w:p w:rsidR="00445068" w:rsidRPr="003A1B2C" w:rsidRDefault="00445068" w:rsidP="0078013D">
    <w:pPr>
      <w:pStyle w:val="Sidfot"/>
      <w:tabs>
        <w:tab w:val="clear" w:pos="4513"/>
        <w:tab w:val="clear" w:pos="9026"/>
        <w:tab w:val="left" w:pos="2410"/>
        <w:tab w:val="left" w:pos="4678"/>
        <w:tab w:val="left" w:pos="6946"/>
        <w:tab w:val="right" w:pos="935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2A" w:rsidRDefault="00DB772A" w:rsidP="00E53C54">
      <w:pPr>
        <w:spacing w:after="0" w:line="240" w:lineRule="auto"/>
      </w:pPr>
      <w:r>
        <w:separator/>
      </w:r>
    </w:p>
  </w:footnote>
  <w:footnote w:type="continuationSeparator" w:id="0">
    <w:p w:rsidR="00DB772A" w:rsidRDefault="00DB772A" w:rsidP="00E5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C54" w:rsidRPr="00101D8F" w:rsidRDefault="00DA28C9" w:rsidP="00E3006A">
    <w:pPr>
      <w:pStyle w:val="Sidhuvud"/>
      <w:tabs>
        <w:tab w:val="clear" w:pos="9026"/>
        <w:tab w:val="right" w:pos="9498"/>
      </w:tabs>
      <w:ind w:left="-567"/>
      <w:rPr>
        <w:rFonts w:asciiTheme="majorHAnsi" w:hAnsiTheme="majorHAnsi" w:cstheme="majorHAnsi"/>
        <w:color w:val="5F5F5F" w:themeColor="accent5"/>
        <w:lang w:val="sv-SE"/>
      </w:rPr>
    </w:pPr>
    <w:r>
      <w:rPr>
        <w:rFonts w:ascii="Venus Rising" w:hAnsi="Venus Rising"/>
        <w:noProof/>
        <w:color w:val="FFBE00"/>
        <w:sz w:val="32"/>
        <w:szCs w:val="32"/>
        <w:lang w:val="sv-SE" w:eastAsia="sv-SE"/>
      </w:rPr>
      <w:drawing>
        <wp:anchor distT="0" distB="0" distL="114300" distR="114300" simplePos="0" relativeHeight="251658752" behindDoc="1" locked="0" layoutInCell="1" allowOverlap="1" wp14:anchorId="6A6C0A6C" wp14:editId="4DD8BA5C">
          <wp:simplePos x="0" y="0"/>
          <wp:positionH relativeFrom="column">
            <wp:posOffset>-338397</wp:posOffset>
          </wp:positionH>
          <wp:positionV relativeFrom="paragraph">
            <wp:posOffset>-693</wp:posOffset>
          </wp:positionV>
          <wp:extent cx="1892877" cy="224444"/>
          <wp:effectExtent l="19050" t="0" r="0" b="0"/>
          <wp:wrapNone/>
          <wp:docPr id="1" name="Bildobjekt 0" descr="cloudmor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oudmore-logo.png"/>
                  <pic:cNvPicPr/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877" cy="22444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  <w:r w:rsidR="00E3006A" w:rsidRPr="00E3006A">
      <w:rPr>
        <w:rFonts w:ascii="Venus Rising" w:hAnsi="Venus Rising"/>
        <w:color w:val="FFBE00"/>
        <w:sz w:val="32"/>
        <w:szCs w:val="32"/>
        <w:lang w:val="en-US"/>
      </w:rPr>
      <w:tab/>
    </w:r>
    <w:r w:rsidR="00E3006A">
      <w:rPr>
        <w:rFonts w:ascii="Venus Rising" w:hAnsi="Venus Rising"/>
        <w:color w:val="FFBE00"/>
        <w:sz w:val="32"/>
        <w:szCs w:val="32"/>
        <w:lang w:val="en-US"/>
      </w:rPr>
      <w:tab/>
    </w:r>
    <w:r w:rsidR="00371DA8" w:rsidRPr="00101D8F">
      <w:rPr>
        <w:rFonts w:asciiTheme="majorHAnsi" w:hAnsiTheme="majorHAnsi" w:cstheme="majorHAnsi"/>
        <w:color w:val="5F5F5F" w:themeColor="accent5"/>
        <w:lang w:val="sv-SE"/>
      </w:rPr>
      <w:t>Pressme</w:t>
    </w:r>
    <w:r w:rsidR="00101D8F">
      <w:rPr>
        <w:rFonts w:asciiTheme="majorHAnsi" w:hAnsiTheme="majorHAnsi" w:cstheme="majorHAnsi"/>
        <w:color w:val="5F5F5F" w:themeColor="accent5"/>
        <w:lang w:val="sv-SE"/>
      </w:rPr>
      <w:t>d</w:t>
    </w:r>
    <w:r w:rsidR="00371DA8" w:rsidRPr="00101D8F">
      <w:rPr>
        <w:rFonts w:asciiTheme="majorHAnsi" w:hAnsiTheme="majorHAnsi" w:cstheme="majorHAnsi"/>
        <w:color w:val="5F5F5F" w:themeColor="accent5"/>
        <w:lang w:val="sv-SE"/>
      </w:rPr>
      <w:t>delande</w:t>
    </w:r>
    <w:r w:rsidR="00101D8F">
      <w:rPr>
        <w:rFonts w:asciiTheme="majorHAnsi" w:hAnsiTheme="majorHAnsi" w:cstheme="majorHAnsi"/>
        <w:color w:val="5F5F5F" w:themeColor="accent5"/>
        <w:lang w:val="sv-SE"/>
      </w:rPr>
      <w:t xml:space="preserve"> </w:t>
    </w:r>
  </w:p>
  <w:p w:rsidR="00704B8E" w:rsidRDefault="00704B8E" w:rsidP="00E3006A">
    <w:pPr>
      <w:pStyle w:val="Sidhuvud"/>
      <w:tabs>
        <w:tab w:val="clear" w:pos="9026"/>
        <w:tab w:val="right" w:pos="9498"/>
      </w:tabs>
      <w:ind w:left="-567"/>
      <w:rPr>
        <w:rFonts w:asciiTheme="majorHAnsi" w:hAnsiTheme="majorHAnsi" w:cstheme="majorHAnsi"/>
        <w:color w:val="5F5F5F" w:themeColor="accent5"/>
        <w:lang w:val="en-US"/>
      </w:rPr>
    </w:pPr>
  </w:p>
  <w:p w:rsidR="00704B8E" w:rsidRPr="00E3006A" w:rsidRDefault="00371DA8" w:rsidP="00E3006A">
    <w:pPr>
      <w:pStyle w:val="Sidhuvud"/>
      <w:tabs>
        <w:tab w:val="clear" w:pos="9026"/>
        <w:tab w:val="right" w:pos="9498"/>
      </w:tabs>
      <w:ind w:left="-567"/>
      <w:rPr>
        <w:rFonts w:ascii="Venus Rising" w:hAnsi="Venus Rising"/>
        <w:color w:val="FFBE00"/>
        <w:sz w:val="32"/>
        <w:szCs w:val="32"/>
        <w:lang w:val="en-US"/>
      </w:rPr>
    </w:pPr>
    <w:r>
      <w:rPr>
        <w:rFonts w:asciiTheme="majorHAnsi" w:hAnsiTheme="majorHAnsi" w:cstheme="majorHAnsi"/>
        <w:color w:val="5F5F5F" w:themeColor="accent5"/>
        <w:lang w:val="en-US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70AD"/>
    <w:multiLevelType w:val="hybridMultilevel"/>
    <w:tmpl w:val="EACC2F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A0"/>
    <w:multiLevelType w:val="hybridMultilevel"/>
    <w:tmpl w:val="3D80DD1A"/>
    <w:lvl w:ilvl="0" w:tplc="E2B603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ECD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4B6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A1D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617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D8F9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0F0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8F3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2AB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52"/>
    <w:rsid w:val="00003C8A"/>
    <w:rsid w:val="00053D0E"/>
    <w:rsid w:val="00074657"/>
    <w:rsid w:val="000879FE"/>
    <w:rsid w:val="000B78F1"/>
    <w:rsid w:val="000D2A80"/>
    <w:rsid w:val="000E4726"/>
    <w:rsid w:val="00101D8F"/>
    <w:rsid w:val="001145DE"/>
    <w:rsid w:val="0016525E"/>
    <w:rsid w:val="001735BA"/>
    <w:rsid w:val="001773F1"/>
    <w:rsid w:val="001B4433"/>
    <w:rsid w:val="001F2EB2"/>
    <w:rsid w:val="00235561"/>
    <w:rsid w:val="00294289"/>
    <w:rsid w:val="002963B7"/>
    <w:rsid w:val="002A0A4E"/>
    <w:rsid w:val="002B00CB"/>
    <w:rsid w:val="0030321E"/>
    <w:rsid w:val="00325352"/>
    <w:rsid w:val="00367678"/>
    <w:rsid w:val="00371DA8"/>
    <w:rsid w:val="0038606C"/>
    <w:rsid w:val="003A1B2C"/>
    <w:rsid w:val="00401315"/>
    <w:rsid w:val="0040179B"/>
    <w:rsid w:val="00416571"/>
    <w:rsid w:val="0044064F"/>
    <w:rsid w:val="00445068"/>
    <w:rsid w:val="00492423"/>
    <w:rsid w:val="004A375D"/>
    <w:rsid w:val="004B4A4E"/>
    <w:rsid w:val="004C44BC"/>
    <w:rsid w:val="004E3B68"/>
    <w:rsid w:val="005372BF"/>
    <w:rsid w:val="00556506"/>
    <w:rsid w:val="005831EE"/>
    <w:rsid w:val="005B3035"/>
    <w:rsid w:val="00653633"/>
    <w:rsid w:val="00666185"/>
    <w:rsid w:val="006C3B15"/>
    <w:rsid w:val="006C40B4"/>
    <w:rsid w:val="006E2C75"/>
    <w:rsid w:val="0070366F"/>
    <w:rsid w:val="00704B8E"/>
    <w:rsid w:val="00707D0A"/>
    <w:rsid w:val="00713450"/>
    <w:rsid w:val="00732E45"/>
    <w:rsid w:val="00737DED"/>
    <w:rsid w:val="00762B42"/>
    <w:rsid w:val="0078013D"/>
    <w:rsid w:val="007E5178"/>
    <w:rsid w:val="007F74FD"/>
    <w:rsid w:val="00826D6C"/>
    <w:rsid w:val="00844C1C"/>
    <w:rsid w:val="008720DB"/>
    <w:rsid w:val="00875A95"/>
    <w:rsid w:val="008F6136"/>
    <w:rsid w:val="00916BF8"/>
    <w:rsid w:val="0092052B"/>
    <w:rsid w:val="00921C8A"/>
    <w:rsid w:val="00924058"/>
    <w:rsid w:val="0092485C"/>
    <w:rsid w:val="009307ED"/>
    <w:rsid w:val="00947E0D"/>
    <w:rsid w:val="009E3D55"/>
    <w:rsid w:val="00A07C68"/>
    <w:rsid w:val="00A24272"/>
    <w:rsid w:val="00A43133"/>
    <w:rsid w:val="00A66760"/>
    <w:rsid w:val="00AC33CB"/>
    <w:rsid w:val="00AD1018"/>
    <w:rsid w:val="00B35C1C"/>
    <w:rsid w:val="00B54160"/>
    <w:rsid w:val="00BA75D9"/>
    <w:rsid w:val="00BB004C"/>
    <w:rsid w:val="00BB6302"/>
    <w:rsid w:val="00BD0F26"/>
    <w:rsid w:val="00BE2111"/>
    <w:rsid w:val="00C33462"/>
    <w:rsid w:val="00C36277"/>
    <w:rsid w:val="00C62A06"/>
    <w:rsid w:val="00CA4D8A"/>
    <w:rsid w:val="00CF74CA"/>
    <w:rsid w:val="00D57149"/>
    <w:rsid w:val="00D917DA"/>
    <w:rsid w:val="00D95EAB"/>
    <w:rsid w:val="00DA28C9"/>
    <w:rsid w:val="00DB6D1B"/>
    <w:rsid w:val="00DB772A"/>
    <w:rsid w:val="00DC4DF2"/>
    <w:rsid w:val="00DD4D12"/>
    <w:rsid w:val="00DE6244"/>
    <w:rsid w:val="00E3006A"/>
    <w:rsid w:val="00E30393"/>
    <w:rsid w:val="00E53C54"/>
    <w:rsid w:val="00E750C3"/>
    <w:rsid w:val="00E8584C"/>
    <w:rsid w:val="00E95FCE"/>
    <w:rsid w:val="00EA4DBC"/>
    <w:rsid w:val="00EB0023"/>
    <w:rsid w:val="00F427BE"/>
    <w:rsid w:val="00FA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7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35561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E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3C54"/>
  </w:style>
  <w:style w:type="paragraph" w:styleId="Sidfot">
    <w:name w:val="footer"/>
    <w:basedOn w:val="Normal"/>
    <w:link w:val="SidfotChar"/>
    <w:unhideWhenUsed/>
    <w:rsid w:val="00E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53C54"/>
  </w:style>
  <w:style w:type="character" w:styleId="Sidnummer">
    <w:name w:val="page number"/>
    <w:basedOn w:val="Standardstycketeckensnitt"/>
    <w:rsid w:val="00445068"/>
  </w:style>
  <w:style w:type="paragraph" w:styleId="Rubrik">
    <w:name w:val="Title"/>
    <w:basedOn w:val="Normal"/>
    <w:next w:val="Normal"/>
    <w:link w:val="RubrikChar"/>
    <w:uiPriority w:val="10"/>
    <w:qFormat/>
    <w:rsid w:val="00235561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3556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28C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32E45"/>
    <w:rPr>
      <w:color w:val="5F5F5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B30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B303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B30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B30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B3035"/>
    <w:rPr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1773F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7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35561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E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3C54"/>
  </w:style>
  <w:style w:type="paragraph" w:styleId="Sidfot">
    <w:name w:val="footer"/>
    <w:basedOn w:val="Normal"/>
    <w:link w:val="SidfotChar"/>
    <w:unhideWhenUsed/>
    <w:rsid w:val="00E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53C54"/>
  </w:style>
  <w:style w:type="character" w:styleId="Sidnummer">
    <w:name w:val="page number"/>
    <w:basedOn w:val="Standardstycketeckensnitt"/>
    <w:rsid w:val="00445068"/>
  </w:style>
  <w:style w:type="paragraph" w:styleId="Rubrik">
    <w:name w:val="Title"/>
    <w:basedOn w:val="Normal"/>
    <w:next w:val="Normal"/>
    <w:link w:val="RubrikChar"/>
    <w:uiPriority w:val="10"/>
    <w:qFormat/>
    <w:rsid w:val="00235561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3556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28C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32E45"/>
    <w:rPr>
      <w:color w:val="5F5F5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B30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B303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B30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B30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B3035"/>
    <w:rPr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1773F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469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09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0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udtweaks.com/2011/04/top-25-european-cloud-computing-rising-stars-to-watch-complete-lis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loudmor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loudm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oudmor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403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Cloudmore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Smarthost Anders Nilsson</dc:creator>
  <cp:lastModifiedBy>Smarthost Christian Norder</cp:lastModifiedBy>
  <cp:revision>8</cp:revision>
  <cp:lastPrinted>2011-05-06T13:46:00Z</cp:lastPrinted>
  <dcterms:created xsi:type="dcterms:W3CDTF">2011-05-06T12:31:00Z</dcterms:created>
  <dcterms:modified xsi:type="dcterms:W3CDTF">2011-05-06T13:46:00Z</dcterms:modified>
</cp:coreProperties>
</file>