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D" w:rsidRDefault="00F8675D" w:rsidP="007B2487">
      <w:pPr>
        <w:rPr>
          <w:rFonts w:asciiTheme="minorHAnsi" w:hAnsiTheme="minorHAnsi"/>
          <w:b/>
          <w:sz w:val="28"/>
        </w:rPr>
      </w:pPr>
    </w:p>
    <w:p w:rsidR="00F8675D" w:rsidRPr="00BF45B0" w:rsidRDefault="00F8675D" w:rsidP="007B2487">
      <w:pPr>
        <w:rPr>
          <w:rFonts w:asciiTheme="minorHAnsi" w:hAnsiTheme="minorHAnsi"/>
          <w:b/>
          <w:sz w:val="28"/>
        </w:rPr>
      </w:pPr>
    </w:p>
    <w:p w:rsidR="00130E7F" w:rsidRPr="00BF45B0" w:rsidRDefault="00130E7F" w:rsidP="007B2487">
      <w:pPr>
        <w:rPr>
          <w:rFonts w:asciiTheme="minorHAnsi" w:hAnsiTheme="minorHAnsi"/>
          <w:b/>
          <w:sz w:val="36"/>
        </w:rPr>
      </w:pPr>
      <w:r w:rsidRPr="00BF45B0">
        <w:rPr>
          <w:rFonts w:asciiTheme="minorHAnsi" w:hAnsiTheme="minorHAnsi"/>
          <w:b/>
          <w:sz w:val="36"/>
        </w:rPr>
        <w:t>Pressemelding</w:t>
      </w:r>
    </w:p>
    <w:p w:rsidR="00130E7F" w:rsidRPr="00BF45B0" w:rsidRDefault="00BF45B0" w:rsidP="007B2487">
      <w:pPr>
        <w:rPr>
          <w:rFonts w:asciiTheme="minorHAnsi" w:hAnsiTheme="minorHAnsi"/>
          <w:sz w:val="22"/>
          <w:szCs w:val="20"/>
        </w:rPr>
      </w:pPr>
      <w:r w:rsidRPr="00BF45B0">
        <w:rPr>
          <w:rFonts w:asciiTheme="minorHAnsi" w:hAnsiTheme="minorHAnsi"/>
          <w:sz w:val="22"/>
          <w:szCs w:val="20"/>
        </w:rPr>
        <w:t>21</w:t>
      </w:r>
      <w:r w:rsidR="009E6D04" w:rsidRPr="00BF45B0">
        <w:rPr>
          <w:rFonts w:asciiTheme="minorHAnsi" w:hAnsiTheme="minorHAnsi"/>
          <w:sz w:val="22"/>
          <w:szCs w:val="20"/>
        </w:rPr>
        <w:t>. april</w:t>
      </w:r>
      <w:r w:rsidR="00B412D1" w:rsidRPr="00BF45B0">
        <w:rPr>
          <w:rFonts w:asciiTheme="minorHAnsi" w:hAnsiTheme="minorHAnsi"/>
          <w:sz w:val="22"/>
          <w:szCs w:val="20"/>
        </w:rPr>
        <w:t xml:space="preserve"> </w:t>
      </w:r>
      <w:r w:rsidR="00B87796" w:rsidRPr="00BF45B0">
        <w:rPr>
          <w:rFonts w:asciiTheme="minorHAnsi" w:hAnsiTheme="minorHAnsi"/>
          <w:sz w:val="22"/>
          <w:szCs w:val="20"/>
        </w:rPr>
        <w:t>201</w:t>
      </w:r>
      <w:r w:rsidR="009E6D04" w:rsidRPr="00BF45B0">
        <w:rPr>
          <w:rFonts w:asciiTheme="minorHAnsi" w:hAnsiTheme="minorHAnsi"/>
          <w:sz w:val="22"/>
          <w:szCs w:val="20"/>
        </w:rPr>
        <w:t>7</w:t>
      </w:r>
    </w:p>
    <w:p w:rsidR="00BE074B" w:rsidRPr="00BF45B0" w:rsidRDefault="00BE074B" w:rsidP="007B2487">
      <w:pPr>
        <w:rPr>
          <w:rFonts w:asciiTheme="minorHAnsi" w:hAnsiTheme="minorHAnsi"/>
          <w:sz w:val="22"/>
          <w:szCs w:val="20"/>
        </w:rPr>
      </w:pPr>
    </w:p>
    <w:p w:rsidR="009E6D04" w:rsidRPr="00BF45B0" w:rsidRDefault="009E6D04" w:rsidP="009E6D04">
      <w:pPr>
        <w:spacing w:line="360" w:lineRule="auto"/>
        <w:rPr>
          <w:rFonts w:asciiTheme="minorHAnsi" w:hAnsiTheme="minorHAnsi" w:cs="Arial"/>
          <w:b/>
        </w:rPr>
      </w:pPr>
    </w:p>
    <w:p w:rsidR="009E6D04" w:rsidRDefault="009E6D04" w:rsidP="009E6D04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BF45B0">
        <w:rPr>
          <w:rFonts w:asciiTheme="minorHAnsi" w:hAnsiTheme="minorHAnsi" w:cs="Arial"/>
          <w:b/>
          <w:sz w:val="28"/>
          <w:szCs w:val="28"/>
        </w:rPr>
        <w:t>Komplett med bransjens beste omdømme</w:t>
      </w:r>
    </w:p>
    <w:p w:rsidR="009E6D04" w:rsidRPr="00BF45B0" w:rsidRDefault="00FE20EE" w:rsidP="009E6D04">
      <w:pPr>
        <w:spacing w:line="360" w:lineRule="auto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 w:val="28"/>
          <w:szCs w:val="28"/>
        </w:rPr>
        <w:br/>
      </w:r>
      <w:r w:rsidR="009E6D04" w:rsidRPr="00BF45B0">
        <w:rPr>
          <w:rFonts w:asciiTheme="minorHAnsi" w:hAnsiTheme="minorHAnsi" w:cs="Arial"/>
          <w:b/>
          <w:szCs w:val="20"/>
        </w:rPr>
        <w:t>Komplett har best omdømme i elektronikkbransjen</w:t>
      </w:r>
      <w:r>
        <w:rPr>
          <w:rFonts w:asciiTheme="minorHAnsi" w:hAnsiTheme="minorHAnsi" w:cs="Arial"/>
          <w:b/>
          <w:szCs w:val="20"/>
        </w:rPr>
        <w:t xml:space="preserve">. Torsdag ble listen over Norges 50 mest synlige virksomheter presentert, og Komplett lander på en 5. plass med </w:t>
      </w:r>
      <w:r w:rsidR="00FB4350">
        <w:rPr>
          <w:rFonts w:asciiTheme="minorHAnsi" w:hAnsiTheme="minorHAnsi" w:cs="Arial"/>
          <w:b/>
          <w:szCs w:val="20"/>
        </w:rPr>
        <w:t>fremragende</w:t>
      </w:r>
      <w:r>
        <w:rPr>
          <w:rFonts w:asciiTheme="minorHAnsi" w:hAnsiTheme="minorHAnsi" w:cs="Arial"/>
          <w:b/>
          <w:szCs w:val="20"/>
        </w:rPr>
        <w:t xml:space="preserve"> omdømme. Bak undersøkelsen står </w:t>
      </w:r>
      <w:proofErr w:type="spellStart"/>
      <w:r w:rsidR="009E6D04" w:rsidRPr="00BF45B0">
        <w:rPr>
          <w:rFonts w:asciiTheme="minorHAnsi" w:hAnsiTheme="minorHAnsi" w:cs="Arial"/>
          <w:b/>
          <w:szCs w:val="20"/>
        </w:rPr>
        <w:t>Reputation</w:t>
      </w:r>
      <w:proofErr w:type="spellEnd"/>
      <w:r w:rsidR="009E6D04" w:rsidRPr="00BF45B0">
        <w:rPr>
          <w:rFonts w:asciiTheme="minorHAnsi" w:hAnsiTheme="minorHAnsi" w:cs="Arial"/>
          <w:b/>
          <w:szCs w:val="20"/>
        </w:rPr>
        <w:t xml:space="preserve"> </w:t>
      </w:r>
      <w:proofErr w:type="spellStart"/>
      <w:r w:rsidR="009E6D04" w:rsidRPr="00BF45B0">
        <w:rPr>
          <w:rFonts w:asciiTheme="minorHAnsi" w:hAnsiTheme="minorHAnsi" w:cs="Arial"/>
          <w:b/>
          <w:szCs w:val="20"/>
        </w:rPr>
        <w:t>Institute</w:t>
      </w:r>
      <w:proofErr w:type="spellEnd"/>
      <w:r>
        <w:rPr>
          <w:rFonts w:asciiTheme="minorHAnsi" w:hAnsiTheme="minorHAnsi" w:cs="Arial"/>
          <w:b/>
          <w:szCs w:val="20"/>
        </w:rPr>
        <w:t xml:space="preserve"> og kommunikasjonsbyrået Apeland.</w:t>
      </w:r>
    </w:p>
    <w:p w:rsidR="009E6D04" w:rsidRPr="00BF45B0" w:rsidRDefault="009E6D04" w:rsidP="009E6D0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E20EE" w:rsidRDefault="00FE20EE" w:rsidP="00DF343A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Vi er svært glade for det gode resultatet undersøkelsen viser, sier </w:t>
      </w:r>
      <w:r w:rsidR="00FB4350">
        <w:rPr>
          <w:rFonts w:asciiTheme="minorHAnsi" w:hAnsiTheme="minorHAnsi" w:cs="Arial"/>
        </w:rPr>
        <w:t>Ingebjørg Tollnes, kommunikasjonsdirektør</w:t>
      </w:r>
      <w:r>
        <w:rPr>
          <w:rFonts w:asciiTheme="minorHAnsi" w:hAnsiTheme="minorHAnsi" w:cs="Arial"/>
        </w:rPr>
        <w:t xml:space="preserve"> i Komplett. Å ha et sterkt og solid omdømme bidrar til å gjøre o</w:t>
      </w:r>
      <w:r w:rsidR="001721A9">
        <w:rPr>
          <w:rFonts w:asciiTheme="minorHAnsi" w:hAnsiTheme="minorHAnsi" w:cs="Arial"/>
        </w:rPr>
        <w:t>ss mer attraktive for flere, både kunder, samarbeidspartnere og potensielle medarbeidere. En viktig faktor er Komplett-kulturen som vi kontinuerlig jobber med, og ikke minst mange dyktige og dedikerte medarbeidere.</w:t>
      </w:r>
    </w:p>
    <w:p w:rsidR="00FE20EE" w:rsidRPr="001721A9" w:rsidRDefault="00FE20EE" w:rsidP="001721A9">
      <w:pPr>
        <w:pStyle w:val="ListParagraph"/>
        <w:spacing w:line="360" w:lineRule="auto"/>
        <w:rPr>
          <w:rFonts w:asciiTheme="minorHAnsi" w:hAnsiTheme="minorHAnsi" w:cs="Arial"/>
        </w:rPr>
      </w:pPr>
    </w:p>
    <w:p w:rsidR="009E6D04" w:rsidRDefault="009E6D04" w:rsidP="009E6D04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BF45B0">
        <w:rPr>
          <w:rFonts w:asciiTheme="minorHAnsi" w:hAnsiTheme="minorHAnsi" w:cs="Arial"/>
          <w:sz w:val="22"/>
          <w:szCs w:val="22"/>
        </w:rPr>
        <w:t>RepTrak</w:t>
      </w:r>
      <w:proofErr w:type="spellEnd"/>
      <w:r w:rsidRPr="00BF45B0">
        <w:rPr>
          <w:rFonts w:asciiTheme="minorHAnsi" w:hAnsiTheme="minorHAnsi" w:cs="Arial"/>
          <w:sz w:val="22"/>
          <w:szCs w:val="22"/>
        </w:rPr>
        <w:t xml:space="preserve"> fastsetter virksomhetens omdømmescore basert på fire spørsmål om tillit, beundring, respekt og følelse for virksomheten. Dette gir en </w:t>
      </w:r>
      <w:proofErr w:type="spellStart"/>
      <w:r w:rsidRPr="00BF45B0">
        <w:rPr>
          <w:rFonts w:asciiTheme="minorHAnsi" w:hAnsiTheme="minorHAnsi" w:cs="Arial"/>
          <w:sz w:val="22"/>
          <w:szCs w:val="22"/>
        </w:rPr>
        <w:t>RepTrak</w:t>
      </w:r>
      <w:proofErr w:type="spellEnd"/>
      <w:r w:rsidRPr="00BF45B0">
        <w:rPr>
          <w:rFonts w:asciiTheme="minorHAnsi" w:hAnsiTheme="minorHAnsi" w:cs="Arial"/>
          <w:sz w:val="22"/>
          <w:szCs w:val="22"/>
        </w:rPr>
        <w:t xml:space="preserve"> Pulse-score på mellom 0 og 100. </w:t>
      </w:r>
      <w:r w:rsidR="007657DE">
        <w:rPr>
          <w:rFonts w:asciiTheme="minorHAnsi" w:hAnsiTheme="minorHAnsi" w:cs="Arial"/>
          <w:sz w:val="22"/>
          <w:szCs w:val="22"/>
        </w:rPr>
        <w:t xml:space="preserve">Med hele 84,7 poeng, havner </w:t>
      </w:r>
      <w:r w:rsidRPr="00BF45B0">
        <w:rPr>
          <w:rFonts w:asciiTheme="minorHAnsi" w:hAnsiTheme="minorHAnsi" w:cs="Arial"/>
          <w:sz w:val="22"/>
          <w:szCs w:val="22"/>
        </w:rPr>
        <w:t>Komplett</w:t>
      </w:r>
      <w:r w:rsidR="007657DE">
        <w:rPr>
          <w:rFonts w:asciiTheme="minorHAnsi" w:hAnsiTheme="minorHAnsi" w:cs="Arial"/>
          <w:sz w:val="22"/>
          <w:szCs w:val="22"/>
        </w:rPr>
        <w:t xml:space="preserve"> </w:t>
      </w:r>
      <w:r w:rsidRPr="00BF45B0">
        <w:rPr>
          <w:rFonts w:asciiTheme="minorHAnsi" w:hAnsiTheme="minorHAnsi" w:cs="Arial"/>
          <w:sz w:val="22"/>
          <w:szCs w:val="22"/>
        </w:rPr>
        <w:t xml:space="preserve">på </w:t>
      </w:r>
      <w:r w:rsidR="00E60432">
        <w:rPr>
          <w:rFonts w:asciiTheme="minorHAnsi" w:hAnsiTheme="minorHAnsi" w:cs="Arial"/>
          <w:sz w:val="22"/>
          <w:szCs w:val="22"/>
        </w:rPr>
        <w:t>5.</w:t>
      </w:r>
      <w:r w:rsidRPr="00BF45B0">
        <w:rPr>
          <w:rFonts w:asciiTheme="minorHAnsi" w:hAnsiTheme="minorHAnsi" w:cs="Arial"/>
          <w:sz w:val="22"/>
          <w:szCs w:val="22"/>
        </w:rPr>
        <w:t xml:space="preserve"> plass</w:t>
      </w:r>
      <w:r w:rsidR="007657DE">
        <w:rPr>
          <w:rFonts w:asciiTheme="minorHAnsi" w:hAnsiTheme="minorHAnsi" w:cs="Arial"/>
          <w:sz w:val="22"/>
          <w:szCs w:val="22"/>
        </w:rPr>
        <w:t>.</w:t>
      </w:r>
      <w:r w:rsidRPr="00BF45B0">
        <w:rPr>
          <w:rFonts w:asciiTheme="minorHAnsi" w:hAnsiTheme="minorHAnsi" w:cs="Arial"/>
          <w:sz w:val="22"/>
          <w:szCs w:val="22"/>
        </w:rPr>
        <w:t xml:space="preserve"> Dermed er Komplett rangert som </w:t>
      </w:r>
      <w:r w:rsidR="007657DE">
        <w:rPr>
          <w:rFonts w:asciiTheme="minorHAnsi" w:hAnsiTheme="minorHAnsi" w:cs="Arial"/>
          <w:sz w:val="22"/>
          <w:szCs w:val="22"/>
        </w:rPr>
        <w:t>best likt</w:t>
      </w:r>
      <w:r w:rsidRPr="00BF45B0">
        <w:rPr>
          <w:rFonts w:asciiTheme="minorHAnsi" w:hAnsiTheme="minorHAnsi" w:cs="Arial"/>
          <w:sz w:val="22"/>
          <w:szCs w:val="22"/>
        </w:rPr>
        <w:t xml:space="preserve"> </w:t>
      </w:r>
      <w:r w:rsidR="00E60432">
        <w:rPr>
          <w:rFonts w:asciiTheme="minorHAnsi" w:hAnsiTheme="minorHAnsi" w:cs="Arial"/>
          <w:sz w:val="22"/>
          <w:szCs w:val="22"/>
        </w:rPr>
        <w:t>i elektronikkbransjen.</w:t>
      </w:r>
    </w:p>
    <w:p w:rsidR="001721A9" w:rsidRPr="00BF45B0" w:rsidRDefault="001721A9" w:rsidP="009E6D0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60432" w:rsidRPr="00621674" w:rsidRDefault="00E60432" w:rsidP="00621674">
      <w:pPr>
        <w:numPr>
          <w:ilvl w:val="0"/>
          <w:numId w:val="4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Som netthandelsaktør møter vi ikke kundene ansikt til ansikt. En sømløs og smidig shoppingopplevelse er </w:t>
      </w:r>
      <w:r w:rsidR="007657DE">
        <w:rPr>
          <w:rFonts w:asciiTheme="minorHAnsi" w:hAnsiTheme="minorHAnsi" w:cs="Arial"/>
          <w:sz w:val="22"/>
          <w:szCs w:val="22"/>
        </w:rPr>
        <w:t xml:space="preserve">derfor </w:t>
      </w:r>
      <w:r>
        <w:rPr>
          <w:rFonts w:asciiTheme="minorHAnsi" w:hAnsiTheme="minorHAnsi" w:cs="Arial"/>
          <w:sz w:val="22"/>
          <w:szCs w:val="22"/>
        </w:rPr>
        <w:t>helt avgjørende for at kunden skal komme tilbake til oss</w:t>
      </w:r>
      <w:r w:rsidR="00FB4350">
        <w:rPr>
          <w:rFonts w:asciiTheme="minorHAnsi" w:hAnsiTheme="minorHAnsi" w:cs="Arial"/>
          <w:sz w:val="22"/>
          <w:szCs w:val="22"/>
        </w:rPr>
        <w:t>. Vårt ønske</w:t>
      </w:r>
      <w:r w:rsidR="007657DE">
        <w:rPr>
          <w:rFonts w:asciiTheme="minorHAnsi" w:hAnsiTheme="minorHAnsi" w:cs="Arial"/>
          <w:sz w:val="22"/>
          <w:szCs w:val="22"/>
        </w:rPr>
        <w:t xml:space="preserve"> er at</w:t>
      </w:r>
      <w:r>
        <w:rPr>
          <w:rFonts w:asciiTheme="minorHAnsi" w:hAnsiTheme="minorHAnsi" w:cs="Arial"/>
          <w:sz w:val="22"/>
          <w:szCs w:val="22"/>
        </w:rPr>
        <w:t xml:space="preserve"> alle treffpunkt med oss </w:t>
      </w:r>
      <w:r w:rsidR="007657DE">
        <w:rPr>
          <w:rFonts w:asciiTheme="minorHAnsi" w:hAnsiTheme="minorHAnsi" w:cs="Arial"/>
          <w:sz w:val="22"/>
          <w:szCs w:val="22"/>
        </w:rPr>
        <w:t>skal være</w:t>
      </w:r>
      <w:r>
        <w:rPr>
          <w:rFonts w:asciiTheme="minorHAnsi" w:hAnsiTheme="minorHAnsi" w:cs="Arial"/>
          <w:sz w:val="22"/>
          <w:szCs w:val="22"/>
        </w:rPr>
        <w:t xml:space="preserve"> effektive og gode. Vi har drevet med netthandel i 20 år, og </w:t>
      </w:r>
      <w:r w:rsidR="00621674">
        <w:rPr>
          <w:rFonts w:asciiTheme="minorHAnsi" w:hAnsiTheme="minorHAnsi" w:cs="Arial"/>
          <w:sz w:val="22"/>
          <w:szCs w:val="22"/>
        </w:rPr>
        <w:t xml:space="preserve">i år gjennomfører vi vår største satsningen noensinne når Komplett utvikles til en markedsplass hvor eksterne netthandlere kan tilby sine produkter side om side med Komplett, avslutter </w:t>
      </w:r>
      <w:r w:rsidR="00FB4350">
        <w:rPr>
          <w:rFonts w:asciiTheme="minorHAnsi" w:hAnsiTheme="minorHAnsi" w:cs="Arial"/>
          <w:sz w:val="22"/>
          <w:szCs w:val="22"/>
        </w:rPr>
        <w:t>Ingebjørg Tollnes</w:t>
      </w:r>
      <w:r w:rsidR="00621674">
        <w:rPr>
          <w:rFonts w:asciiTheme="minorHAnsi" w:hAnsiTheme="minorHAnsi" w:cs="Arial"/>
          <w:sz w:val="22"/>
          <w:szCs w:val="22"/>
        </w:rPr>
        <w:t>.</w:t>
      </w:r>
    </w:p>
    <w:p w:rsidR="009E6D04" w:rsidRDefault="009E6D04" w:rsidP="009E6D0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E6D04" w:rsidRPr="00BF45B0" w:rsidRDefault="00621674" w:rsidP="009E6D0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</w:t>
      </w:r>
      <w:r w:rsidR="009E6D04" w:rsidRPr="00BF45B0">
        <w:rPr>
          <w:rFonts w:asciiTheme="minorHAnsi" w:hAnsiTheme="minorHAnsi" w:cs="Arial"/>
          <w:b/>
          <w:sz w:val="22"/>
          <w:szCs w:val="22"/>
        </w:rPr>
        <w:t>r mer informasjon kontakt:</w:t>
      </w:r>
    </w:p>
    <w:p w:rsidR="009E6D04" w:rsidRPr="00BF45B0" w:rsidRDefault="00FB4350" w:rsidP="009E6D0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Ingebjørg Tollnes</w:t>
      </w:r>
      <w:r w:rsidR="00621674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kommunikasjonsdirektør</w:t>
      </w:r>
      <w:r w:rsidR="00621674">
        <w:rPr>
          <w:rFonts w:asciiTheme="minorHAnsi" w:hAnsiTheme="minorHAnsi" w:cs="Arial"/>
          <w:sz w:val="22"/>
          <w:szCs w:val="22"/>
        </w:rPr>
        <w:t xml:space="preserve"> i</w:t>
      </w:r>
      <w:r w:rsidR="00BF45B0">
        <w:rPr>
          <w:rFonts w:asciiTheme="minorHAnsi" w:hAnsiTheme="minorHAnsi" w:cs="Arial"/>
          <w:sz w:val="22"/>
          <w:szCs w:val="22"/>
        </w:rPr>
        <w:t xml:space="preserve"> Komplett Group</w:t>
      </w:r>
      <w:r w:rsidR="009E6D04" w:rsidRPr="00BF45B0">
        <w:rPr>
          <w:rFonts w:asciiTheme="minorHAnsi" w:hAnsiTheme="minorHAnsi" w:cs="Arial"/>
          <w:sz w:val="22"/>
          <w:szCs w:val="22"/>
        </w:rPr>
        <w:t xml:space="preserve"> – mobil </w:t>
      </w:r>
      <w:r>
        <w:rPr>
          <w:rFonts w:asciiTheme="minorHAnsi" w:hAnsiTheme="minorHAnsi" w:cs="Arial"/>
          <w:sz w:val="22"/>
          <w:szCs w:val="22"/>
        </w:rPr>
        <w:t>915 44 999</w:t>
      </w:r>
    </w:p>
    <w:p w:rsidR="009E6D04" w:rsidRPr="00BF45B0" w:rsidRDefault="009E6D04" w:rsidP="009E6D0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85F12" w:rsidRPr="00BF45B0" w:rsidRDefault="005E5366" w:rsidP="00302B77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BF45B0">
        <w:rPr>
          <w:rFonts w:asciiTheme="minorHAnsi" w:hAnsiTheme="minorHAnsi"/>
          <w:b/>
          <w:sz w:val="22"/>
          <w:szCs w:val="22"/>
        </w:rPr>
        <w:lastRenderedPageBreak/>
        <w:t>Komplett Group</w:t>
      </w:r>
      <w:r w:rsidR="00BE074B" w:rsidRPr="00BF45B0">
        <w:rPr>
          <w:rFonts w:asciiTheme="minorHAnsi" w:hAnsiTheme="minorHAnsi"/>
          <w:b/>
          <w:sz w:val="22"/>
          <w:szCs w:val="22"/>
        </w:rPr>
        <w:br/>
      </w:r>
      <w:r w:rsidRPr="00BF45B0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BE0B0F" w:rsidRPr="00BF45B0">
        <w:rPr>
          <w:rFonts w:asciiTheme="minorHAnsi" w:hAnsiTheme="minorHAnsi"/>
          <w:sz w:val="22"/>
          <w:szCs w:val="22"/>
        </w:rPr>
        <w:t>8</w:t>
      </w:r>
      <w:r w:rsidRPr="00BF45B0">
        <w:rPr>
          <w:rFonts w:asciiTheme="minorHAnsi" w:hAnsiTheme="minorHAnsi"/>
          <w:sz w:val="22"/>
          <w:szCs w:val="22"/>
        </w:rPr>
        <w:t xml:space="preserve"> ne</w:t>
      </w:r>
      <w:r w:rsidR="006B3703" w:rsidRPr="00BF45B0">
        <w:rPr>
          <w:rFonts w:asciiTheme="minorHAnsi" w:hAnsiTheme="minorHAnsi"/>
          <w:sz w:val="22"/>
          <w:szCs w:val="22"/>
        </w:rPr>
        <w:t>ttbutikker. Komplett Group har 8</w:t>
      </w:r>
      <w:r w:rsidRPr="00BF45B0">
        <w:rPr>
          <w:rFonts w:asciiTheme="minorHAnsi" w:hAnsiTheme="minorHAnsi"/>
          <w:sz w:val="22"/>
          <w:szCs w:val="22"/>
        </w:rPr>
        <w:t>00 ansatte og hovedkontor i Sandefjor</w:t>
      </w:r>
      <w:bookmarkStart w:id="0" w:name="_GoBack"/>
      <w:bookmarkEnd w:id="0"/>
      <w:r w:rsidRPr="00BF45B0">
        <w:rPr>
          <w:rFonts w:asciiTheme="minorHAnsi" w:hAnsiTheme="minorHAnsi"/>
          <w:sz w:val="22"/>
          <w:szCs w:val="22"/>
        </w:rPr>
        <w:t xml:space="preserve">d. Les mer på: </w:t>
      </w:r>
      <w:hyperlink r:id="rId8" w:history="1">
        <w:r w:rsidRPr="00BF45B0">
          <w:rPr>
            <w:rStyle w:val="Hyperlink"/>
            <w:rFonts w:asciiTheme="minorHAnsi" w:hAnsiTheme="minorHAnsi" w:cs="Arial"/>
            <w:sz w:val="22"/>
            <w:szCs w:val="22"/>
          </w:rPr>
          <w:t>www.komplettgroup.com</w:t>
        </w:r>
      </w:hyperlink>
    </w:p>
    <w:sectPr w:rsidR="00F85F12" w:rsidRPr="00BF45B0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48" w:rsidRDefault="00203348">
      <w:r>
        <w:separator/>
      </w:r>
    </w:p>
  </w:endnote>
  <w:endnote w:type="continuationSeparator" w:id="0">
    <w:p w:rsidR="00203348" w:rsidRDefault="0020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48" w:rsidRDefault="00203348">
      <w:r>
        <w:separator/>
      </w:r>
    </w:p>
  </w:footnote>
  <w:footnote w:type="continuationSeparator" w:id="0">
    <w:p w:rsidR="00203348" w:rsidRDefault="0020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6B37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D097FC" wp14:editId="2D635386">
          <wp:simplePos x="0" y="0"/>
          <wp:positionH relativeFrom="column">
            <wp:posOffset>5067300</wp:posOffset>
          </wp:positionH>
          <wp:positionV relativeFrom="paragraph">
            <wp:posOffset>-201930</wp:posOffset>
          </wp:positionV>
          <wp:extent cx="1295400" cy="356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BD56AD"/>
    <w:multiLevelType w:val="hybridMultilevel"/>
    <w:tmpl w:val="ECE22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65233"/>
    <w:multiLevelType w:val="hybridMultilevel"/>
    <w:tmpl w:val="7BFAB870"/>
    <w:lvl w:ilvl="0" w:tplc="8FB82C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365E"/>
    <w:multiLevelType w:val="hybridMultilevel"/>
    <w:tmpl w:val="FDA89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A5719"/>
    <w:multiLevelType w:val="hybridMultilevel"/>
    <w:tmpl w:val="B4D0400E"/>
    <w:lvl w:ilvl="0" w:tplc="16D2B3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216BD"/>
    <w:multiLevelType w:val="hybridMultilevel"/>
    <w:tmpl w:val="EE9A1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F4BCB"/>
    <w:multiLevelType w:val="hybridMultilevel"/>
    <w:tmpl w:val="A81CDF56"/>
    <w:lvl w:ilvl="0" w:tplc="48D217D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462DB"/>
    <w:multiLevelType w:val="hybridMultilevel"/>
    <w:tmpl w:val="7B7CE5D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526DBA"/>
    <w:multiLevelType w:val="hybridMultilevel"/>
    <w:tmpl w:val="9858D0C8"/>
    <w:lvl w:ilvl="0" w:tplc="CBE240A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B0399"/>
    <w:multiLevelType w:val="hybridMultilevel"/>
    <w:tmpl w:val="76C4D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14CD8"/>
    <w:multiLevelType w:val="hybridMultilevel"/>
    <w:tmpl w:val="69E62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41D77"/>
    <w:multiLevelType w:val="hybridMultilevel"/>
    <w:tmpl w:val="2C702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F504B"/>
    <w:multiLevelType w:val="hybridMultilevel"/>
    <w:tmpl w:val="17300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9749B"/>
    <w:multiLevelType w:val="hybridMultilevel"/>
    <w:tmpl w:val="02BAE820"/>
    <w:lvl w:ilvl="0" w:tplc="B246CA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D1785"/>
    <w:multiLevelType w:val="hybridMultilevel"/>
    <w:tmpl w:val="1090C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7"/>
  </w:num>
  <w:num w:numId="12">
    <w:abstractNumId w:val="2"/>
  </w:num>
  <w:num w:numId="13">
    <w:abstractNumId w:val="34"/>
  </w:num>
  <w:num w:numId="14">
    <w:abstractNumId w:val="12"/>
  </w:num>
  <w:num w:numId="15">
    <w:abstractNumId w:val="24"/>
  </w:num>
  <w:num w:numId="16">
    <w:abstractNumId w:val="17"/>
  </w:num>
  <w:num w:numId="17">
    <w:abstractNumId w:val="25"/>
  </w:num>
  <w:num w:numId="18">
    <w:abstractNumId w:val="39"/>
  </w:num>
  <w:num w:numId="19">
    <w:abstractNumId w:val="22"/>
  </w:num>
  <w:num w:numId="20">
    <w:abstractNumId w:val="5"/>
  </w:num>
  <w:num w:numId="21">
    <w:abstractNumId w:val="13"/>
  </w:num>
  <w:num w:numId="22">
    <w:abstractNumId w:val="9"/>
  </w:num>
  <w:num w:numId="23">
    <w:abstractNumId w:val="4"/>
  </w:num>
  <w:num w:numId="24">
    <w:abstractNumId w:val="15"/>
  </w:num>
  <w:num w:numId="25">
    <w:abstractNumId w:val="0"/>
  </w:num>
  <w:num w:numId="26">
    <w:abstractNumId w:val="23"/>
  </w:num>
  <w:num w:numId="27">
    <w:abstractNumId w:val="36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20"/>
  </w:num>
  <w:num w:numId="33">
    <w:abstractNumId w:val="14"/>
  </w:num>
  <w:num w:numId="34">
    <w:abstractNumId w:val="32"/>
  </w:num>
  <w:num w:numId="35">
    <w:abstractNumId w:val="29"/>
  </w:num>
  <w:num w:numId="36">
    <w:abstractNumId w:val="16"/>
  </w:num>
  <w:num w:numId="37">
    <w:abstractNumId w:val="30"/>
  </w:num>
  <w:num w:numId="38">
    <w:abstractNumId w:val="7"/>
  </w:num>
  <w:num w:numId="39">
    <w:abstractNumId w:val="18"/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51B3F"/>
    <w:rsid w:val="000538C2"/>
    <w:rsid w:val="00057A14"/>
    <w:rsid w:val="00066981"/>
    <w:rsid w:val="00091147"/>
    <w:rsid w:val="00094263"/>
    <w:rsid w:val="000A2E9F"/>
    <w:rsid w:val="000C0D67"/>
    <w:rsid w:val="000D4F18"/>
    <w:rsid w:val="000D65CA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55025"/>
    <w:rsid w:val="00161599"/>
    <w:rsid w:val="00163094"/>
    <w:rsid w:val="001641EF"/>
    <w:rsid w:val="00170AB3"/>
    <w:rsid w:val="00170C5F"/>
    <w:rsid w:val="00171DF7"/>
    <w:rsid w:val="001721A9"/>
    <w:rsid w:val="00172BE2"/>
    <w:rsid w:val="00175C1A"/>
    <w:rsid w:val="00180A70"/>
    <w:rsid w:val="00181E44"/>
    <w:rsid w:val="00184F79"/>
    <w:rsid w:val="001929F4"/>
    <w:rsid w:val="00193886"/>
    <w:rsid w:val="001968A3"/>
    <w:rsid w:val="001A115D"/>
    <w:rsid w:val="001A60DE"/>
    <w:rsid w:val="001B224E"/>
    <w:rsid w:val="001B40F7"/>
    <w:rsid w:val="001B7D3D"/>
    <w:rsid w:val="001D16CD"/>
    <w:rsid w:val="001D1EC8"/>
    <w:rsid w:val="001D689E"/>
    <w:rsid w:val="001D7FCA"/>
    <w:rsid w:val="001E1642"/>
    <w:rsid w:val="001E1658"/>
    <w:rsid w:val="001E5FCD"/>
    <w:rsid w:val="001F5546"/>
    <w:rsid w:val="001F7C35"/>
    <w:rsid w:val="00200EAA"/>
    <w:rsid w:val="00203348"/>
    <w:rsid w:val="00204679"/>
    <w:rsid w:val="002046B4"/>
    <w:rsid w:val="00212534"/>
    <w:rsid w:val="00224007"/>
    <w:rsid w:val="00240B51"/>
    <w:rsid w:val="00240CD9"/>
    <w:rsid w:val="00245F5F"/>
    <w:rsid w:val="0024703D"/>
    <w:rsid w:val="00250E87"/>
    <w:rsid w:val="002530DE"/>
    <w:rsid w:val="0026008E"/>
    <w:rsid w:val="0026257A"/>
    <w:rsid w:val="00270FB3"/>
    <w:rsid w:val="0027449F"/>
    <w:rsid w:val="00275067"/>
    <w:rsid w:val="00284232"/>
    <w:rsid w:val="00284A1E"/>
    <w:rsid w:val="0028508D"/>
    <w:rsid w:val="00285A17"/>
    <w:rsid w:val="00287113"/>
    <w:rsid w:val="002969E8"/>
    <w:rsid w:val="00297B7E"/>
    <w:rsid w:val="002A27FB"/>
    <w:rsid w:val="002A3F81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211B"/>
    <w:rsid w:val="002E3486"/>
    <w:rsid w:val="002F3D3A"/>
    <w:rsid w:val="002F4A67"/>
    <w:rsid w:val="002F6747"/>
    <w:rsid w:val="002F71D4"/>
    <w:rsid w:val="0030036E"/>
    <w:rsid w:val="00302B77"/>
    <w:rsid w:val="00303EC8"/>
    <w:rsid w:val="00305A16"/>
    <w:rsid w:val="0030693F"/>
    <w:rsid w:val="00306CEF"/>
    <w:rsid w:val="00307A8B"/>
    <w:rsid w:val="003374C9"/>
    <w:rsid w:val="00342CF3"/>
    <w:rsid w:val="0034662D"/>
    <w:rsid w:val="00360B4D"/>
    <w:rsid w:val="00361D5E"/>
    <w:rsid w:val="00363A17"/>
    <w:rsid w:val="003645B0"/>
    <w:rsid w:val="003720EB"/>
    <w:rsid w:val="00380427"/>
    <w:rsid w:val="003865DA"/>
    <w:rsid w:val="00387D28"/>
    <w:rsid w:val="00391620"/>
    <w:rsid w:val="003A1D0E"/>
    <w:rsid w:val="003A3929"/>
    <w:rsid w:val="003B05C6"/>
    <w:rsid w:val="003B1D8F"/>
    <w:rsid w:val="003B76FE"/>
    <w:rsid w:val="003C032D"/>
    <w:rsid w:val="003C1439"/>
    <w:rsid w:val="003C4F71"/>
    <w:rsid w:val="003C5896"/>
    <w:rsid w:val="003D2296"/>
    <w:rsid w:val="003D29AD"/>
    <w:rsid w:val="003D3558"/>
    <w:rsid w:val="003E2376"/>
    <w:rsid w:val="003E413F"/>
    <w:rsid w:val="003F56D2"/>
    <w:rsid w:val="004077A0"/>
    <w:rsid w:val="0041558E"/>
    <w:rsid w:val="00416AC8"/>
    <w:rsid w:val="00423C4C"/>
    <w:rsid w:val="00424084"/>
    <w:rsid w:val="0042448B"/>
    <w:rsid w:val="00427820"/>
    <w:rsid w:val="0043159B"/>
    <w:rsid w:val="00432028"/>
    <w:rsid w:val="00435D25"/>
    <w:rsid w:val="004447DB"/>
    <w:rsid w:val="0045422A"/>
    <w:rsid w:val="00467C10"/>
    <w:rsid w:val="004775C2"/>
    <w:rsid w:val="0048743C"/>
    <w:rsid w:val="00497680"/>
    <w:rsid w:val="00497D24"/>
    <w:rsid w:val="004A2DF9"/>
    <w:rsid w:val="004A3683"/>
    <w:rsid w:val="004A5B97"/>
    <w:rsid w:val="004A7836"/>
    <w:rsid w:val="004A7C67"/>
    <w:rsid w:val="004A7F29"/>
    <w:rsid w:val="004B4343"/>
    <w:rsid w:val="004B4707"/>
    <w:rsid w:val="004D1323"/>
    <w:rsid w:val="004D33CC"/>
    <w:rsid w:val="004D4E72"/>
    <w:rsid w:val="004E4989"/>
    <w:rsid w:val="004F3B36"/>
    <w:rsid w:val="004F4B21"/>
    <w:rsid w:val="004F60ED"/>
    <w:rsid w:val="004F7268"/>
    <w:rsid w:val="004F7591"/>
    <w:rsid w:val="00501AA1"/>
    <w:rsid w:val="00506167"/>
    <w:rsid w:val="00506DC5"/>
    <w:rsid w:val="00514C50"/>
    <w:rsid w:val="00516210"/>
    <w:rsid w:val="0052194A"/>
    <w:rsid w:val="005275B5"/>
    <w:rsid w:val="005346F1"/>
    <w:rsid w:val="00545470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F9B"/>
    <w:rsid w:val="005E07BC"/>
    <w:rsid w:val="005E5366"/>
    <w:rsid w:val="005F0198"/>
    <w:rsid w:val="005F105A"/>
    <w:rsid w:val="005F1E6D"/>
    <w:rsid w:val="005F3CD1"/>
    <w:rsid w:val="005F58F7"/>
    <w:rsid w:val="005F60F5"/>
    <w:rsid w:val="00602FED"/>
    <w:rsid w:val="00621674"/>
    <w:rsid w:val="00627AED"/>
    <w:rsid w:val="00635625"/>
    <w:rsid w:val="00641B9C"/>
    <w:rsid w:val="00651CC5"/>
    <w:rsid w:val="00651CE5"/>
    <w:rsid w:val="0065392C"/>
    <w:rsid w:val="006608B5"/>
    <w:rsid w:val="00672D49"/>
    <w:rsid w:val="006819FF"/>
    <w:rsid w:val="0068211D"/>
    <w:rsid w:val="006861F9"/>
    <w:rsid w:val="006978BA"/>
    <w:rsid w:val="006A0028"/>
    <w:rsid w:val="006A468D"/>
    <w:rsid w:val="006B2203"/>
    <w:rsid w:val="006B3703"/>
    <w:rsid w:val="006B47EB"/>
    <w:rsid w:val="006B4DAE"/>
    <w:rsid w:val="006C2568"/>
    <w:rsid w:val="006C3E2F"/>
    <w:rsid w:val="006D41C4"/>
    <w:rsid w:val="006D43AC"/>
    <w:rsid w:val="006D6E6C"/>
    <w:rsid w:val="006E6C24"/>
    <w:rsid w:val="006F0649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56A2"/>
    <w:rsid w:val="007469E0"/>
    <w:rsid w:val="007472AB"/>
    <w:rsid w:val="00752284"/>
    <w:rsid w:val="00761CFA"/>
    <w:rsid w:val="007657DE"/>
    <w:rsid w:val="007757A1"/>
    <w:rsid w:val="00780951"/>
    <w:rsid w:val="00780F5C"/>
    <w:rsid w:val="00784BD9"/>
    <w:rsid w:val="00790E69"/>
    <w:rsid w:val="00794231"/>
    <w:rsid w:val="00795B96"/>
    <w:rsid w:val="007A39A9"/>
    <w:rsid w:val="007A56D1"/>
    <w:rsid w:val="007B002E"/>
    <w:rsid w:val="007B2487"/>
    <w:rsid w:val="007C48B7"/>
    <w:rsid w:val="007D04A9"/>
    <w:rsid w:val="007D20A3"/>
    <w:rsid w:val="007D743C"/>
    <w:rsid w:val="007E047F"/>
    <w:rsid w:val="007E22B6"/>
    <w:rsid w:val="007E2593"/>
    <w:rsid w:val="007E3CF8"/>
    <w:rsid w:val="007F45D9"/>
    <w:rsid w:val="00803C1C"/>
    <w:rsid w:val="00811609"/>
    <w:rsid w:val="00812513"/>
    <w:rsid w:val="00812FC2"/>
    <w:rsid w:val="008140D4"/>
    <w:rsid w:val="00815743"/>
    <w:rsid w:val="0084213A"/>
    <w:rsid w:val="00843D3E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6863"/>
    <w:rsid w:val="00897D58"/>
    <w:rsid w:val="008A1313"/>
    <w:rsid w:val="008A607B"/>
    <w:rsid w:val="008B5FE5"/>
    <w:rsid w:val="008C0553"/>
    <w:rsid w:val="008C0DD4"/>
    <w:rsid w:val="008F2EB7"/>
    <w:rsid w:val="008F3D17"/>
    <w:rsid w:val="008F4A4E"/>
    <w:rsid w:val="009223E9"/>
    <w:rsid w:val="00925D80"/>
    <w:rsid w:val="009339A7"/>
    <w:rsid w:val="0093725F"/>
    <w:rsid w:val="00937DC7"/>
    <w:rsid w:val="00947900"/>
    <w:rsid w:val="0095192B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E6D04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6D48"/>
    <w:rsid w:val="00A24249"/>
    <w:rsid w:val="00A31A31"/>
    <w:rsid w:val="00A352C3"/>
    <w:rsid w:val="00A50D00"/>
    <w:rsid w:val="00A53101"/>
    <w:rsid w:val="00A56EB8"/>
    <w:rsid w:val="00A639CE"/>
    <w:rsid w:val="00A67779"/>
    <w:rsid w:val="00A7264D"/>
    <w:rsid w:val="00A75772"/>
    <w:rsid w:val="00A86909"/>
    <w:rsid w:val="00A86958"/>
    <w:rsid w:val="00A90AF2"/>
    <w:rsid w:val="00AB5D91"/>
    <w:rsid w:val="00AB7A04"/>
    <w:rsid w:val="00AC2676"/>
    <w:rsid w:val="00AC4F13"/>
    <w:rsid w:val="00AC7810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1087C"/>
    <w:rsid w:val="00B11F2B"/>
    <w:rsid w:val="00B13359"/>
    <w:rsid w:val="00B16B01"/>
    <w:rsid w:val="00B217EA"/>
    <w:rsid w:val="00B412D1"/>
    <w:rsid w:val="00B656F7"/>
    <w:rsid w:val="00B66CCC"/>
    <w:rsid w:val="00B678B9"/>
    <w:rsid w:val="00B77E0B"/>
    <w:rsid w:val="00B84BE0"/>
    <w:rsid w:val="00B87796"/>
    <w:rsid w:val="00B955F8"/>
    <w:rsid w:val="00BA373C"/>
    <w:rsid w:val="00BA4C18"/>
    <w:rsid w:val="00BC3D39"/>
    <w:rsid w:val="00BC50F7"/>
    <w:rsid w:val="00BC769D"/>
    <w:rsid w:val="00BC7A4B"/>
    <w:rsid w:val="00BE074B"/>
    <w:rsid w:val="00BE0B0F"/>
    <w:rsid w:val="00BE4983"/>
    <w:rsid w:val="00BF038E"/>
    <w:rsid w:val="00BF35FE"/>
    <w:rsid w:val="00BF45B0"/>
    <w:rsid w:val="00C02920"/>
    <w:rsid w:val="00C03333"/>
    <w:rsid w:val="00C044E7"/>
    <w:rsid w:val="00C12BD4"/>
    <w:rsid w:val="00C27B7B"/>
    <w:rsid w:val="00C30D2B"/>
    <w:rsid w:val="00C376B7"/>
    <w:rsid w:val="00C41E63"/>
    <w:rsid w:val="00C47708"/>
    <w:rsid w:val="00C517EC"/>
    <w:rsid w:val="00C52B47"/>
    <w:rsid w:val="00C72847"/>
    <w:rsid w:val="00C753AC"/>
    <w:rsid w:val="00C803C1"/>
    <w:rsid w:val="00C83897"/>
    <w:rsid w:val="00C84596"/>
    <w:rsid w:val="00C85A9E"/>
    <w:rsid w:val="00C97ED1"/>
    <w:rsid w:val="00CA389E"/>
    <w:rsid w:val="00CB5BEA"/>
    <w:rsid w:val="00CC2B40"/>
    <w:rsid w:val="00CC7F13"/>
    <w:rsid w:val="00CE021A"/>
    <w:rsid w:val="00CE06A1"/>
    <w:rsid w:val="00CE578D"/>
    <w:rsid w:val="00CF55D6"/>
    <w:rsid w:val="00D03F76"/>
    <w:rsid w:val="00D07119"/>
    <w:rsid w:val="00D10E88"/>
    <w:rsid w:val="00D132BA"/>
    <w:rsid w:val="00D1788C"/>
    <w:rsid w:val="00D5146E"/>
    <w:rsid w:val="00D5328F"/>
    <w:rsid w:val="00D54794"/>
    <w:rsid w:val="00D56039"/>
    <w:rsid w:val="00D634CA"/>
    <w:rsid w:val="00D63ACA"/>
    <w:rsid w:val="00D63CA3"/>
    <w:rsid w:val="00D6770E"/>
    <w:rsid w:val="00D92721"/>
    <w:rsid w:val="00DA01CB"/>
    <w:rsid w:val="00DA1C44"/>
    <w:rsid w:val="00DB0156"/>
    <w:rsid w:val="00DB1305"/>
    <w:rsid w:val="00DB3177"/>
    <w:rsid w:val="00DC5164"/>
    <w:rsid w:val="00DC63AB"/>
    <w:rsid w:val="00DC6409"/>
    <w:rsid w:val="00DD0F89"/>
    <w:rsid w:val="00DD1677"/>
    <w:rsid w:val="00DD59CF"/>
    <w:rsid w:val="00DE3D92"/>
    <w:rsid w:val="00DE5FD9"/>
    <w:rsid w:val="00DF33A9"/>
    <w:rsid w:val="00DF33E0"/>
    <w:rsid w:val="00DF343A"/>
    <w:rsid w:val="00DF667A"/>
    <w:rsid w:val="00DF69AD"/>
    <w:rsid w:val="00E070A6"/>
    <w:rsid w:val="00E12687"/>
    <w:rsid w:val="00E21979"/>
    <w:rsid w:val="00E24DF7"/>
    <w:rsid w:val="00E24F19"/>
    <w:rsid w:val="00E276AD"/>
    <w:rsid w:val="00E30C52"/>
    <w:rsid w:val="00E33439"/>
    <w:rsid w:val="00E43463"/>
    <w:rsid w:val="00E43D3C"/>
    <w:rsid w:val="00E443D1"/>
    <w:rsid w:val="00E470A1"/>
    <w:rsid w:val="00E54CD4"/>
    <w:rsid w:val="00E57B87"/>
    <w:rsid w:val="00E57D99"/>
    <w:rsid w:val="00E6017C"/>
    <w:rsid w:val="00E60432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D5372"/>
    <w:rsid w:val="00EE76F6"/>
    <w:rsid w:val="00F03CF7"/>
    <w:rsid w:val="00F04F54"/>
    <w:rsid w:val="00F244C8"/>
    <w:rsid w:val="00F362C3"/>
    <w:rsid w:val="00F40EEF"/>
    <w:rsid w:val="00F42D94"/>
    <w:rsid w:val="00F430D7"/>
    <w:rsid w:val="00F47AFB"/>
    <w:rsid w:val="00F61316"/>
    <w:rsid w:val="00F6261B"/>
    <w:rsid w:val="00F642C9"/>
    <w:rsid w:val="00F64840"/>
    <w:rsid w:val="00F71A3F"/>
    <w:rsid w:val="00F7546E"/>
    <w:rsid w:val="00F76153"/>
    <w:rsid w:val="00F7683D"/>
    <w:rsid w:val="00F76B84"/>
    <w:rsid w:val="00F834C4"/>
    <w:rsid w:val="00F85F12"/>
    <w:rsid w:val="00F8675D"/>
    <w:rsid w:val="00FA368F"/>
    <w:rsid w:val="00FA5149"/>
    <w:rsid w:val="00FA6AE1"/>
    <w:rsid w:val="00FB4350"/>
    <w:rsid w:val="00FC436E"/>
    <w:rsid w:val="00FD28DF"/>
    <w:rsid w:val="00FD2BEA"/>
    <w:rsid w:val="00FD67EE"/>
    <w:rsid w:val="00FD6B9D"/>
    <w:rsid w:val="00FE0C1D"/>
    <w:rsid w:val="00FE1613"/>
    <w:rsid w:val="00FE20EE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0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B0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5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6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8820-24BD-4A4E-ACAC-98DF6C39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260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1832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6</cp:revision>
  <cp:lastPrinted>2016-12-14T08:57:00Z</cp:lastPrinted>
  <dcterms:created xsi:type="dcterms:W3CDTF">2017-04-19T18:43:00Z</dcterms:created>
  <dcterms:modified xsi:type="dcterms:W3CDTF">2017-04-20T15:53:00Z</dcterms:modified>
</cp:coreProperties>
</file>