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36" w:rsidRPr="008210FD" w:rsidRDefault="007B23E9" w:rsidP="004D6336">
      <w:pPr>
        <w:rPr>
          <w:sz w:val="24"/>
          <w:szCs w:val="24"/>
        </w:rPr>
      </w:pPr>
      <w:r>
        <w:rPr>
          <w:b/>
          <w:sz w:val="36"/>
          <w:szCs w:val="36"/>
        </w:rPr>
        <w:br/>
      </w:r>
      <w:r>
        <w:rPr>
          <w:b/>
          <w:sz w:val="36"/>
          <w:szCs w:val="36"/>
        </w:rPr>
        <w:br/>
      </w:r>
      <w:r>
        <w:rPr>
          <w:b/>
          <w:sz w:val="36"/>
          <w:szCs w:val="36"/>
        </w:rPr>
        <w:br/>
      </w:r>
      <w:r w:rsidRPr="007B23E9">
        <w:rPr>
          <w:b/>
          <w:sz w:val="36"/>
          <w:szCs w:val="36"/>
        </w:rPr>
        <w:t xml:space="preserve">Rosa Bussarna och KILROY </w:t>
      </w:r>
      <w:proofErr w:type="spellStart"/>
      <w:r w:rsidRPr="007B23E9">
        <w:rPr>
          <w:b/>
          <w:sz w:val="36"/>
          <w:szCs w:val="36"/>
        </w:rPr>
        <w:t>travels</w:t>
      </w:r>
      <w:proofErr w:type="spellEnd"/>
      <w:r w:rsidRPr="007B23E9">
        <w:rPr>
          <w:b/>
          <w:sz w:val="36"/>
          <w:szCs w:val="36"/>
        </w:rPr>
        <w:t xml:space="preserve"> startar samarbete</w:t>
      </w:r>
      <w:r>
        <w:rPr>
          <w:sz w:val="24"/>
          <w:szCs w:val="24"/>
        </w:rPr>
        <w:br/>
      </w:r>
      <w:r>
        <w:rPr>
          <w:sz w:val="24"/>
          <w:szCs w:val="24"/>
        </w:rPr>
        <w:br/>
      </w:r>
      <w:r w:rsidR="004D6336" w:rsidRPr="007B23E9">
        <w:rPr>
          <w:i/>
          <w:sz w:val="24"/>
          <w:szCs w:val="24"/>
        </w:rPr>
        <w:t xml:space="preserve">För första gången någonsin startar Rosa Bussarna ett samarbete med en resebyrå – KILROY </w:t>
      </w:r>
      <w:proofErr w:type="spellStart"/>
      <w:r w:rsidR="004D6336" w:rsidRPr="007B23E9">
        <w:rPr>
          <w:i/>
          <w:sz w:val="24"/>
          <w:szCs w:val="24"/>
        </w:rPr>
        <w:t>travels</w:t>
      </w:r>
      <w:proofErr w:type="spellEnd"/>
      <w:r w:rsidR="004D6336" w:rsidRPr="007B23E9">
        <w:rPr>
          <w:i/>
          <w:sz w:val="24"/>
          <w:szCs w:val="24"/>
        </w:rPr>
        <w:t xml:space="preserve"> . De välkända Rosa Bussarna, som i snart 40 år har rullat på vägarna i Indien och Afrika, finns nu också i Asien, Europa, Latinamerika, USA och Oceanien. </w:t>
      </w:r>
      <w:r>
        <w:rPr>
          <w:sz w:val="24"/>
          <w:szCs w:val="24"/>
        </w:rPr>
        <w:br/>
      </w:r>
      <w:r>
        <w:rPr>
          <w:sz w:val="24"/>
          <w:szCs w:val="24"/>
        </w:rPr>
        <w:br/>
      </w:r>
      <w:r w:rsidR="004D6336">
        <w:rPr>
          <w:sz w:val="24"/>
          <w:szCs w:val="24"/>
        </w:rPr>
        <w:t>De har nu även resor där allt boende sker på hotell.</w:t>
      </w:r>
      <w:r w:rsidR="004D6336" w:rsidRPr="008210FD">
        <w:rPr>
          <w:sz w:val="24"/>
          <w:szCs w:val="24"/>
        </w:rPr>
        <w:t xml:space="preserve"> Det exklusiva samarbetet grundar sig i en till stor del gemensam målgrupp.  Det handlar om människor, unga som gamla, som har en vilja att besöka platser bortom de sedvanliga turiststråken, dela sina upplevelser med likasinnade och inte alltid välja den enkla och bekväma vägen. </w:t>
      </w:r>
    </w:p>
    <w:p w:rsidR="004D6336" w:rsidRPr="008210FD" w:rsidRDefault="004D6336" w:rsidP="004D6336">
      <w:pPr>
        <w:rPr>
          <w:sz w:val="24"/>
          <w:szCs w:val="24"/>
        </w:rPr>
      </w:pPr>
      <w:r>
        <w:rPr>
          <w:sz w:val="24"/>
          <w:szCs w:val="24"/>
        </w:rPr>
        <w:br/>
      </w:r>
      <w:r w:rsidRPr="008210FD">
        <w:rPr>
          <w:sz w:val="24"/>
          <w:szCs w:val="24"/>
        </w:rPr>
        <w:t xml:space="preserve">Rosa Bussarna startades 1972 och sedan dess har </w:t>
      </w:r>
      <w:r>
        <w:rPr>
          <w:sz w:val="24"/>
          <w:szCs w:val="24"/>
        </w:rPr>
        <w:t xml:space="preserve">ca 20 000 människor </w:t>
      </w:r>
      <w:r w:rsidRPr="008210FD">
        <w:rPr>
          <w:sz w:val="24"/>
          <w:szCs w:val="24"/>
        </w:rPr>
        <w:t>utforskat 117 olika länder i de färgglada bussarna. Att åka med Rosa Bussarna är en helt unik reseupplevelse som bäst kan beskrivas som ett slags äventyrscharter. Det innebär spännande äventyr och personliga utmaningar å ena sidan, och stark gemenskap och trygg reseguidning å andra. Under den gångna säsongen bestod resenärerna av hela 43 % pinkare, det vill säga tidigare resenärer. De flesta åker själva</w:t>
      </w:r>
      <w:r>
        <w:rPr>
          <w:sz w:val="24"/>
          <w:szCs w:val="24"/>
        </w:rPr>
        <w:t xml:space="preserve">, </w:t>
      </w:r>
      <w:r w:rsidRPr="008210FD">
        <w:rPr>
          <w:sz w:val="24"/>
          <w:szCs w:val="24"/>
        </w:rPr>
        <w:t>och får många goda vänner på vägen. Jämfört med andra äventyrsresor som KILROY säljer</w:t>
      </w:r>
      <w:r>
        <w:rPr>
          <w:sz w:val="24"/>
          <w:szCs w:val="24"/>
        </w:rPr>
        <w:t>,</w:t>
      </w:r>
      <w:r w:rsidRPr="008210FD">
        <w:rPr>
          <w:sz w:val="24"/>
          <w:szCs w:val="24"/>
        </w:rPr>
        <w:t xml:space="preserve"> är grupperna större (ca 20-30 resenärer) och består av i stort sett bara svenskar. Eftersom man sover, äter och upplever allt tillsammans, ger detta en fantastisk sammanhållning. </w:t>
      </w:r>
    </w:p>
    <w:p w:rsidR="004D6336" w:rsidRPr="008210FD" w:rsidRDefault="004D6336" w:rsidP="004D6336">
      <w:pPr>
        <w:rPr>
          <w:sz w:val="24"/>
          <w:szCs w:val="24"/>
        </w:rPr>
      </w:pPr>
      <w:r>
        <w:rPr>
          <w:sz w:val="24"/>
          <w:szCs w:val="24"/>
        </w:rPr>
        <w:br/>
      </w:r>
      <w:r w:rsidRPr="008210FD">
        <w:rPr>
          <w:sz w:val="24"/>
          <w:szCs w:val="24"/>
        </w:rPr>
        <w:t xml:space="preserve">Den första rosa </w:t>
      </w:r>
      <w:proofErr w:type="spellStart"/>
      <w:r w:rsidRPr="008210FD">
        <w:rPr>
          <w:sz w:val="24"/>
          <w:szCs w:val="24"/>
        </w:rPr>
        <w:t>KILROY-bussen</w:t>
      </w:r>
      <w:proofErr w:type="spellEnd"/>
      <w:r w:rsidRPr="008210FD">
        <w:rPr>
          <w:sz w:val="24"/>
          <w:szCs w:val="24"/>
        </w:rPr>
        <w:t xml:space="preserve"> avgår </w:t>
      </w:r>
      <w:r w:rsidR="007B23E9">
        <w:rPr>
          <w:sz w:val="24"/>
          <w:szCs w:val="24"/>
        </w:rPr>
        <w:t>i vinter</w:t>
      </w:r>
      <w:r w:rsidRPr="008210FD">
        <w:rPr>
          <w:sz w:val="24"/>
          <w:szCs w:val="24"/>
        </w:rPr>
        <w:t xml:space="preserve"> och resebyrån säljer ett mindre antal utvalda turer till att börja med. Det är ett tillfälle för den som tillsammans med andra </w:t>
      </w:r>
      <w:proofErr w:type="spellStart"/>
      <w:r w:rsidRPr="008210FD">
        <w:rPr>
          <w:sz w:val="24"/>
          <w:szCs w:val="24"/>
        </w:rPr>
        <w:t>KILROY-kunder</w:t>
      </w:r>
      <w:proofErr w:type="spellEnd"/>
      <w:r w:rsidRPr="008210FD">
        <w:rPr>
          <w:sz w:val="24"/>
          <w:szCs w:val="24"/>
        </w:rPr>
        <w:t xml:space="preserve"> vill stå öga mot öga med en bergsgorilla i Uganda, sova under Saharas stjärnhimmel eller utforska de storslagna bergsområdena i Sydamerika. Kontakta KILROY för mer information om turer och priser! </w:t>
      </w:r>
    </w:p>
    <w:p w:rsidR="00DE0E84" w:rsidRDefault="00DE0E84"/>
    <w:sectPr w:rsidR="00DE0E84" w:rsidSect="00DE0E8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E9" w:rsidRDefault="007B23E9" w:rsidP="007B23E9">
      <w:r>
        <w:separator/>
      </w:r>
    </w:p>
  </w:endnote>
  <w:endnote w:type="continuationSeparator" w:id="0">
    <w:p w:rsidR="007B23E9" w:rsidRDefault="007B23E9" w:rsidP="007B2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E9" w:rsidRDefault="007B23E9" w:rsidP="007B23E9">
      <w:r>
        <w:separator/>
      </w:r>
    </w:p>
  </w:footnote>
  <w:footnote w:type="continuationSeparator" w:id="0">
    <w:p w:rsidR="007B23E9" w:rsidRDefault="007B23E9" w:rsidP="007B2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3E9" w:rsidRDefault="007B23E9">
    <w:pPr>
      <w:pStyle w:val="Header"/>
    </w:pPr>
    <w:r>
      <w:rPr>
        <w:noProof/>
      </w:rPr>
      <w:drawing>
        <wp:anchor distT="0" distB="0" distL="114300" distR="114300" simplePos="0" relativeHeight="251658240" behindDoc="1" locked="0" layoutInCell="1" allowOverlap="1">
          <wp:simplePos x="0" y="0"/>
          <wp:positionH relativeFrom="column">
            <wp:posOffset>4371340</wp:posOffset>
          </wp:positionH>
          <wp:positionV relativeFrom="paragraph">
            <wp:posOffset>-194945</wp:posOffset>
          </wp:positionV>
          <wp:extent cx="1854835" cy="1094740"/>
          <wp:effectExtent l="19050" t="0" r="0" b="0"/>
          <wp:wrapTight wrapText="bothSides">
            <wp:wrapPolygon edited="0">
              <wp:start x="222" y="0"/>
              <wp:lineTo x="-222" y="1879"/>
              <wp:lineTo x="-222" y="17290"/>
              <wp:lineTo x="1109" y="18042"/>
              <wp:lineTo x="11536" y="18042"/>
              <wp:lineTo x="11536" y="18418"/>
              <wp:lineTo x="11979" y="21049"/>
              <wp:lineTo x="16194" y="21049"/>
              <wp:lineTo x="19966" y="21049"/>
              <wp:lineTo x="21519" y="20297"/>
              <wp:lineTo x="21519" y="16162"/>
              <wp:lineTo x="21075" y="5262"/>
              <wp:lineTo x="20631" y="1128"/>
              <wp:lineTo x="20188" y="0"/>
              <wp:lineTo x="222" y="0"/>
            </wp:wrapPolygon>
          </wp:wrapTight>
          <wp:docPr id="1" name="Picture 0" descr="KILROY_TRAVELS_W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LROY_TRAVELS_WB.gif"/>
                  <pic:cNvPicPr/>
                </pic:nvPicPr>
                <pic:blipFill>
                  <a:blip r:embed="rId1"/>
                  <a:stretch>
                    <a:fillRect/>
                  </a:stretch>
                </pic:blipFill>
                <pic:spPr>
                  <a:xfrm>
                    <a:off x="0" y="0"/>
                    <a:ext cx="1854835" cy="1094740"/>
                  </a:xfrm>
                  <a:prstGeom prst="rect">
                    <a:avLst/>
                  </a:prstGeom>
                </pic:spPr>
              </pic:pic>
            </a:graphicData>
          </a:graphic>
        </wp:anchor>
      </w:drawing>
    </w:r>
  </w:p>
  <w:p w:rsidR="007B23E9" w:rsidRDefault="007B2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rsids>
    <w:rsidRoot w:val="004D6336"/>
    <w:rsid w:val="004D6336"/>
    <w:rsid w:val="00502573"/>
    <w:rsid w:val="007B23E9"/>
    <w:rsid w:val="00DE0E84"/>
    <w:rsid w:val="00E10D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36"/>
    <w:pPr>
      <w:spacing w:after="0" w:line="240" w:lineRule="auto"/>
    </w:pPr>
    <w:rPr>
      <w:rFonts w:ascii="Calibri" w:eastAsia="Calibri" w:hAnsi="Calibri" w:cs="Calibri"/>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3E9"/>
    <w:pPr>
      <w:tabs>
        <w:tab w:val="center" w:pos="4536"/>
        <w:tab w:val="right" w:pos="9072"/>
      </w:tabs>
    </w:pPr>
  </w:style>
  <w:style w:type="character" w:customStyle="1" w:styleId="HeaderChar">
    <w:name w:val="Header Char"/>
    <w:basedOn w:val="DefaultParagraphFont"/>
    <w:link w:val="Header"/>
    <w:uiPriority w:val="99"/>
    <w:rsid w:val="007B23E9"/>
    <w:rPr>
      <w:rFonts w:ascii="Calibri" w:eastAsia="Calibri" w:hAnsi="Calibri" w:cs="Calibri"/>
      <w:lang w:eastAsia="sv-SE"/>
    </w:rPr>
  </w:style>
  <w:style w:type="paragraph" w:styleId="Footer">
    <w:name w:val="footer"/>
    <w:basedOn w:val="Normal"/>
    <w:link w:val="FooterChar"/>
    <w:uiPriority w:val="99"/>
    <w:semiHidden/>
    <w:unhideWhenUsed/>
    <w:rsid w:val="007B23E9"/>
    <w:pPr>
      <w:tabs>
        <w:tab w:val="center" w:pos="4536"/>
        <w:tab w:val="right" w:pos="9072"/>
      </w:tabs>
    </w:pPr>
  </w:style>
  <w:style w:type="character" w:customStyle="1" w:styleId="FooterChar">
    <w:name w:val="Footer Char"/>
    <w:basedOn w:val="DefaultParagraphFont"/>
    <w:link w:val="Footer"/>
    <w:uiPriority w:val="99"/>
    <w:semiHidden/>
    <w:rsid w:val="007B23E9"/>
    <w:rPr>
      <w:rFonts w:ascii="Calibri" w:eastAsia="Calibri" w:hAnsi="Calibri" w:cs="Calibri"/>
      <w:lang w:eastAsia="sv-SE"/>
    </w:rPr>
  </w:style>
  <w:style w:type="paragraph" w:styleId="BalloonText">
    <w:name w:val="Balloon Text"/>
    <w:basedOn w:val="Normal"/>
    <w:link w:val="BalloonTextChar"/>
    <w:uiPriority w:val="99"/>
    <w:semiHidden/>
    <w:unhideWhenUsed/>
    <w:rsid w:val="007B23E9"/>
    <w:rPr>
      <w:rFonts w:ascii="Tahoma" w:hAnsi="Tahoma" w:cs="Tahoma"/>
      <w:sz w:val="16"/>
      <w:szCs w:val="16"/>
    </w:rPr>
  </w:style>
  <w:style w:type="character" w:customStyle="1" w:styleId="BalloonTextChar">
    <w:name w:val="Balloon Text Char"/>
    <w:basedOn w:val="DefaultParagraphFont"/>
    <w:link w:val="BalloonText"/>
    <w:uiPriority w:val="99"/>
    <w:semiHidden/>
    <w:rsid w:val="007B23E9"/>
    <w:rPr>
      <w:rFonts w:ascii="Tahoma" w:eastAsia="Calibri"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1490</Characters>
  <Application>Microsoft Office Word</Application>
  <DocSecurity>0</DocSecurity>
  <Lines>12</Lines>
  <Paragraphs>3</Paragraphs>
  <ScaleCrop>false</ScaleCrop>
  <Company>KILROY International</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Lindahl</dc:creator>
  <cp:lastModifiedBy>Madeleine Lindahl</cp:lastModifiedBy>
  <cp:revision>3</cp:revision>
  <cp:lastPrinted>2010-11-30T10:44:00Z</cp:lastPrinted>
  <dcterms:created xsi:type="dcterms:W3CDTF">2010-09-29T13:38:00Z</dcterms:created>
  <dcterms:modified xsi:type="dcterms:W3CDTF">2010-11-30T10:51:00Z</dcterms:modified>
</cp:coreProperties>
</file>