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31" w:rsidRDefault="0089229D">
      <w:pPr>
        <w:pStyle w:val="Ingetavstnd"/>
      </w:pPr>
      <w:r>
        <w:rPr>
          <w:noProof/>
          <w:lang w:eastAsia="sv-SE"/>
        </w:rPr>
        <w:drawing>
          <wp:inline distT="0" distB="0" distL="0" distR="0" wp14:anchorId="2F69D90A" wp14:editId="2F69D90B">
            <wp:extent cx="1910715" cy="593725"/>
            <wp:effectExtent l="0" t="0" r="0" b="0"/>
            <wp:docPr id="1" name="Picture"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inköpings kommuns logotype färg"/>
                    <pic:cNvPicPr>
                      <a:picLocks noChangeAspect="1" noChangeArrowheads="1"/>
                    </pic:cNvPicPr>
                  </pic:nvPicPr>
                  <pic:blipFill>
                    <a:blip r:embed="rId10"/>
                    <a:stretch>
                      <a:fillRect/>
                    </a:stretch>
                  </pic:blipFill>
                  <pic:spPr bwMode="auto">
                    <a:xfrm>
                      <a:off x="0" y="0"/>
                      <a:ext cx="1910715" cy="593725"/>
                    </a:xfrm>
                    <a:prstGeom prst="rect">
                      <a:avLst/>
                    </a:prstGeom>
                    <a:noFill/>
                    <a:ln w="9525">
                      <a:noFill/>
                      <a:miter lim="800000"/>
                      <a:headEnd/>
                      <a:tailEnd/>
                    </a:ln>
                  </pic:spPr>
                </pic:pic>
              </a:graphicData>
            </a:graphic>
          </wp:inline>
        </w:drawing>
      </w:r>
      <w:r>
        <w:tab/>
      </w:r>
      <w:r>
        <w:tab/>
      </w:r>
      <w:r>
        <w:tab/>
      </w:r>
      <w:r>
        <w:tab/>
      </w:r>
    </w:p>
    <w:p w:rsidR="00C50431" w:rsidRDefault="00C50431">
      <w:pPr>
        <w:pStyle w:val="Ingetavstnd"/>
      </w:pPr>
    </w:p>
    <w:p w:rsidR="00C50431" w:rsidRDefault="0089229D">
      <w:pPr>
        <w:pStyle w:val="Ingetavstnd"/>
        <w:rPr>
          <w:b/>
        </w:rPr>
      </w:pPr>
      <w:r>
        <w:rPr>
          <w:b/>
        </w:rPr>
        <w:t>201</w:t>
      </w:r>
      <w:r w:rsidR="00432DB0">
        <w:rPr>
          <w:b/>
        </w:rPr>
        <w:t>7</w:t>
      </w:r>
      <w:r>
        <w:rPr>
          <w:b/>
        </w:rPr>
        <w:t>-</w:t>
      </w:r>
      <w:r w:rsidR="00AD06FA">
        <w:rPr>
          <w:b/>
        </w:rPr>
        <w:t>09</w:t>
      </w:r>
      <w:r w:rsidR="00BA55A6">
        <w:rPr>
          <w:b/>
        </w:rPr>
        <w:t>-</w:t>
      </w:r>
      <w:r w:rsidR="00AD06FA">
        <w:rPr>
          <w:b/>
        </w:rPr>
        <w:t>14</w:t>
      </w:r>
    </w:p>
    <w:p w:rsidR="00C50431" w:rsidRDefault="0089229D">
      <w:pPr>
        <w:pStyle w:val="Ingetavstnd"/>
        <w:rPr>
          <w:b/>
        </w:rPr>
      </w:pPr>
      <w:r>
        <w:rPr>
          <w:b/>
        </w:rPr>
        <w:t>Bygg- och miljönämnden</w:t>
      </w:r>
    </w:p>
    <w:p w:rsidR="00C50431" w:rsidRDefault="00C50431">
      <w:pPr>
        <w:pStyle w:val="Ingetavstnd"/>
      </w:pPr>
    </w:p>
    <w:p w:rsidR="00C50431" w:rsidRPr="0018796E" w:rsidRDefault="0089229D" w:rsidP="008B179F">
      <w:pPr>
        <w:pStyle w:val="Rubrik5"/>
      </w:pPr>
      <w:r w:rsidRPr="0018796E">
        <w:t>Press</w:t>
      </w:r>
      <w:r w:rsidR="00201C11" w:rsidRPr="0018796E">
        <w:t xml:space="preserve">meddelande </w:t>
      </w:r>
      <w:r w:rsidRPr="0018796E">
        <w:t>inför bygg- och miljönämndens sammanträde</w:t>
      </w:r>
    </w:p>
    <w:p w:rsidR="00FB731D" w:rsidRDefault="00FB731D" w:rsidP="00FB731D">
      <w:pPr>
        <w:pStyle w:val="Ingetavstnd"/>
        <w:rPr>
          <w:rFonts w:eastAsia="Times New Roman"/>
          <w:i/>
        </w:rPr>
      </w:pPr>
      <w:r>
        <w:rPr>
          <w:i/>
        </w:rPr>
        <w:t xml:space="preserve">För ytterligare information kontakta bygg- och miljönämndens ordförande Gunnar Gustafsson (MP) telefon </w:t>
      </w:r>
      <w:r>
        <w:rPr>
          <w:rFonts w:eastAsia="Times New Roman"/>
          <w:i/>
        </w:rPr>
        <w:t>0709-544 778</w:t>
      </w:r>
    </w:p>
    <w:p w:rsidR="00BA55A6" w:rsidRDefault="00BA55A6" w:rsidP="00BA55A6">
      <w:pPr>
        <w:pStyle w:val="Ingetavstnd"/>
        <w:rPr>
          <w:rFonts w:ascii="Arial Black" w:hAnsi="Arial Black"/>
          <w:sz w:val="28"/>
          <w:szCs w:val="28"/>
        </w:rPr>
      </w:pPr>
    </w:p>
    <w:p w:rsidR="008B179F" w:rsidRDefault="008B179F" w:rsidP="008B179F">
      <w:pPr>
        <w:pStyle w:val="Rubrik5"/>
      </w:pPr>
      <w:r>
        <w:t>Ärende 9</w:t>
      </w:r>
      <w:r w:rsidR="003C1A0F" w:rsidRPr="003C1A0F">
        <w:t xml:space="preserve"> </w:t>
      </w:r>
    </w:p>
    <w:p w:rsidR="003C1A0F" w:rsidRPr="003C1A0F" w:rsidRDefault="008B179F" w:rsidP="008B179F">
      <w:pPr>
        <w:pStyle w:val="Rubrik5"/>
        <w:rPr>
          <w:i/>
        </w:rPr>
      </w:pPr>
      <w:r>
        <w:t>Kommunen tar över</w:t>
      </w:r>
      <w:r w:rsidR="003C1A0F" w:rsidRPr="003C1A0F">
        <w:t xml:space="preserve"> tillsynsansvar för ytvattentäkten Stångån</w:t>
      </w:r>
    </w:p>
    <w:p w:rsidR="003C1A0F" w:rsidRPr="003C1A0F" w:rsidRDefault="003C1A0F" w:rsidP="003C1A0F">
      <w:pPr>
        <w:suppressAutoHyphens w:val="0"/>
        <w:spacing w:after="160" w:line="259" w:lineRule="auto"/>
        <w:rPr>
          <w:rFonts w:ascii="Times New Roman" w:hAnsi="Times New Roman" w:cs="Times New Roman"/>
          <w:b/>
          <w:sz w:val="24"/>
          <w:szCs w:val="24"/>
        </w:rPr>
      </w:pPr>
      <w:r w:rsidRPr="003C1A0F">
        <w:rPr>
          <w:rFonts w:ascii="Times New Roman" w:hAnsi="Times New Roman" w:cs="Times New Roman"/>
          <w:b/>
          <w:sz w:val="24"/>
          <w:szCs w:val="24"/>
        </w:rPr>
        <w:t>Miljökontoret tar över ansvaret för vattenskyddsområde Stångå</w:t>
      </w:r>
      <w:r w:rsidR="008B179F">
        <w:rPr>
          <w:rFonts w:ascii="Times New Roman" w:hAnsi="Times New Roman" w:cs="Times New Roman"/>
          <w:b/>
          <w:sz w:val="24"/>
          <w:szCs w:val="24"/>
        </w:rPr>
        <w:t>n från l</w:t>
      </w:r>
      <w:r w:rsidRPr="003C1A0F">
        <w:rPr>
          <w:rFonts w:ascii="Times New Roman" w:hAnsi="Times New Roman" w:cs="Times New Roman"/>
          <w:b/>
          <w:sz w:val="24"/>
          <w:szCs w:val="24"/>
        </w:rPr>
        <w:t>änsstyrelsen. Överlåtandet sker den 1 januari 2018. Syftet med ett vattenskyddsområde är att långsiktigt säkerställa vattentillgången och råvattenkvalitén i Linköping.</w:t>
      </w:r>
    </w:p>
    <w:p w:rsidR="003C1A0F" w:rsidRPr="003C1A0F" w:rsidRDefault="008B179F" w:rsidP="003C1A0F">
      <w:pPr>
        <w:suppressAutoHyphens w:val="0"/>
        <w:spacing w:after="160" w:line="259" w:lineRule="auto"/>
        <w:rPr>
          <w:rFonts w:ascii="Times New Roman" w:hAnsi="Times New Roman" w:cs="Times New Roman"/>
          <w:sz w:val="24"/>
          <w:szCs w:val="24"/>
        </w:rPr>
      </w:pPr>
      <w:r>
        <w:rPr>
          <w:rFonts w:ascii="Times New Roman" w:hAnsi="Times New Roman" w:cs="Times New Roman"/>
          <w:sz w:val="24"/>
          <w:szCs w:val="24"/>
        </w:rPr>
        <w:t>Det är ett led i b</w:t>
      </w:r>
      <w:r w:rsidR="003C1A0F" w:rsidRPr="003C1A0F">
        <w:rPr>
          <w:rFonts w:ascii="Times New Roman" w:hAnsi="Times New Roman" w:cs="Times New Roman"/>
          <w:sz w:val="24"/>
          <w:szCs w:val="24"/>
        </w:rPr>
        <w:t>ygg- och nämndens arbete med att förbättra vattenkvaliteten i Linköping, där nämnden sedan en tid jobbar väldigt hårt med avloppstillsyner. Nu ges möjlighet för kommunen att intensifiera arbetet med att minska risken för kemikalieföroreningar och lantbrukets påverkan på vatten.</w:t>
      </w:r>
      <w:r w:rsidR="003C1A0F" w:rsidRPr="003C1A0F">
        <w:rPr>
          <w:rFonts w:ascii="Times New Roman" w:hAnsi="Times New Roman" w:cs="Times New Roman"/>
          <w:sz w:val="24"/>
          <w:szCs w:val="24"/>
        </w:rPr>
        <w:br/>
      </w:r>
      <w:r w:rsidR="003C1A0F" w:rsidRPr="003C1A0F">
        <w:rPr>
          <w:rFonts w:ascii="Times New Roman" w:hAnsi="Times New Roman" w:cs="Times New Roman"/>
          <w:sz w:val="24"/>
          <w:szCs w:val="24"/>
        </w:rPr>
        <w:br/>
        <w:t xml:space="preserve">– Kommunen är redan idag ute och utövar tillsyn på bland annat dagvatten och avloppsledningsnät. Att vi också </w:t>
      </w:r>
      <w:r>
        <w:rPr>
          <w:rFonts w:ascii="Times New Roman" w:hAnsi="Times New Roman" w:cs="Times New Roman"/>
          <w:sz w:val="24"/>
          <w:szCs w:val="24"/>
        </w:rPr>
        <w:t>tar över tillsynsansvaret från l</w:t>
      </w:r>
      <w:r w:rsidR="003C1A0F" w:rsidRPr="003C1A0F">
        <w:rPr>
          <w:rFonts w:ascii="Times New Roman" w:hAnsi="Times New Roman" w:cs="Times New Roman"/>
          <w:sz w:val="24"/>
          <w:szCs w:val="24"/>
        </w:rPr>
        <w:t>änsstyrelsen innebär att vi kan effektivisera arbetet och i förlängningen spara skattemedel, säger Gunnar Gustafsson (MP), ordförande i bygg- och miljönämnden.</w:t>
      </w:r>
    </w:p>
    <w:p w:rsidR="008B179F" w:rsidRDefault="008B179F" w:rsidP="008B179F">
      <w:pPr>
        <w:pStyle w:val="Rubrik5"/>
      </w:pPr>
      <w:r>
        <w:t>Ärende 12</w:t>
      </w:r>
      <w:r w:rsidR="003C1A0F" w:rsidRPr="003C1A0F">
        <w:t xml:space="preserve"> </w:t>
      </w:r>
    </w:p>
    <w:p w:rsidR="003C1A0F" w:rsidRPr="003C1A0F" w:rsidRDefault="003C1A0F" w:rsidP="008B179F">
      <w:pPr>
        <w:pStyle w:val="Rubrik5"/>
      </w:pPr>
      <w:r w:rsidRPr="003C1A0F">
        <w:t xml:space="preserve">Föreläggande om försiktighetsmått </w:t>
      </w:r>
      <w:r w:rsidR="008B179F">
        <w:t>för</w:t>
      </w:r>
      <w:r w:rsidRPr="003C1A0F">
        <w:t xml:space="preserve"> </w:t>
      </w:r>
      <w:r w:rsidR="008B179F">
        <w:t>skjutbana</w:t>
      </w:r>
    </w:p>
    <w:p w:rsidR="003C1A0F" w:rsidRPr="003C1A0F" w:rsidRDefault="003C1A0F" w:rsidP="003C1A0F">
      <w:pPr>
        <w:suppressAutoHyphens w:val="0"/>
        <w:spacing w:after="160" w:line="259" w:lineRule="auto"/>
        <w:rPr>
          <w:rFonts w:ascii="Times New Roman" w:hAnsi="Times New Roman" w:cs="Times New Roman"/>
          <w:sz w:val="24"/>
          <w:szCs w:val="24"/>
        </w:rPr>
      </w:pPr>
      <w:r w:rsidRPr="003C1A0F">
        <w:rPr>
          <w:rFonts w:ascii="Times New Roman" w:hAnsi="Times New Roman" w:cs="Times New Roman"/>
          <w:b/>
          <w:sz w:val="24"/>
          <w:szCs w:val="24"/>
        </w:rPr>
        <w:t>Linköpings skytteförening har inkommit med en anmälan om finkalibrigt skytte. Bygg- och miljönämnden förelägger föreningen om ett antal försiktighetsmått. Detta innebär bland annat att bullret skytteverksamheten inte får överskrida Naturvårdsverkets allmänna råd om buller från skjutbanor.</w:t>
      </w:r>
      <w:r w:rsidRPr="003C1A0F">
        <w:rPr>
          <w:rFonts w:ascii="Times New Roman" w:hAnsi="Times New Roman" w:cs="Times New Roman"/>
          <w:sz w:val="24"/>
          <w:szCs w:val="24"/>
        </w:rPr>
        <w:br/>
      </w:r>
      <w:r w:rsidRPr="003C1A0F">
        <w:rPr>
          <w:rFonts w:ascii="Times New Roman" w:hAnsi="Times New Roman" w:cs="Times New Roman"/>
          <w:sz w:val="24"/>
          <w:szCs w:val="24"/>
        </w:rPr>
        <w:br/>
        <w:t xml:space="preserve">– Den tidigare anläggning som var planerad innehöll en utomhusbana. </w:t>
      </w:r>
      <w:r w:rsidR="005F5441" w:rsidRPr="005F5441">
        <w:rPr>
          <w:rFonts w:ascii="Times New Roman" w:hAnsi="Times New Roman" w:cs="Times New Roman"/>
          <w:sz w:val="24"/>
          <w:szCs w:val="24"/>
        </w:rPr>
        <w:t>Nu kommer bara väldigt finkalibrigt sk</w:t>
      </w:r>
      <w:r w:rsidR="005F5441">
        <w:rPr>
          <w:rFonts w:ascii="Times New Roman" w:hAnsi="Times New Roman" w:cs="Times New Roman"/>
          <w:sz w:val="24"/>
          <w:szCs w:val="24"/>
        </w:rPr>
        <w:t xml:space="preserve">ytte som inte bullrar mycket, så kallat salongsgevär eller "kaliber </w:t>
      </w:r>
      <w:r w:rsidR="005F5441" w:rsidRPr="005F5441">
        <w:rPr>
          <w:rFonts w:ascii="Times New Roman" w:hAnsi="Times New Roman" w:cs="Times New Roman"/>
          <w:sz w:val="24"/>
          <w:szCs w:val="24"/>
        </w:rPr>
        <w:t>.22</w:t>
      </w:r>
      <w:r w:rsidR="005F5441">
        <w:rPr>
          <w:rFonts w:ascii="Times New Roman" w:hAnsi="Times New Roman" w:cs="Times New Roman"/>
          <w:sz w:val="24"/>
          <w:szCs w:val="24"/>
        </w:rPr>
        <w:t xml:space="preserve">LR" </w:t>
      </w:r>
      <w:bookmarkStart w:id="0" w:name="_GoBack"/>
      <w:bookmarkEnd w:id="0"/>
      <w:r w:rsidR="005F5441" w:rsidRPr="005F5441">
        <w:rPr>
          <w:rFonts w:ascii="Times New Roman" w:hAnsi="Times New Roman" w:cs="Times New Roman"/>
          <w:sz w:val="24"/>
          <w:szCs w:val="24"/>
        </w:rPr>
        <w:t>att bedrivas uto</w:t>
      </w:r>
      <w:r w:rsidR="005F5441">
        <w:rPr>
          <w:rFonts w:ascii="Times New Roman" w:hAnsi="Times New Roman" w:cs="Times New Roman"/>
          <w:sz w:val="24"/>
          <w:szCs w:val="24"/>
        </w:rPr>
        <w:t>mhus. P</w:t>
      </w:r>
      <w:r w:rsidRPr="003C1A0F">
        <w:rPr>
          <w:rFonts w:ascii="Times New Roman" w:hAnsi="Times New Roman" w:cs="Times New Roman"/>
          <w:sz w:val="24"/>
          <w:szCs w:val="24"/>
        </w:rPr>
        <w:t>istolskyttet förlagt inomhus i en isolerad hall, det kommer att minska oväsendet betydligt, säger Gunnar Gustafsson (MP) ordförande i bygg- och miljönämnden.</w:t>
      </w:r>
      <w:r w:rsidRPr="003C1A0F">
        <w:rPr>
          <w:rFonts w:ascii="Times New Roman" w:hAnsi="Times New Roman" w:cs="Times New Roman"/>
          <w:sz w:val="24"/>
          <w:szCs w:val="24"/>
        </w:rPr>
        <w:br/>
      </w:r>
      <w:r w:rsidRPr="003C1A0F">
        <w:rPr>
          <w:rFonts w:ascii="Times New Roman" w:hAnsi="Times New Roman" w:cs="Times New Roman"/>
          <w:sz w:val="24"/>
          <w:szCs w:val="24"/>
        </w:rPr>
        <w:br/>
        <w:t>Vidare regleras antalet skott som får avlossas per kalenderår till 50 000. Skyttet får bedrivas mellan klockan 08.00 och 21.00 alla dagar och miljökontoret ska informeras om skjuttävlingar två veckor innan tävlingen startar. Den skottbullerutredning som genomförts visar på tillfredställande mätvärden för att samtliga intilliggande bostadsområden.</w:t>
      </w:r>
      <w:r w:rsidRPr="003C1A0F">
        <w:rPr>
          <w:rFonts w:ascii="Times New Roman" w:hAnsi="Times New Roman" w:cs="Times New Roman"/>
          <w:sz w:val="24"/>
          <w:szCs w:val="24"/>
        </w:rPr>
        <w:br/>
      </w:r>
      <w:r w:rsidRPr="003C1A0F">
        <w:rPr>
          <w:rFonts w:ascii="Times New Roman" w:hAnsi="Times New Roman" w:cs="Times New Roman"/>
          <w:sz w:val="24"/>
          <w:szCs w:val="24"/>
        </w:rPr>
        <w:br/>
        <w:t xml:space="preserve">– Det här är en bra avvägning mellan behovet av en skjutbana och boendemiljön för de som bor i närheten. Skottbullerutredningen som gjorts visar att bullret vid omgivande bostäder </w:t>
      </w:r>
      <w:r w:rsidRPr="003C1A0F">
        <w:rPr>
          <w:rFonts w:ascii="Times New Roman" w:hAnsi="Times New Roman" w:cs="Times New Roman"/>
          <w:sz w:val="24"/>
          <w:szCs w:val="24"/>
        </w:rPr>
        <w:lastRenderedPageBreak/>
        <w:t>kommer att väldigt ligga långt under riktvärdena för skjutbanor, det är jag glad för, säger Gunnar Gustafsson ordförande i bygg- och miljönämnden.</w:t>
      </w:r>
    </w:p>
    <w:p w:rsidR="003C1A0F" w:rsidRPr="003C1A0F" w:rsidRDefault="003C1A0F" w:rsidP="003C1A0F">
      <w:pPr>
        <w:suppressAutoHyphens w:val="0"/>
        <w:spacing w:after="160" w:line="259" w:lineRule="auto"/>
        <w:rPr>
          <w:rFonts w:ascii="Times New Roman" w:hAnsi="Times New Roman" w:cs="Times New Roman"/>
          <w:b/>
          <w:sz w:val="24"/>
          <w:szCs w:val="24"/>
        </w:rPr>
      </w:pPr>
    </w:p>
    <w:p w:rsidR="008B179F" w:rsidRDefault="008B179F" w:rsidP="008B179F">
      <w:pPr>
        <w:pStyle w:val="Rubrik5"/>
      </w:pPr>
      <w:r>
        <w:t>Ärende 13</w:t>
      </w:r>
      <w:r w:rsidR="003C1A0F" w:rsidRPr="003C1A0F">
        <w:t xml:space="preserve"> </w:t>
      </w:r>
    </w:p>
    <w:p w:rsidR="003C1A0F" w:rsidRPr="003C1A0F" w:rsidRDefault="003C1A0F" w:rsidP="008B179F">
      <w:pPr>
        <w:pStyle w:val="Rubrik5"/>
      </w:pPr>
      <w:r w:rsidRPr="003C1A0F">
        <w:t xml:space="preserve">Yttrande </w:t>
      </w:r>
      <w:r w:rsidR="008B179F">
        <w:t>över</w:t>
      </w:r>
      <w:r w:rsidRPr="003C1A0F">
        <w:t xml:space="preserve"> ansökan om tillstånd</w:t>
      </w:r>
      <w:r w:rsidR="008B179F">
        <w:t xml:space="preserve"> enligt miljöbalken för Saab AB</w:t>
      </w:r>
    </w:p>
    <w:p w:rsidR="003C1A0F" w:rsidRPr="003C1A0F" w:rsidRDefault="003C1A0F" w:rsidP="003C1A0F">
      <w:pPr>
        <w:suppressAutoHyphens w:val="0"/>
        <w:spacing w:after="160" w:line="259" w:lineRule="auto"/>
        <w:rPr>
          <w:rFonts w:ascii="Times New Roman" w:hAnsi="Times New Roman" w:cs="Times New Roman"/>
          <w:b/>
          <w:sz w:val="24"/>
          <w:szCs w:val="24"/>
        </w:rPr>
      </w:pPr>
      <w:r w:rsidRPr="003C1A0F">
        <w:rPr>
          <w:rFonts w:ascii="Times New Roman" w:hAnsi="Times New Roman" w:cs="Times New Roman"/>
          <w:b/>
          <w:sz w:val="24"/>
          <w:szCs w:val="24"/>
        </w:rPr>
        <w:t>I ett yttrande till Mark</w:t>
      </w:r>
      <w:r w:rsidR="008B179F">
        <w:rPr>
          <w:rFonts w:ascii="Times New Roman" w:hAnsi="Times New Roman" w:cs="Times New Roman"/>
          <w:b/>
          <w:sz w:val="24"/>
          <w:szCs w:val="24"/>
        </w:rPr>
        <w:t>- och miljödomstolen beskriver b</w:t>
      </w:r>
      <w:r w:rsidRPr="003C1A0F">
        <w:rPr>
          <w:rFonts w:ascii="Times New Roman" w:hAnsi="Times New Roman" w:cs="Times New Roman"/>
          <w:b/>
          <w:sz w:val="24"/>
          <w:szCs w:val="24"/>
        </w:rPr>
        <w:t>ygg- och miljönämnden att man vill ha en tydlig tidsram för hur antalet flygrörelser ska se ut. Nämnden vill att antalet flygrörelser på sikt ska minska runt Saab AB. Vidare anser nämnden att antalet motorkörningar bör regleras i tillståndet.</w:t>
      </w:r>
      <w:r w:rsidRPr="003C1A0F">
        <w:rPr>
          <w:rFonts w:ascii="Times New Roman" w:hAnsi="Times New Roman" w:cs="Times New Roman"/>
          <w:sz w:val="24"/>
          <w:szCs w:val="24"/>
        </w:rPr>
        <w:t xml:space="preserve"> </w:t>
      </w:r>
      <w:r w:rsidRPr="003C1A0F">
        <w:rPr>
          <w:rFonts w:ascii="Times New Roman" w:hAnsi="Times New Roman" w:cs="Times New Roman"/>
          <w:b/>
          <w:sz w:val="24"/>
          <w:szCs w:val="24"/>
        </w:rPr>
        <w:br/>
      </w:r>
      <w:r w:rsidRPr="003C1A0F">
        <w:rPr>
          <w:rFonts w:ascii="Times New Roman" w:hAnsi="Times New Roman" w:cs="Times New Roman"/>
          <w:b/>
          <w:sz w:val="24"/>
          <w:szCs w:val="24"/>
        </w:rPr>
        <w:br/>
      </w:r>
      <w:r w:rsidRPr="003C1A0F">
        <w:rPr>
          <w:rFonts w:ascii="Times New Roman" w:hAnsi="Times New Roman" w:cs="Times New Roman"/>
          <w:sz w:val="24"/>
          <w:szCs w:val="24"/>
        </w:rPr>
        <w:t xml:space="preserve">Nämndens syfte med yttrandet är ett led i att färre människor ska uppleva bullerstörningar i vardagen, vilket är en viktig folkhälsofråga. Samstämmig modern forskning visar att buller är en hälsorisk. </w:t>
      </w:r>
      <w:r w:rsidRPr="003C1A0F">
        <w:rPr>
          <w:rFonts w:ascii="Times New Roman" w:hAnsi="Times New Roman" w:cs="Times New Roman"/>
          <w:sz w:val="24"/>
          <w:szCs w:val="24"/>
        </w:rPr>
        <w:br/>
      </w:r>
      <w:r w:rsidRPr="003C1A0F">
        <w:rPr>
          <w:rFonts w:ascii="Times New Roman" w:hAnsi="Times New Roman" w:cs="Times New Roman"/>
          <w:sz w:val="24"/>
          <w:szCs w:val="24"/>
        </w:rPr>
        <w:br/>
        <w:t>– Det är bra att flygplatsen nu flyttar längre bort från stadskärnan. Vi lyfter också i vårt yttrande fram att bolaget borde få i uppdrag att årligen visa hur man ska bli energieffektivare i sin verksamhet, säger Gunnar Gustafsson (MP), ordförande i bygg- och miljönämnden.</w:t>
      </w:r>
      <w:r w:rsidRPr="003C1A0F">
        <w:rPr>
          <w:rFonts w:ascii="Times New Roman" w:hAnsi="Times New Roman" w:cs="Times New Roman"/>
          <w:sz w:val="24"/>
          <w:szCs w:val="24"/>
        </w:rPr>
        <w:br/>
      </w:r>
      <w:r w:rsidRPr="003C1A0F">
        <w:rPr>
          <w:rFonts w:ascii="Times New Roman" w:hAnsi="Times New Roman" w:cs="Times New Roman"/>
          <w:sz w:val="24"/>
          <w:szCs w:val="24"/>
        </w:rPr>
        <w:br/>
        <w:t>I yttranden behandlas också frågor om minskning av utsläpp av organiska lösningsmedel. Nämnden anser att Saab AB i samråd med tillsynsmyndigheten ska få i uppdrag att minska utsläppen och att detta ska regleras med ett tillfälligt villkor och ytterligare utredningsuppdrag.</w:t>
      </w:r>
    </w:p>
    <w:p w:rsidR="003C1A0F" w:rsidRDefault="003C1A0F">
      <w:pPr>
        <w:pStyle w:val="Ingetavstnd"/>
        <w:rPr>
          <w:rFonts w:ascii="Arial Black" w:eastAsia="Times New Roman" w:hAnsi="Arial Black"/>
          <w:b/>
        </w:rPr>
      </w:pPr>
    </w:p>
    <w:p w:rsidR="00AD06FA" w:rsidRDefault="00AD06FA">
      <w:pPr>
        <w:pStyle w:val="Ingetavstnd"/>
        <w:rPr>
          <w:rFonts w:ascii="Arial Black" w:eastAsia="Times New Roman" w:hAnsi="Arial Black"/>
          <w:b/>
        </w:rPr>
      </w:pPr>
    </w:p>
    <w:p w:rsidR="00AD06FA" w:rsidRDefault="00AD06FA">
      <w:pPr>
        <w:pStyle w:val="Ingetavstnd"/>
        <w:rPr>
          <w:rFonts w:ascii="Arial Black" w:eastAsia="Times New Roman" w:hAnsi="Arial Black"/>
          <w:b/>
        </w:rPr>
      </w:pPr>
    </w:p>
    <w:p w:rsidR="00FB731D" w:rsidRPr="00FB731D" w:rsidRDefault="00FB731D">
      <w:pPr>
        <w:pStyle w:val="Ingetavstnd"/>
        <w:rPr>
          <w:rFonts w:ascii="Arial Black" w:eastAsia="Times New Roman" w:hAnsi="Arial Black"/>
          <w:b/>
        </w:rPr>
      </w:pPr>
    </w:p>
    <w:p w:rsidR="00201C11" w:rsidRPr="00FB731D" w:rsidRDefault="00201C11">
      <w:pPr>
        <w:pStyle w:val="Ingetavstnd"/>
        <w:rPr>
          <w:rFonts w:ascii="Arial Black" w:hAnsi="Arial Black"/>
          <w:b/>
          <w:i/>
        </w:rPr>
      </w:pPr>
    </w:p>
    <w:p w:rsidR="00083012" w:rsidRDefault="00083012">
      <w:pPr>
        <w:pStyle w:val="Ingetavstnd"/>
        <w:rPr>
          <w:b/>
        </w:rPr>
      </w:pPr>
    </w:p>
    <w:p w:rsidR="00FB731D" w:rsidRPr="00BA55A6" w:rsidRDefault="00FB731D">
      <w:pPr>
        <w:pStyle w:val="Ingetavstnd"/>
        <w:rPr>
          <w:rFonts w:eastAsia="Times New Roman"/>
        </w:rPr>
      </w:pPr>
    </w:p>
    <w:sectPr w:rsidR="00FB731D" w:rsidRPr="00BA55A6">
      <w:headerReference w:type="default" r:id="rId11"/>
      <w:pgSz w:w="11906" w:h="16838"/>
      <w:pgMar w:top="1417" w:right="1417" w:bottom="1417" w:left="1417"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9CA" w:rsidRDefault="006449CA">
      <w:r>
        <w:separator/>
      </w:r>
    </w:p>
  </w:endnote>
  <w:endnote w:type="continuationSeparator" w:id="0">
    <w:p w:rsidR="006449CA" w:rsidRDefault="0064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9CA" w:rsidRDefault="006449CA">
      <w:r>
        <w:separator/>
      </w:r>
    </w:p>
  </w:footnote>
  <w:footnote w:type="continuationSeparator" w:id="0">
    <w:p w:rsidR="006449CA" w:rsidRDefault="00644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31" w:rsidRDefault="00C50431">
    <w:pPr>
      <w:pStyle w:val="Sidhuvud"/>
    </w:pPr>
  </w:p>
  <w:p w:rsidR="00C50431" w:rsidRDefault="00C5043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72BF4"/>
    <w:multiLevelType w:val="multilevel"/>
    <w:tmpl w:val="DE24C9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4493193"/>
    <w:multiLevelType w:val="hybridMultilevel"/>
    <w:tmpl w:val="942E0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028306A"/>
    <w:multiLevelType w:val="multilevel"/>
    <w:tmpl w:val="3D88F85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0F"/>
    <w:rsid w:val="00021A0D"/>
    <w:rsid w:val="00083012"/>
    <w:rsid w:val="0018796E"/>
    <w:rsid w:val="001C6D63"/>
    <w:rsid w:val="00201C11"/>
    <w:rsid w:val="002D0CE6"/>
    <w:rsid w:val="003C1A0F"/>
    <w:rsid w:val="003C6769"/>
    <w:rsid w:val="00432DB0"/>
    <w:rsid w:val="004A7A91"/>
    <w:rsid w:val="00593CAB"/>
    <w:rsid w:val="005F5441"/>
    <w:rsid w:val="0060577E"/>
    <w:rsid w:val="006449CA"/>
    <w:rsid w:val="00686F13"/>
    <w:rsid w:val="00710C5F"/>
    <w:rsid w:val="00860273"/>
    <w:rsid w:val="0089229D"/>
    <w:rsid w:val="008B179F"/>
    <w:rsid w:val="009B392A"/>
    <w:rsid w:val="00A12C3E"/>
    <w:rsid w:val="00AA1CE7"/>
    <w:rsid w:val="00AD06FA"/>
    <w:rsid w:val="00B16DA0"/>
    <w:rsid w:val="00BA55A6"/>
    <w:rsid w:val="00C50431"/>
    <w:rsid w:val="00D827EA"/>
    <w:rsid w:val="00E72D30"/>
    <w:rsid w:val="00EB3207"/>
    <w:rsid w:val="00EB3575"/>
    <w:rsid w:val="00FB73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07AB2B-9238-48AB-AB03-1258ED75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24E"/>
    <w:pPr>
      <w:suppressAutoHyphens/>
    </w:pPr>
    <w:rPr>
      <w:rFonts w:ascii="Calibri" w:hAnsi="Calibri" w:cs="Calibri"/>
      <w:sz w:val="22"/>
      <w:szCs w:val="22"/>
      <w:lang w:eastAsia="en-US"/>
    </w:rPr>
  </w:style>
  <w:style w:type="paragraph" w:styleId="Rubrik4">
    <w:name w:val="heading 4"/>
    <w:basedOn w:val="Normal"/>
    <w:next w:val="Normal"/>
    <w:link w:val="Rubrik4Char"/>
    <w:qFormat/>
    <w:rsid w:val="00B81F7B"/>
    <w:pPr>
      <w:keepNext/>
      <w:tabs>
        <w:tab w:val="left" w:pos="3969"/>
      </w:tabs>
      <w:textAlignment w:val="baseline"/>
      <w:outlineLvl w:val="3"/>
    </w:pPr>
    <w:rPr>
      <w:rFonts w:ascii="Times New Roman" w:eastAsia="Times New Roman" w:hAnsi="Times New Roman"/>
      <w:i/>
      <w:iCs/>
      <w:sz w:val="24"/>
      <w:szCs w:val="20"/>
      <w:lang w:eastAsia="sv-SE"/>
    </w:rPr>
  </w:style>
  <w:style w:type="paragraph" w:styleId="Rubrik5">
    <w:name w:val="heading 5"/>
    <w:basedOn w:val="Normal"/>
    <w:next w:val="Normal"/>
    <w:link w:val="Rubrik5Char"/>
    <w:qFormat/>
    <w:rsid w:val="00B81F7B"/>
    <w:pPr>
      <w:keepNext/>
      <w:outlineLvl w:val="4"/>
    </w:pPr>
    <w:rPr>
      <w:rFonts w:ascii="Arial Black" w:eastAsia="Times New Roman" w:hAnsi="Arial Black" w:cs="Arial"/>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character" w:customStyle="1" w:styleId="SidhuvudChar">
    <w:name w:val="Sidhuvud Char"/>
    <w:basedOn w:val="Standardstycketeckensnitt"/>
    <w:link w:val="Sidhuvud"/>
    <w:uiPriority w:val="99"/>
    <w:rsid w:val="00492D87"/>
  </w:style>
  <w:style w:type="character" w:customStyle="1" w:styleId="SidfotChar">
    <w:name w:val="Sidfot Char"/>
    <w:basedOn w:val="Standardstycketeckensnitt"/>
    <w:link w:val="Sidfot"/>
    <w:uiPriority w:val="99"/>
    <w:rsid w:val="00492D87"/>
  </w:style>
  <w:style w:type="character" w:customStyle="1" w:styleId="Internetlnk">
    <w:name w:val="Internetlä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w:cs="Times"/>
    </w:rPr>
  </w:style>
  <w:style w:type="paragraph" w:styleId="Rubrik">
    <w:name w:val="Title"/>
    <w:basedOn w:val="Normal"/>
    <w:next w:val="Brdtext"/>
    <w:pPr>
      <w:keepNext/>
      <w:spacing w:before="240" w:after="120"/>
    </w:pPr>
    <w:rPr>
      <w:rFonts w:ascii="Liberation Sans" w:eastAsia="Droid Sans Fallback" w:hAnsi="Liberation Sans" w:cs="FreeSans"/>
      <w:sz w:val="28"/>
      <w:szCs w:val="28"/>
    </w:rPr>
  </w:style>
  <w:style w:type="paragraph" w:styleId="Brdtext">
    <w:name w:val="Body Text"/>
    <w:basedOn w:val="Normal"/>
    <w:pPr>
      <w:spacing w:after="140" w:line="288" w:lineRule="auto"/>
    </w:pPr>
  </w:style>
  <w:style w:type="paragraph" w:styleId="Lista">
    <w:name w:val="List"/>
    <w:basedOn w:val="Brdtext"/>
    <w:rPr>
      <w:rFonts w:cs="FreeSans"/>
    </w:rPr>
  </w:style>
  <w:style w:type="paragraph" w:customStyle="1" w:styleId="Bildtext">
    <w:name w:val="Bildtext"/>
    <w:basedOn w:val="Normal"/>
    <w:pPr>
      <w:suppressLineNumbers/>
      <w:spacing w:before="120" w:after="120"/>
    </w:pPr>
    <w:rPr>
      <w:rFonts w:cs="FreeSans"/>
      <w:i/>
      <w:iCs/>
      <w:sz w:val="24"/>
      <w:szCs w:val="24"/>
    </w:rPr>
  </w:style>
  <w:style w:type="paragraph" w:customStyle="1" w:styleId="Frteckning">
    <w:name w:val="Förteckning"/>
    <w:basedOn w:val="Normal"/>
    <w:pPr>
      <w:suppressLineNumbers/>
    </w:pPr>
    <w:rPr>
      <w:rFonts w:cs="FreeSans"/>
    </w:rPr>
  </w:style>
  <w:style w:type="paragraph" w:styleId="Ballongtext">
    <w:name w:val="Balloon Text"/>
    <w:basedOn w:val="Normal"/>
    <w:link w:val="BallongtextChar"/>
    <w:uiPriority w:val="99"/>
    <w:semiHidden/>
    <w:unhideWhenUsed/>
    <w:rsid w:val="00DB043D"/>
    <w:rPr>
      <w:rFonts w:ascii="Tahoma" w:hAnsi="Tahoma" w:cs="Tahoma"/>
      <w:sz w:val="16"/>
      <w:szCs w:val="16"/>
    </w:rPr>
  </w:style>
  <w:style w:type="paragraph" w:styleId="Ingetavstnd">
    <w:name w:val="No Spacing"/>
    <w:uiPriority w:val="1"/>
    <w:qFormat/>
    <w:rsid w:val="00492D87"/>
    <w:pPr>
      <w:suppressAutoHyphens/>
    </w:pPr>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pPr>
    <w:rPr>
      <w:rFonts w:ascii="Times New Roman" w:hAnsi="Times New Roman"/>
      <w:sz w:val="24"/>
      <w:szCs w:val="24"/>
    </w:rPr>
  </w:style>
  <w:style w:type="paragraph" w:styleId="Sidfot">
    <w:name w:val="footer"/>
    <w:basedOn w:val="Normal"/>
    <w:link w:val="SidfotChar"/>
    <w:uiPriority w:val="99"/>
    <w:unhideWhenUsed/>
    <w:rsid w:val="00492D87"/>
    <w:pPr>
      <w:tabs>
        <w:tab w:val="center" w:pos="4536"/>
        <w:tab w:val="right" w:pos="9072"/>
      </w:tabs>
    </w:pPr>
    <w:rPr>
      <w:rFonts w:ascii="Times New Roman" w:hAnsi="Times New Roman"/>
      <w:sz w:val="24"/>
      <w:szCs w:val="24"/>
    </w:rPr>
  </w:style>
  <w:style w:type="paragraph" w:customStyle="1" w:styleId="Uppgifter">
    <w:name w:val="Uppgifter"/>
    <w:rsid w:val="00B81F7B"/>
    <w:pPr>
      <w:tabs>
        <w:tab w:val="left" w:pos="3969"/>
        <w:tab w:val="right" w:pos="8222"/>
      </w:tabs>
      <w:suppressAutoHyphens/>
      <w:ind w:left="-510"/>
      <w:textAlignment w:val="baseline"/>
    </w:pPr>
    <w:rPr>
      <w:rFonts w:ascii="Arial" w:eastAsia="Times New Roman" w:hAnsi="Arial"/>
    </w:rPr>
  </w:style>
  <w:style w:type="paragraph" w:styleId="Liststycke">
    <w:name w:val="List Paragraph"/>
    <w:basedOn w:val="Normal"/>
    <w:uiPriority w:val="34"/>
    <w:qFormat/>
    <w:rsid w:val="00AF1D6B"/>
    <w:pPr>
      <w:ind w:left="720"/>
      <w:contextualSpacing/>
    </w:pPr>
    <w:rPr>
      <w:rFonts w:ascii="Times" w:eastAsia="Times" w:hAnsi="Times"/>
      <w:sz w:val="24"/>
      <w:szCs w:val="20"/>
      <w:lang w:eastAsia="sv-SE"/>
    </w:rPr>
  </w:style>
  <w:style w:type="paragraph" w:customStyle="1" w:styleId="Default">
    <w:name w:val="Default"/>
    <w:rsid w:val="00AF1D6B"/>
    <w:pPr>
      <w:suppressAutoHyphens/>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SAMAdministration xmlns="7fb64a15-8b4d-483a-997b-2bf3e0d3defe" xsi:nil="true"/>
    <LINSAMKeywords xmlns="7fb64a15-8b4d-483a-997b-2bf3e0d3de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nSam Generell mall" ma:contentTypeID="0x01010030E55AC9039740E9A13D824D6408D03105005F305D432FDE574BB95762EE189D4BBB" ma:contentTypeVersion="2" ma:contentTypeDescription="Skapa ett nytt dokument." ma:contentTypeScope="" ma:versionID="397166d644139ef2b37f2ccfdb847ebf">
  <xsd:schema xmlns:xsd="http://www.w3.org/2001/XMLSchema" xmlns:xs="http://www.w3.org/2001/XMLSchema" xmlns:p="http://schemas.microsoft.com/office/2006/metadata/properties" xmlns:ns2="7fb64a15-8b4d-483a-997b-2bf3e0d3defe" targetNamespace="http://schemas.microsoft.com/office/2006/metadata/properties" ma:root="true" ma:fieldsID="42bf20091c6f7c229a296cf2389a9ee2" ns2:_="">
    <xsd:import namespace="7fb64a15-8b4d-483a-997b-2bf3e0d3defe"/>
    <xsd:element name="properties">
      <xsd:complexType>
        <xsd:sequence>
          <xsd:element name="documentManagement">
            <xsd:complexType>
              <xsd:all>
                <xsd:element ref="ns2:LINSAMAdministration" minOccurs="0"/>
                <xsd:element ref="ns2:LINSAM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64a15-8b4d-483a-997b-2bf3e0d3defe" elementFormDefault="qualified">
    <xsd:import namespace="http://schemas.microsoft.com/office/2006/documentManagement/types"/>
    <xsd:import namespace="http://schemas.microsoft.com/office/infopath/2007/PartnerControls"/>
    <xsd:element name="LINSAMAdministration" ma:index="8" nillable="true" ma:displayName="Förvaltning" ma:internalName="LINSAMAdministration">
      <xsd:simpleType>
        <xsd:restriction base="dms:Choice">
          <xsd:enumeration value="Kommunstyrelsens förvaltning"/>
          <xsd:enumeration value="Utbildningsförvaltningen"/>
          <xsd:enumeration value="Kultur- och fritidsförvaltningen"/>
          <xsd:enumeration value="Miljö och samhällsbyggnadsförvaltningen"/>
          <xsd:enumeration value="Omsorg och socialförvaltningen"/>
          <xsd:enumeration value="Leanlink"/>
        </xsd:restriction>
      </xsd:simpleType>
    </xsd:element>
    <xsd:element name="LINSAMKeywords" ma:index="9" nillable="true" ma:displayName="Nyckelord" ma:internalName="LINSAMKeyword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C1735-E3EC-4D79-8091-137E7A0738A2}">
  <ds:schemaRefs>
    <ds:schemaRef ds:uri="http://schemas.microsoft.com/office/2006/metadata/properties"/>
    <ds:schemaRef ds:uri="http://schemas.microsoft.com/office/infopath/2007/PartnerControls"/>
    <ds:schemaRef ds:uri="7fb64a15-8b4d-483a-997b-2bf3e0d3defe"/>
  </ds:schemaRefs>
</ds:datastoreItem>
</file>

<file path=customXml/itemProps2.xml><?xml version="1.0" encoding="utf-8"?>
<ds:datastoreItem xmlns:ds="http://schemas.openxmlformats.org/officeDocument/2006/customXml" ds:itemID="{D7474AAC-B49B-4CAB-9F74-0D279B46D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64a15-8b4d-483a-997b-2bf3e0d3d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DB511-BBBC-48A7-980E-0BE06BDFE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579</Words>
  <Characters>3073</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Kliman Fredrik</dc:creator>
  <cp:lastModifiedBy>Kliman Fredrik</cp:lastModifiedBy>
  <cp:revision>2</cp:revision>
  <cp:lastPrinted>2015-05-21T07:15:00Z</cp:lastPrinted>
  <dcterms:created xsi:type="dcterms:W3CDTF">2017-09-14T08:54:00Z</dcterms:created>
  <dcterms:modified xsi:type="dcterms:W3CDTF">2017-09-14T08:54:00Z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0x01010030E55AC9039740E9A13D824D6408D03105005F305D432FDE574BB95762EE189D4BBB</vt:lpwstr>
  </property>
</Properties>
</file>