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496E" w14:textId="22A3E5E5" w:rsidR="00EA5B17" w:rsidRPr="002A31D5" w:rsidRDefault="00A749DA" w:rsidP="00EA5B17">
      <w:pPr>
        <w:ind w:right="-240"/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</w:pPr>
      <w:r w:rsidRPr="002A31D5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KÖZZÉTÉTEL: 2020. SZEPTEMBER 24. 07:00 ÓRAKOR</w:t>
      </w:r>
    </w:p>
    <w:p w14:paraId="5A69C380" w14:textId="77777777" w:rsidR="00B00BC8" w:rsidRPr="002A31D5" w:rsidRDefault="00B00BC8" w:rsidP="00B00BC8">
      <w:pPr>
        <w:pStyle w:val="Szvegtrzs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4B75657" w14:textId="54B8A3D6" w:rsidR="00A749DA" w:rsidRPr="002A31D5" w:rsidRDefault="00A749DA" w:rsidP="00210345">
      <w:pPr>
        <w:pStyle w:val="Szvegtrzs2"/>
        <w:spacing w:line="240" w:lineRule="auto"/>
        <w:contextualSpacing/>
        <w:rPr>
          <w:rFonts w:ascii="Arial" w:hAnsi="Arial" w:cs="Arial"/>
          <w:b/>
          <w:bCs/>
          <w:sz w:val="32"/>
          <w:szCs w:val="32"/>
          <w:lang w:val="hu-HU"/>
        </w:rPr>
      </w:pPr>
      <w:r w:rsidRPr="002A31D5">
        <w:rPr>
          <w:rFonts w:ascii="Arial" w:hAnsi="Arial" w:cs="Arial"/>
          <w:b/>
          <w:bCs/>
          <w:sz w:val="32"/>
          <w:szCs w:val="32"/>
          <w:lang w:val="hu-HU"/>
        </w:rPr>
        <w:t>A Ford Performance első SUV-modellje Európában: a vadonatúj Puma ST megdobogtatja az emberek szívét</w:t>
      </w:r>
    </w:p>
    <w:p w14:paraId="4591E26A" w14:textId="77777777" w:rsidR="00B00BC8" w:rsidRPr="002A31D5" w:rsidRDefault="00B00BC8" w:rsidP="00B00BC8">
      <w:pPr>
        <w:pStyle w:val="Listaszerbekezds"/>
        <w:rPr>
          <w:rFonts w:ascii="Arial" w:hAnsi="Arial" w:cs="Arial"/>
          <w:sz w:val="22"/>
          <w:szCs w:val="22"/>
          <w:lang w:val="hu-HU"/>
        </w:rPr>
      </w:pPr>
    </w:p>
    <w:p w14:paraId="16B64026" w14:textId="085B5772" w:rsidR="00A749DA" w:rsidRPr="002A31D5" w:rsidRDefault="00A749DA" w:rsidP="00484285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200 lóerős Puma S</w:t>
      </w:r>
      <w:r w:rsidR="001E15DD" w:rsidRPr="002A31D5">
        <w:rPr>
          <w:rFonts w:ascii="Arial" w:hAnsi="Arial" w:cs="Arial"/>
          <w:sz w:val="22"/>
          <w:szCs w:val="22"/>
          <w:lang w:val="hu-HU"/>
        </w:rPr>
        <w:t>T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6,7 másodperc alatt gyorsul 100 k/órára, és a szegmensben </w:t>
      </w:r>
      <w:r w:rsidR="004F7FF3">
        <w:rPr>
          <w:rFonts w:ascii="Arial" w:hAnsi="Arial" w:cs="Arial"/>
          <w:sz w:val="22"/>
          <w:szCs w:val="22"/>
          <w:lang w:val="hu-HU"/>
        </w:rPr>
        <w:t>egyedülinek számító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mechanikus, részleg</w:t>
      </w:r>
      <w:r w:rsidR="001E15DD" w:rsidRPr="002A31D5">
        <w:rPr>
          <w:rFonts w:ascii="Arial" w:hAnsi="Arial" w:cs="Arial"/>
          <w:sz w:val="22"/>
          <w:szCs w:val="22"/>
          <w:lang w:val="hu-HU"/>
        </w:rPr>
        <w:t>esen önzáró differenciálművet. A</w:t>
      </w:r>
      <w:r w:rsidRPr="002A31D5">
        <w:rPr>
          <w:rFonts w:ascii="Arial" w:hAnsi="Arial" w:cs="Arial"/>
          <w:sz w:val="22"/>
          <w:szCs w:val="22"/>
          <w:lang w:val="hu-HU"/>
        </w:rPr>
        <w:t>z Eco üzemmódtól a Versenypálya beállításig terjedő, választható üzemmódok hihetetlenül sokoldalúvá teszik az autót</w:t>
      </w:r>
    </w:p>
    <w:p w14:paraId="2C4989D0" w14:textId="77777777" w:rsidR="00967EE8" w:rsidRPr="002A31D5" w:rsidRDefault="00967EE8" w:rsidP="00484285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4E43EED" w14:textId="5BC4B2E9" w:rsidR="00A749DA" w:rsidRPr="002A31D5" w:rsidRDefault="00A749DA" w:rsidP="00484285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Ford Performance első európai SUV-modellje egyedi futóművet kap: </w:t>
      </w:r>
      <w:r w:rsidR="00B14573" w:rsidRPr="002A31D5">
        <w:rPr>
          <w:rFonts w:ascii="Arial" w:hAnsi="Arial" w:cs="Arial"/>
          <w:sz w:val="22"/>
          <w:szCs w:val="22"/>
          <w:lang w:val="hu-HU"/>
        </w:rPr>
        <w:t xml:space="preserve">a magasabb tömegközéppont miatt a hátsó csatoló rúd 40 százalékkal merevebb, mint a Fiesta ST-ben, a fordulékonyságot pedig erővektor szabályozású rugók </w:t>
      </w:r>
      <w:r w:rsidR="001E15DD" w:rsidRPr="002A31D5">
        <w:rPr>
          <w:rFonts w:ascii="Arial" w:hAnsi="Arial" w:cs="Arial"/>
          <w:sz w:val="22"/>
          <w:szCs w:val="22"/>
          <w:lang w:val="hu-HU"/>
        </w:rPr>
        <w:t>javítják</w:t>
      </w:r>
    </w:p>
    <w:p w14:paraId="47413F8B" w14:textId="77777777" w:rsidR="008F2FF0" w:rsidRPr="002A31D5" w:rsidRDefault="008F2FF0" w:rsidP="00484285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1FE09644" w14:textId="4CB45058" w:rsidR="00B14573" w:rsidRPr="002A31D5" w:rsidRDefault="00B14573" w:rsidP="008F2FF0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látványos</w:t>
      </w:r>
      <w:r w:rsidR="001E15DD" w:rsidRPr="002A31D5">
        <w:rPr>
          <w:rFonts w:ascii="Arial" w:hAnsi="Arial" w:cs="Arial"/>
          <w:sz w:val="22"/>
          <w:szCs w:val="22"/>
          <w:lang w:val="hu-HU"/>
        </w:rPr>
        <w:t>,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sportos megjelenésről exkluzív Mean Green fényezés, 19 colos könnyűfém keréktárcsák és Recaro ülések gondoskodnak, az autó praktikumát pedig olyan megoldások fokozzák, min</w:t>
      </w:r>
      <w:r w:rsidR="008B62C8" w:rsidRPr="002A31D5">
        <w:rPr>
          <w:rFonts w:ascii="Arial" w:hAnsi="Arial" w:cs="Arial"/>
          <w:sz w:val="22"/>
          <w:szCs w:val="22"/>
          <w:lang w:val="hu-HU"/>
        </w:rPr>
        <w:t>t a kategóriaelső csomagteret kínáló,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innovatív Ford MegaBox</w:t>
      </w:r>
      <w:r w:rsidR="008B62C8" w:rsidRPr="002A31D5">
        <w:rPr>
          <w:rFonts w:ascii="Arial" w:hAnsi="Arial" w:cs="Arial"/>
          <w:sz w:val="22"/>
          <w:szCs w:val="22"/>
          <w:lang w:val="hu-HU"/>
        </w:rPr>
        <w:t xml:space="preserve"> és a Vészhelyzeti Előrejelzés rendszer</w:t>
      </w:r>
    </w:p>
    <w:p w14:paraId="12B9BB02" w14:textId="77777777" w:rsidR="00B00BC8" w:rsidRPr="002A31D5" w:rsidRDefault="00B00BC8" w:rsidP="00B00BC8">
      <w:pPr>
        <w:rPr>
          <w:lang w:val="hu-HU"/>
        </w:rPr>
      </w:pPr>
    </w:p>
    <w:p w14:paraId="7A47E89B" w14:textId="77777777" w:rsidR="00B00BC8" w:rsidRPr="002A31D5" w:rsidRDefault="00B00BC8" w:rsidP="00B00BC8">
      <w:pPr>
        <w:rPr>
          <w:lang w:val="hu-HU"/>
        </w:rPr>
      </w:pPr>
    </w:p>
    <w:p w14:paraId="1086B103" w14:textId="458E353F" w:rsidR="008B62C8" w:rsidRPr="002A31D5" w:rsidRDefault="008B62C8" w:rsidP="00B00BC8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b/>
          <w:sz w:val="22"/>
          <w:szCs w:val="22"/>
          <w:lang w:val="hu-HU"/>
        </w:rPr>
        <w:t>KÖLN, Németország, 2020. szeptember 24.</w:t>
      </w:r>
      <w:r w:rsidR="00B00BC8" w:rsidRPr="002A31D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E9057E" w:rsidRPr="002A31D5">
        <w:rPr>
          <w:rFonts w:ascii="Arial" w:hAnsi="Arial" w:cs="Arial"/>
          <w:sz w:val="22"/>
          <w:szCs w:val="22"/>
          <w:lang w:val="hu-HU"/>
        </w:rPr>
        <w:t xml:space="preserve">– </w:t>
      </w:r>
      <w:r w:rsidRPr="002A31D5">
        <w:rPr>
          <w:rFonts w:ascii="Arial" w:hAnsi="Arial" w:cs="Arial"/>
          <w:sz w:val="22"/>
          <w:szCs w:val="22"/>
          <w:lang w:val="hu-HU"/>
        </w:rPr>
        <w:t>Európában első alkalommal jelenik meg egy olyan modell a kompakt SUV szegmensben, amely a Ford Performance legmodernebb menetdinamikai fejlesztéseit kínálja. Íme a vadonatúj Ford Puma ST!</w:t>
      </w:r>
    </w:p>
    <w:p w14:paraId="07805A7A" w14:textId="77777777" w:rsidR="00D65CCB" w:rsidRPr="002A31D5" w:rsidRDefault="00D65CCB" w:rsidP="00B00BC8">
      <w:pPr>
        <w:rPr>
          <w:rFonts w:ascii="Arial" w:hAnsi="Arial" w:cs="Arial"/>
          <w:sz w:val="22"/>
          <w:szCs w:val="22"/>
          <w:lang w:val="hu-HU"/>
        </w:rPr>
      </w:pPr>
    </w:p>
    <w:p w14:paraId="7B9D8F3E" w14:textId="33917C2A" w:rsidR="008B62C8" w:rsidRPr="002A31D5" w:rsidRDefault="008B62C8" w:rsidP="00B00BC8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Ahogy az ST megnevezés is jelzi, az autóban kifinomult sport-technológiák működnek</w:t>
      </w:r>
      <w:r w:rsidR="001E15DD" w:rsidRPr="002A31D5">
        <w:rPr>
          <w:rFonts w:ascii="Arial" w:hAnsi="Arial" w:cs="Arial"/>
          <w:sz w:val="22"/>
          <w:szCs w:val="22"/>
          <w:lang w:val="hu-HU"/>
        </w:rPr>
        <w:t>, például a szegmens</w:t>
      </w:r>
      <w:r w:rsidR="004F7FF3">
        <w:rPr>
          <w:rFonts w:ascii="Arial" w:hAnsi="Arial" w:cs="Arial"/>
          <w:sz w:val="22"/>
          <w:szCs w:val="22"/>
          <w:lang w:val="hu-HU"/>
        </w:rPr>
        <w:t>ben</w:t>
      </w:r>
      <w:r w:rsidR="001E15DD" w:rsidRPr="002A31D5">
        <w:rPr>
          <w:rFonts w:ascii="Arial" w:hAnsi="Arial" w:cs="Arial"/>
          <w:sz w:val="22"/>
          <w:szCs w:val="22"/>
          <w:lang w:val="hu-HU"/>
        </w:rPr>
        <w:t xml:space="preserve"> </w:t>
      </w:r>
      <w:r w:rsidR="004F7FF3">
        <w:rPr>
          <w:rFonts w:ascii="Arial" w:hAnsi="Arial" w:cs="Arial"/>
          <w:sz w:val="22"/>
          <w:szCs w:val="22"/>
          <w:lang w:val="hu-HU"/>
        </w:rPr>
        <w:t>egyedülinek számító</w:t>
      </w:r>
      <w:r w:rsidR="004F7FF3" w:rsidRPr="002A31D5">
        <w:rPr>
          <w:rFonts w:ascii="Arial" w:hAnsi="Arial" w:cs="Arial"/>
          <w:sz w:val="22"/>
          <w:szCs w:val="22"/>
          <w:lang w:val="hu-HU"/>
        </w:rPr>
        <w:t xml:space="preserve"> </w:t>
      </w:r>
      <w:r w:rsidRPr="002A31D5">
        <w:rPr>
          <w:rFonts w:ascii="Arial" w:hAnsi="Arial" w:cs="Arial"/>
          <w:sz w:val="22"/>
          <w:szCs w:val="22"/>
          <w:lang w:val="hu-HU"/>
        </w:rPr>
        <w:t>mechanikus, részlegesen önzáró differenciálmű</w:t>
      </w:r>
      <w:r w:rsidR="001E15DD" w:rsidRPr="002A31D5">
        <w:rPr>
          <w:rFonts w:ascii="Arial" w:hAnsi="Arial" w:cs="Arial"/>
          <w:sz w:val="22"/>
          <w:szCs w:val="22"/>
          <w:lang w:val="hu-HU"/>
        </w:rPr>
        <w:t>ve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(LSD), illetve a szabadalmaztatott erővektor szabályozású rugók. A Puma ST</w:t>
      </w:r>
      <w:r w:rsidR="007D4442" w:rsidRPr="002A31D5">
        <w:rPr>
          <w:rFonts w:ascii="Arial" w:hAnsi="Arial" w:cs="Arial"/>
          <w:sz w:val="22"/>
          <w:szCs w:val="22"/>
          <w:lang w:val="hu-HU"/>
        </w:rPr>
        <w:t xml:space="preserve"> emellett választható üzemmódokat is kínál, többek közt Sport beállítást és – egy Ford Performace modellben most először – Eco üzemmódot, így a vezető rendkívül sokféle forgalmi helyzethez hozzáigazíthatja autója karakterét.</w:t>
      </w:r>
    </w:p>
    <w:p w14:paraId="666B0836" w14:textId="77777777" w:rsidR="00B32C38" w:rsidRPr="002A31D5" w:rsidRDefault="00B32C38" w:rsidP="00B00BC8">
      <w:pPr>
        <w:rPr>
          <w:rFonts w:ascii="Arial" w:hAnsi="Arial" w:cs="Arial"/>
          <w:sz w:val="22"/>
          <w:szCs w:val="22"/>
          <w:lang w:val="hu-HU"/>
        </w:rPr>
      </w:pPr>
    </w:p>
    <w:p w14:paraId="6C77D58F" w14:textId="132A8889" w:rsidR="007D4442" w:rsidRPr="002A31D5" w:rsidRDefault="007D4442" w:rsidP="00B00BC8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Az innovatív megoldások együttese az immár Európa-szerte híres Ford Performance autók felvillanyozó vezetési élményét nyújtj</w:t>
      </w:r>
      <w:r w:rsidR="001E15DD" w:rsidRPr="002A31D5">
        <w:rPr>
          <w:rFonts w:ascii="Arial" w:hAnsi="Arial" w:cs="Arial"/>
          <w:sz w:val="22"/>
          <w:szCs w:val="22"/>
          <w:lang w:val="hu-HU"/>
        </w:rPr>
        <w:t>a</w:t>
      </w:r>
      <w:r w:rsidRPr="002A31D5">
        <w:rPr>
          <w:rFonts w:ascii="Arial" w:hAnsi="Arial" w:cs="Arial"/>
          <w:sz w:val="22"/>
          <w:szCs w:val="22"/>
          <w:lang w:val="hu-HU"/>
        </w:rPr>
        <w:t>, miközben a Ford új kompakt SUV-modellje a kategóriában elvárt kényelmet és sokoldalúságot is hiánytalanul biztosítja.</w:t>
      </w:r>
    </w:p>
    <w:p w14:paraId="5C0F4F76" w14:textId="77777777" w:rsidR="00BD6E1B" w:rsidRPr="002A31D5" w:rsidRDefault="00BD6E1B" w:rsidP="00B00BC8">
      <w:pPr>
        <w:rPr>
          <w:rFonts w:ascii="Arial" w:hAnsi="Arial" w:cs="Arial"/>
          <w:sz w:val="22"/>
          <w:szCs w:val="22"/>
          <w:lang w:val="hu-HU"/>
        </w:rPr>
      </w:pPr>
    </w:p>
    <w:p w14:paraId="1AF85292" w14:textId="39ADE376" w:rsidR="007D4442" w:rsidRPr="002A31D5" w:rsidRDefault="007D4442" w:rsidP="00C376E7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</w:t>
      </w:r>
      <w:r w:rsidR="001E15DD" w:rsidRPr="002A31D5">
        <w:rPr>
          <w:rFonts w:ascii="Arial" w:hAnsi="Arial" w:cs="Arial"/>
          <w:sz w:val="22"/>
          <w:szCs w:val="22"/>
          <w:lang w:val="hu-HU"/>
        </w:rPr>
        <w:t>hajtás</w:t>
      </w:r>
      <w:r w:rsidRPr="002A31D5">
        <w:rPr>
          <w:rFonts w:ascii="Arial" w:hAnsi="Arial" w:cs="Arial"/>
          <w:sz w:val="22"/>
          <w:szCs w:val="22"/>
          <w:lang w:val="hu-HU"/>
        </w:rPr>
        <w:t>ról egy 200 lóerős, 1,5 literes EcoBoost motor</w:t>
      </w:r>
      <w:r w:rsidRPr="002A31D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gondoskodik, ami</w:t>
      </w:r>
      <w:r w:rsidR="001E15DD" w:rsidRPr="002A31D5">
        <w:rPr>
          <w:rFonts w:ascii="Arial" w:hAnsi="Arial" w:cs="Arial"/>
          <w:sz w:val="22"/>
          <w:szCs w:val="22"/>
          <w:lang w:val="hu-HU"/>
        </w:rPr>
        <w:t>vel a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</w:t>
      </w:r>
      <w:r w:rsidR="001E15DD" w:rsidRPr="002A31D5">
        <w:rPr>
          <w:rFonts w:ascii="Arial" w:hAnsi="Arial" w:cs="Arial"/>
          <w:sz w:val="22"/>
          <w:szCs w:val="22"/>
          <w:lang w:val="hu-HU"/>
        </w:rPr>
        <w:t xml:space="preserve">Puma ST 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6,7 másodperc alatt gyorsít álló helyből 100 km/órás sebességre. A tökéletesített futóműben egyedi csatoló rudat, kanyarstabilizátort és lengéscsillapítókat találunk. A normál Puma modellhez képest 25 százalékkal gyorsabb lett a kormányreakció, és a fékek is 17 százalékkal nagyobb méretűek.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Speciális fejlesztésű Michelin Pilot Sport 4S gumiabroncsok segítenek kiaknázni a</w:t>
      </w:r>
      <w:r w:rsidRPr="002A31D5">
        <w:rPr>
          <w:rFonts w:ascii="Arial" w:hAnsi="Arial" w:cs="Arial"/>
          <w:sz w:val="22"/>
          <w:szCs w:val="22"/>
          <w:lang w:val="hu-HU"/>
        </w:rPr>
        <w:t>z ag</w:t>
      </w:r>
      <w:r w:rsidR="002A31D5" w:rsidRPr="002A31D5">
        <w:rPr>
          <w:rFonts w:ascii="Arial" w:hAnsi="Arial" w:cs="Arial"/>
          <w:sz w:val="22"/>
          <w:szCs w:val="22"/>
          <w:lang w:val="hu-HU"/>
        </w:rPr>
        <w:t>ilis Ford SUV menetdinamikáját</w:t>
      </w:r>
      <w:r w:rsidRPr="002A31D5">
        <w:rPr>
          <w:rFonts w:ascii="Arial" w:hAnsi="Arial" w:cs="Arial"/>
          <w:sz w:val="22"/>
          <w:szCs w:val="22"/>
          <w:lang w:val="hu-HU"/>
        </w:rPr>
        <w:t>.</w:t>
      </w:r>
    </w:p>
    <w:p w14:paraId="03574579" w14:textId="77777777" w:rsidR="001860C7" w:rsidRPr="002A31D5" w:rsidRDefault="001860C7" w:rsidP="00B00BC8">
      <w:pPr>
        <w:rPr>
          <w:rFonts w:ascii="Arial" w:hAnsi="Arial" w:cs="Arial"/>
          <w:sz w:val="22"/>
          <w:szCs w:val="22"/>
          <w:lang w:val="hu-HU"/>
        </w:rPr>
      </w:pPr>
    </w:p>
    <w:p w14:paraId="372C3531" w14:textId="5E8B5612" w:rsidR="00F97B95" w:rsidRPr="002A31D5" w:rsidRDefault="00F97B95" w:rsidP="00870E91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teljesítménynövelő fejlesztések és az agresszív stílus mellé olyan innovatív megoldások társulnak, mint az autók közti kommunikációra</w:t>
      </w:r>
      <w:r w:rsidRPr="002A31D5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épülő Vészhelyzeti előrejelzés, vagy a </w:t>
      </w:r>
      <w:r w:rsidRPr="002A31D5">
        <w:rPr>
          <w:rFonts w:ascii="Arial" w:hAnsi="Arial" w:cs="Arial"/>
          <w:sz w:val="22"/>
          <w:szCs w:val="22"/>
          <w:lang w:val="hu-HU"/>
        </w:rPr>
        <w:lastRenderedPageBreak/>
        <w:t xml:space="preserve">mindennapi használhatóságot javító 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>Ford MegaBox, ami 80 literes teret kínál a csomagtérpadló alatt.</w:t>
      </w:r>
      <w:r w:rsidRPr="002A31D5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7D6C38DC" w14:textId="77777777" w:rsidR="00F97B95" w:rsidRPr="002A31D5" w:rsidRDefault="00F97B95" w:rsidP="00870E91">
      <w:pPr>
        <w:rPr>
          <w:rFonts w:ascii="Arial" w:hAnsi="Arial" w:cs="Arial"/>
          <w:sz w:val="22"/>
          <w:szCs w:val="22"/>
          <w:lang w:val="hu-HU"/>
        </w:rPr>
      </w:pPr>
    </w:p>
    <w:p w14:paraId="2271D505" w14:textId="305586CA" w:rsidR="00F97B95" w:rsidRPr="002A31D5" w:rsidRDefault="00F97B95" w:rsidP="00870E91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“A vérbeli </w:t>
      </w:r>
      <w:r w:rsidR="004C482B" w:rsidRPr="002A31D5">
        <w:rPr>
          <w:rFonts w:ascii="Arial" w:hAnsi="Arial" w:cs="Arial"/>
          <w:sz w:val="22"/>
          <w:szCs w:val="22"/>
          <w:lang w:val="hu-HU"/>
        </w:rPr>
        <w:t>izomautó-rajongók nem fogják kevesebb izgalommal beérni csak azért, mert a mindennapi életben a ‘higgadtabb’ autók is elegendő</w:t>
      </w:r>
      <w:r w:rsidR="002A31D5" w:rsidRPr="002A31D5">
        <w:rPr>
          <w:rFonts w:ascii="Arial" w:hAnsi="Arial" w:cs="Arial"/>
          <w:sz w:val="22"/>
          <w:szCs w:val="22"/>
          <w:lang w:val="hu-HU"/>
        </w:rPr>
        <w:t>e</w:t>
      </w:r>
      <w:r w:rsidR="004C482B" w:rsidRPr="002A31D5">
        <w:rPr>
          <w:rFonts w:ascii="Arial" w:hAnsi="Arial" w:cs="Arial"/>
          <w:sz w:val="22"/>
          <w:szCs w:val="22"/>
          <w:lang w:val="hu-HU"/>
        </w:rPr>
        <w:t>k, ezért az első számú prioritásunk az volt, hogy a Puma ST ugyanolyan magával ragadó legyen, mint minden ST-modell, de közben a Puma praktikuma se csorbuljon,” fogalmazott Stefan Muenzinger, a Ford Performance európai igazgatója. “Úgy gondolj</w:t>
      </w:r>
      <w:r w:rsidR="002A31D5" w:rsidRPr="002A31D5">
        <w:rPr>
          <w:rFonts w:ascii="Arial" w:hAnsi="Arial" w:cs="Arial"/>
          <w:sz w:val="22"/>
          <w:szCs w:val="22"/>
          <w:lang w:val="hu-HU"/>
        </w:rPr>
        <w:t>u</w:t>
      </w:r>
      <w:r w:rsidR="004C482B" w:rsidRPr="002A31D5">
        <w:rPr>
          <w:rFonts w:ascii="Arial" w:hAnsi="Arial" w:cs="Arial"/>
          <w:sz w:val="22"/>
          <w:szCs w:val="22"/>
          <w:lang w:val="hu-HU"/>
        </w:rPr>
        <w:t xml:space="preserve">k, hogy a miénk a világ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legjobban</w:t>
      </w:r>
      <w:r w:rsidR="004C482B" w:rsidRPr="002A31D5">
        <w:rPr>
          <w:rFonts w:ascii="Arial" w:hAnsi="Arial" w:cs="Arial"/>
          <w:sz w:val="22"/>
          <w:szCs w:val="22"/>
          <w:lang w:val="hu-HU"/>
        </w:rPr>
        <w:t xml:space="preserve"> kezelhető kisméretű SUV-ja, ami közve</w:t>
      </w:r>
      <w:r w:rsidR="002A31D5" w:rsidRPr="002A31D5">
        <w:rPr>
          <w:rFonts w:ascii="Arial" w:hAnsi="Arial" w:cs="Arial"/>
          <w:sz w:val="22"/>
          <w:szCs w:val="22"/>
          <w:lang w:val="hu-HU"/>
        </w:rPr>
        <w:t>t</w:t>
      </w:r>
      <w:r w:rsidR="004C482B" w:rsidRPr="002A31D5">
        <w:rPr>
          <w:rFonts w:ascii="Arial" w:hAnsi="Arial" w:cs="Arial"/>
          <w:sz w:val="22"/>
          <w:szCs w:val="22"/>
          <w:lang w:val="hu-HU"/>
        </w:rPr>
        <w:t>len kapcsolatot teremt vezetőjével, és hamisítatlan ST-érzést kínál. Ezt az autót öröm vezetni!”</w:t>
      </w:r>
    </w:p>
    <w:p w14:paraId="6E1696F2" w14:textId="15A68275" w:rsidR="00584594" w:rsidRPr="002A31D5" w:rsidRDefault="00584594" w:rsidP="00515CFC">
      <w:pPr>
        <w:rPr>
          <w:rFonts w:ascii="Arial" w:hAnsi="Arial" w:cs="Arial"/>
          <w:sz w:val="22"/>
          <w:szCs w:val="22"/>
          <w:lang w:val="hu-HU"/>
        </w:rPr>
      </w:pPr>
    </w:p>
    <w:p w14:paraId="2FE7851E" w14:textId="457F0BDD" w:rsidR="004C482B" w:rsidRPr="002A31D5" w:rsidRDefault="004C482B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b/>
          <w:sz w:val="22"/>
          <w:szCs w:val="22"/>
          <w:lang w:val="hu-HU"/>
        </w:rPr>
        <w:t>Újraírja az agilitás fogalmát</w:t>
      </w:r>
    </w:p>
    <w:p w14:paraId="35F6EA76" w14:textId="6FE12739" w:rsidR="004C482B" w:rsidRPr="002A31D5" w:rsidRDefault="004C482B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Ford Performance együttműködött a Michelin márkával egy olyan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gumiabroncs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megtervezésében, ami tökéletesen illik a Puma ST továbbfejlesztett futóművéhez, de nem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kíván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kompromisszumot az SUV-k egyik legvonzóbb tulajdonságában: a rugózási kényelemben.</w:t>
      </w:r>
    </w:p>
    <w:p w14:paraId="77B607D5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0929190F" w14:textId="0E0AE214" w:rsidR="004C482B" w:rsidRPr="002A31D5" w:rsidRDefault="004C482B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Michelin Pilot Sport 4S gumik </w:t>
      </w:r>
      <w:r w:rsidR="00A810C0" w:rsidRPr="002A31D5">
        <w:rPr>
          <w:rFonts w:ascii="Arial" w:hAnsi="Arial" w:cs="Arial"/>
          <w:sz w:val="22"/>
          <w:szCs w:val="22"/>
          <w:lang w:val="hu-HU"/>
        </w:rPr>
        <w:t>segítségével tökéletesen kihasználható az a plusz tapadás, amit a teljesítményfokozó csomag részeként rendelhető Quaife mechanikus, részlegesen önzáró differenciálmű biztosít.</w:t>
      </w:r>
    </w:p>
    <w:p w14:paraId="3E7B8EBD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528FD8A7" w14:textId="50C024C2" w:rsidR="00A810C0" w:rsidRPr="002A31D5" w:rsidRDefault="00A810C0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Puma ST az </w:t>
      </w:r>
      <w:r w:rsidR="004F7FF3">
        <w:rPr>
          <w:rFonts w:ascii="Arial" w:hAnsi="Arial" w:cs="Arial"/>
          <w:sz w:val="22"/>
          <w:szCs w:val="22"/>
          <w:lang w:val="hu-HU"/>
        </w:rPr>
        <w:t>egyetlen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kisméretű</w:t>
      </w:r>
      <w:r w:rsidR="004F7FF3">
        <w:rPr>
          <w:rFonts w:ascii="Arial" w:hAnsi="Arial" w:cs="Arial"/>
          <w:sz w:val="22"/>
          <w:szCs w:val="22"/>
          <w:lang w:val="hu-HU"/>
        </w:rPr>
        <w:t>, nagy teljesítményű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SUV az európai piacon, amiben LSD is működik, optimális ívmeneti tulajdonságokat biztosítva és minimumra mérsékelve az alulkormányzottságot, különösen akkor, amikor a vezető kihajt egy kanyarból.</w:t>
      </w:r>
    </w:p>
    <w:p w14:paraId="4F920D5E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484F1CE6" w14:textId="088CBCC6" w:rsidR="00A810C0" w:rsidRPr="002A31D5" w:rsidRDefault="00A810C0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teljesen mechanikus rendszer a jobb tapadású kerékre több vonóerőt juttat, csökkentve ezzel a kerék kipörgését, teljes mértékben kiaknázva így a motor teljesítményét.</w:t>
      </w:r>
    </w:p>
    <w:p w14:paraId="75C30C2C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5E85F1C1" w14:textId="0710C0C2" w:rsidR="00A810C0" w:rsidRPr="002A31D5" w:rsidRDefault="00A810C0" w:rsidP="00A810C0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eastAsia="Calibri" w:hAnsi="Arial" w:cs="Arial"/>
          <w:sz w:val="22"/>
          <w:szCs w:val="22"/>
          <w:lang w:val="hu-HU"/>
        </w:rPr>
        <w:t>Az LSD összehangoltan működik a Nyomatékvektor Szabályozással, ami kanyarodás közben az ívbelső első kerék fékezésével javítja az úttartást és csökkenti az alulkormányzottságot.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A Ford Performance mérnökei aprólékos munkával hangolták össze a két rendszer működését, hogy a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Puma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ST optimális tapadással haladjon a száraz útfelületen, de a vizes aszfalton is magabiztosan mozogjon.</w:t>
      </w:r>
    </w:p>
    <w:p w14:paraId="4124E564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1A47EE8E" w14:textId="775A7AE6" w:rsidR="00A810C0" w:rsidRPr="002A31D5" w:rsidRDefault="00A810C0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Puma ST-ben továbbfejlesztették a vállalat B-padlólemezét,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ellensúlyozva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az autó magasabb tömegközéppontját. A hátsó futómű </w:t>
      </w:r>
      <w:r w:rsidR="007C4ED2" w:rsidRPr="002A31D5">
        <w:rPr>
          <w:rFonts w:ascii="Arial" w:hAnsi="Arial" w:cs="Arial"/>
          <w:sz w:val="22"/>
          <w:szCs w:val="22"/>
          <w:lang w:val="hu-HU"/>
        </w:rPr>
        <w:t>csatoló rúdjának merevségét 2000 Nm/fokra növelték, így ez az elem több mint 40 százalékkal merevebb, mint a Fiesta ST-ben, és 50 százalékkal merevebb, mint a normál Pumában, emell</w:t>
      </w:r>
      <w:r w:rsidR="002A31D5" w:rsidRPr="002A31D5">
        <w:rPr>
          <w:rFonts w:ascii="Arial" w:hAnsi="Arial" w:cs="Arial"/>
          <w:sz w:val="22"/>
          <w:szCs w:val="22"/>
          <w:lang w:val="hu-HU"/>
        </w:rPr>
        <w:t>e</w:t>
      </w:r>
      <w:r w:rsidR="007C4ED2" w:rsidRPr="002A31D5">
        <w:rPr>
          <w:rFonts w:ascii="Arial" w:hAnsi="Arial" w:cs="Arial"/>
          <w:sz w:val="22"/>
          <w:szCs w:val="22"/>
          <w:lang w:val="hu-HU"/>
        </w:rPr>
        <w:t>tt pedig a rendszerbe egy 28 mm-es kanyarstabilizáto</w:t>
      </w:r>
      <w:r w:rsidR="002A31D5" w:rsidRPr="002A31D5">
        <w:rPr>
          <w:rFonts w:ascii="Arial" w:hAnsi="Arial" w:cs="Arial"/>
          <w:sz w:val="22"/>
          <w:szCs w:val="22"/>
          <w:lang w:val="hu-HU"/>
        </w:rPr>
        <w:t>rt építettek be. Az első futómű</w:t>
      </w:r>
      <w:r w:rsidR="007C4ED2" w:rsidRPr="002A31D5">
        <w:rPr>
          <w:rFonts w:ascii="Arial" w:hAnsi="Arial" w:cs="Arial"/>
          <w:sz w:val="22"/>
          <w:szCs w:val="22"/>
          <w:lang w:val="hu-HU"/>
        </w:rPr>
        <w:t xml:space="preserve"> 24 mm-es kanyarstabilizátora is érezhetően javítja az autó stabilitását kanyarodáskor.</w:t>
      </w:r>
    </w:p>
    <w:p w14:paraId="562D5513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308313A3" w14:textId="52409539" w:rsidR="007C4ED2" w:rsidRPr="002A31D5" w:rsidRDefault="007C4ED2" w:rsidP="007C4ED2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Szintén a menetstabilitást, a fordulékonyságot és a kormányreakciókat fokozzák a Ford által szabadalmaztatott erővektor-szabályozású rugók. A nem szabványos, nem felcserélhető, egyedi tekercsmintázatú rugók szabályozzák a hátsó futóműnél ébredő erőhatásokat, így a kanyarodás során jelentkező erők egyenesen a rugókra hatnak, fokozva a futómű oldalirányú merevségét és iránytartását.</w:t>
      </w:r>
    </w:p>
    <w:p w14:paraId="50DE0EFB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583D2474" w14:textId="11BDD0A9" w:rsidR="007C4ED2" w:rsidRPr="002A31D5" w:rsidRDefault="007C4ED2" w:rsidP="007C4ED2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kifinomult felfüggesztési rendszerben elöl és hátul kétcsöves Hitachi lengéscsillapítók találhatók, amelyeknek szeleptechnológiája frekvenciafüggő csillapítást biztosít, hatásosabban szabályozva a karosszéria mozgását, ugyanakkor megőrizve a nagy sebességű haladás finom </w:t>
      </w:r>
      <w:r w:rsidRPr="002A31D5">
        <w:rPr>
          <w:rFonts w:ascii="Arial" w:hAnsi="Arial" w:cs="Arial"/>
          <w:sz w:val="22"/>
          <w:szCs w:val="22"/>
          <w:lang w:val="hu-HU"/>
        </w:rPr>
        <w:lastRenderedPageBreak/>
        <w:t>rugózását. Különleges felütésgátlók biztosítják, hogy a vezető nagy futómű-terhelés mellett is megőrizze uralmát a jármű fölött.</w:t>
      </w:r>
    </w:p>
    <w:p w14:paraId="59322291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4FC1E319" w14:textId="55A33A10" w:rsidR="001A249D" w:rsidRPr="002A31D5" w:rsidRDefault="001A249D" w:rsidP="001A249D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Puma ST kormányművének áttételezése 11,4:1, ami majdnem 25 százalékkal gyorsabb, mint a normál Puma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modellé. Ezt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a kormánykar rövidítésével és a gyorsabb fogasléc-áttétellel sikerült elérni, amelyeknek köszönhetően az autó rövidebb idő alatt reagál a kormányparancsra.</w:t>
      </w:r>
    </w:p>
    <w:p w14:paraId="6C3902EF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38AD4137" w14:textId="441C62CA" w:rsidR="001A249D" w:rsidRPr="002A31D5" w:rsidRDefault="001A249D" w:rsidP="00870E91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“A kormányzás fontos terület az ST-modellek fejlesztésénél, hiszen elsősorban ez teremt kapcsolatot a vezető és jármű között. A Puma ST kormányműve rendkívül gyors, és ez a közvetlen, precíz reakció magabiztosságot ad, ami a vezetési élvezet kulcsa,” mondta el Muenzinger.</w:t>
      </w:r>
    </w:p>
    <w:p w14:paraId="43A2B031" w14:textId="77777777" w:rsidR="00515CFC" w:rsidRPr="002A31D5" w:rsidRDefault="00515CFC" w:rsidP="00515CFC">
      <w:pPr>
        <w:rPr>
          <w:rFonts w:ascii="Arial" w:hAnsi="Arial" w:cs="Arial"/>
          <w:sz w:val="22"/>
          <w:szCs w:val="22"/>
          <w:lang w:val="hu-HU"/>
        </w:rPr>
      </w:pPr>
    </w:p>
    <w:p w14:paraId="1006AF09" w14:textId="37C7E80E" w:rsidR="001A249D" w:rsidRPr="002A31D5" w:rsidRDefault="001A249D" w:rsidP="00515CF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hamisítatlan ST vezetési élmény érdekében a mérnökök a fékteljesítményt is optimalizálták. </w:t>
      </w:r>
      <w:r w:rsidR="00DF324E" w:rsidRPr="002A31D5">
        <w:rPr>
          <w:rFonts w:ascii="Arial" w:hAnsi="Arial" w:cs="Arial"/>
          <w:sz w:val="22"/>
          <w:szCs w:val="22"/>
          <w:lang w:val="hu-HU"/>
        </w:rPr>
        <w:t xml:space="preserve">Az első tárcsafékek mérete 17 százalékkal, 325 mm-re nőtt, a hátsó tárcsák pedig 271 mm átmérőjűek. A Puma ST fékrásegítését úgy hangolták, hogy nagy sebesség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mellett is megfelelő fék</w:t>
      </w:r>
      <w:r w:rsidR="002A31D5">
        <w:rPr>
          <w:rFonts w:ascii="Arial" w:hAnsi="Arial" w:cs="Arial"/>
          <w:sz w:val="22"/>
          <w:szCs w:val="22"/>
          <w:lang w:val="hu-HU"/>
        </w:rPr>
        <w:t>é</w:t>
      </w:r>
      <w:r w:rsidR="002A31D5" w:rsidRPr="002A31D5">
        <w:rPr>
          <w:rFonts w:ascii="Arial" w:hAnsi="Arial" w:cs="Arial"/>
          <w:sz w:val="22"/>
          <w:szCs w:val="22"/>
          <w:lang w:val="hu-HU"/>
        </w:rPr>
        <w:t>rzetet és</w:t>
      </w:r>
      <w:r w:rsidR="00DF324E" w:rsidRPr="002A31D5">
        <w:rPr>
          <w:rFonts w:ascii="Arial" w:hAnsi="Arial" w:cs="Arial"/>
          <w:sz w:val="22"/>
          <w:szCs w:val="22"/>
          <w:lang w:val="hu-HU"/>
        </w:rPr>
        <w:t xml:space="preserve"> visszajelzést adjon.</w:t>
      </w:r>
    </w:p>
    <w:p w14:paraId="7EFE11C7" w14:textId="77777777" w:rsidR="00922C94" w:rsidRPr="002A31D5" w:rsidRDefault="00922C94" w:rsidP="00515CFC">
      <w:pPr>
        <w:rPr>
          <w:rFonts w:ascii="Arial" w:hAnsi="Arial" w:cs="Arial"/>
          <w:sz w:val="22"/>
          <w:szCs w:val="22"/>
          <w:lang w:val="hu-HU"/>
        </w:rPr>
      </w:pPr>
    </w:p>
    <w:p w14:paraId="60FD64FA" w14:textId="4E13C8A7" w:rsidR="00DF324E" w:rsidRPr="002A31D5" w:rsidRDefault="00DF324E" w:rsidP="00210345">
      <w:pPr>
        <w:rPr>
          <w:rFonts w:ascii="Arial" w:hAnsi="Arial" w:cs="Arial"/>
          <w:b/>
          <w:sz w:val="22"/>
          <w:szCs w:val="22"/>
          <w:lang w:val="hu-HU"/>
        </w:rPr>
      </w:pPr>
      <w:r w:rsidRPr="002A31D5">
        <w:rPr>
          <w:rFonts w:ascii="Arial" w:hAnsi="Arial" w:cs="Arial"/>
          <w:b/>
          <w:sz w:val="22"/>
          <w:szCs w:val="22"/>
          <w:lang w:val="hu-HU"/>
        </w:rPr>
        <w:t>Erőteljes, közvetlen EcoBoost teljesítmény</w:t>
      </w:r>
    </w:p>
    <w:p w14:paraId="680594A5" w14:textId="2D01C5AE" w:rsidR="00DF324E" w:rsidRPr="002A31D5" w:rsidRDefault="002A31D5" w:rsidP="00210345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Ford kifinomult, 200 literes, 1,5 literes EcoBoost benzinmotorja – ami a többszörösen díjnyertes Fi</w:t>
      </w:r>
      <w:r>
        <w:rPr>
          <w:rFonts w:ascii="Arial" w:hAnsi="Arial" w:cs="Arial"/>
          <w:sz w:val="22"/>
          <w:szCs w:val="22"/>
          <w:lang w:val="hu-HU"/>
        </w:rPr>
        <w:t>e</w:t>
      </w:r>
      <w:r w:rsidRPr="002A31D5">
        <w:rPr>
          <w:rFonts w:ascii="Arial" w:hAnsi="Arial" w:cs="Arial"/>
          <w:sz w:val="22"/>
          <w:szCs w:val="22"/>
          <w:lang w:val="hu-HU"/>
        </w:rPr>
        <w:t>sta ST-ben mutatkozott be először – a fejlett  turbótöltés, a nagy nyomású közvetlen befecskendezés és a Kettős Független Változó Szelepvezérlés révén sportkocsihoz méltó teljesítményt ad le, miközben üzemanyag-fogyasztása visszafogott marad.</w:t>
      </w:r>
    </w:p>
    <w:p w14:paraId="404CD50A" w14:textId="77777777" w:rsidR="00C1628A" w:rsidRPr="002A31D5" w:rsidRDefault="00C1628A" w:rsidP="00210345">
      <w:pPr>
        <w:rPr>
          <w:rFonts w:ascii="Arial" w:hAnsi="Arial" w:cs="Arial"/>
          <w:sz w:val="22"/>
          <w:szCs w:val="22"/>
          <w:lang w:val="hu-HU"/>
        </w:rPr>
      </w:pPr>
    </w:p>
    <w:p w14:paraId="5428ECEB" w14:textId="458B9C2B" w:rsidR="00DF324E" w:rsidRPr="002A31D5" w:rsidRDefault="00DF324E" w:rsidP="00210345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tisztán alumíniumból készített blokk háromhengeres kialakítása már eleve magas forgatónyomatékot biztosít alacsony fordulatszám mellett is, és a teljesítményt tovább fokozza a radiális-axiális turbótöltő és az integrált kipufogócsonk, ami lerövidíti a kipufogógázok útját a hengerek és</w:t>
      </w:r>
      <w:r w:rsidR="002A31D5" w:rsidRPr="002A31D5">
        <w:rPr>
          <w:rFonts w:ascii="Arial" w:hAnsi="Arial" w:cs="Arial"/>
          <w:sz w:val="22"/>
          <w:szCs w:val="22"/>
          <w:lang w:val="hu-HU"/>
        </w:rPr>
        <w:t xml:space="preserve"> a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turbótöltő között,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ezért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</w:t>
      </w:r>
      <w:r w:rsidR="00E65F69" w:rsidRPr="002A31D5">
        <w:rPr>
          <w:rFonts w:ascii="Arial" w:hAnsi="Arial" w:cs="Arial"/>
          <w:sz w:val="22"/>
          <w:szCs w:val="22"/>
          <w:lang w:val="hu-HU"/>
        </w:rPr>
        <w:t>gyorsabban épül fel a töltőnyomás és minimumra csökken a turbólyuk</w:t>
      </w:r>
      <w:r w:rsidRPr="002A31D5">
        <w:rPr>
          <w:rFonts w:ascii="Arial" w:hAnsi="Arial" w:cs="Arial"/>
          <w:sz w:val="22"/>
          <w:szCs w:val="22"/>
          <w:lang w:val="hu-HU"/>
        </w:rPr>
        <w:t>.</w:t>
      </w:r>
    </w:p>
    <w:p w14:paraId="3313AF21" w14:textId="77777777" w:rsidR="00D0635A" w:rsidRPr="002A31D5" w:rsidRDefault="00D0635A" w:rsidP="00210345">
      <w:pPr>
        <w:rPr>
          <w:rFonts w:ascii="Arial" w:hAnsi="Arial" w:cs="Arial"/>
          <w:sz w:val="22"/>
          <w:szCs w:val="22"/>
          <w:lang w:val="hu-HU"/>
        </w:rPr>
      </w:pPr>
    </w:p>
    <w:p w14:paraId="346FD03B" w14:textId="34FCCE19" w:rsidR="00E65F69" w:rsidRPr="002A31D5" w:rsidRDefault="00E65F69" w:rsidP="00210345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motor 6000 1/perc fordulatszámnál adja le csúcsteljesítményét, és 290 Nm forgatónyomatékot kínál a 2500-3500 1/perc közti fordulatszám-tartományban, így a Puma ST egyenletesen és magabiztosan gyorsít, és készségesen reagál a gázparancsra.</w:t>
      </w:r>
    </w:p>
    <w:p w14:paraId="4461EB3F" w14:textId="77777777" w:rsidR="009E1ECE" w:rsidRPr="002A31D5" w:rsidRDefault="009E1ECE" w:rsidP="00210345">
      <w:pPr>
        <w:rPr>
          <w:rFonts w:ascii="Arial" w:hAnsi="Arial" w:cs="Arial"/>
          <w:sz w:val="22"/>
          <w:szCs w:val="22"/>
          <w:lang w:val="hu-HU"/>
        </w:rPr>
      </w:pPr>
    </w:p>
    <w:p w14:paraId="617B663A" w14:textId="0F282E45" w:rsidR="00E65F69" w:rsidRPr="002A31D5" w:rsidRDefault="00E65F69" w:rsidP="009E1ECE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Az egyedi szívócső és a szabad áramlást biztosító kipufogórendszer mellett az autóhoz új, billenésgátló motorrögzítő bakokat is terveztek, amelyek a húzós kanyarokban minimumra csökkentik a blokk oldalirányú mozgásait, ugyanakkor a mindennapos használat során fontos komfortos rögzítést is biztosítják.</w:t>
      </w:r>
    </w:p>
    <w:p w14:paraId="0FA9ECC0" w14:textId="77777777" w:rsidR="00A85B4B" w:rsidRPr="002A31D5" w:rsidRDefault="00A85B4B" w:rsidP="009E1ECE">
      <w:pPr>
        <w:rPr>
          <w:rFonts w:ascii="Arial" w:hAnsi="Arial" w:cs="Arial"/>
          <w:sz w:val="22"/>
          <w:szCs w:val="22"/>
          <w:lang w:val="hu-HU"/>
        </w:rPr>
      </w:pPr>
    </w:p>
    <w:p w14:paraId="41BA539D" w14:textId="247EEBBE" w:rsidR="00E65F69" w:rsidRPr="002A31D5" w:rsidRDefault="00E65F69" w:rsidP="00A85B4B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háromhengeres erőforrás egyébként is sportos hangzását markánsabbá varázsolja az aktív kipufogószelep-technológia, így a vezetési élmény még élvezetesebb. A Ford Performance úgy hangolta a kipufogórendszert, hogy a hang passzoljon a Puma ST kifinomult SUV-karakteréhez</w:t>
      </w:r>
      <w:r w:rsidR="00732855" w:rsidRPr="002A31D5">
        <w:rPr>
          <w:rFonts w:ascii="Arial" w:hAnsi="Arial" w:cs="Arial"/>
          <w:sz w:val="22"/>
          <w:szCs w:val="22"/>
          <w:lang w:val="hu-HU"/>
        </w:rPr>
        <w:t>, ezért az autó körülbelül 1 decibellel csendesebb, mint a Fiesta ST.</w:t>
      </w:r>
    </w:p>
    <w:p w14:paraId="72EB58F3" w14:textId="77777777" w:rsidR="008D63E6" w:rsidRPr="002A31D5" w:rsidRDefault="008D63E6" w:rsidP="009E1ECE">
      <w:pPr>
        <w:rPr>
          <w:rFonts w:ascii="Arial" w:hAnsi="Arial" w:cs="Arial"/>
          <w:sz w:val="22"/>
          <w:szCs w:val="22"/>
          <w:lang w:val="hu-HU"/>
        </w:rPr>
      </w:pPr>
    </w:p>
    <w:p w14:paraId="28C3B393" w14:textId="0C483829" w:rsidR="00732855" w:rsidRPr="002A31D5" w:rsidRDefault="00732855" w:rsidP="00732855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Az új modellben is megjelenik az az innováció, amivel az 1,5 literes EcoBoost erőforrás egyszerre lehet környezettudatos és sportos. A Ford vezette be elsőként a háromhengeres motorokban </w:t>
      </w:r>
      <w:r w:rsidR="00BF667E" w:rsidRPr="002A31D5">
        <w:rPr>
          <w:rFonts w:ascii="Arial" w:hAnsi="Arial" w:cs="Arial"/>
          <w:sz w:val="22"/>
          <w:szCs w:val="22"/>
          <w:lang w:val="hu-HU"/>
        </w:rPr>
        <w:t>a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hengerlekapcsolásos technológiát, ami </w:t>
      </w:r>
      <w:r w:rsidR="00BF667E" w:rsidRPr="002A31D5">
        <w:rPr>
          <w:rFonts w:ascii="Arial" w:hAnsi="Arial" w:cs="Arial"/>
          <w:sz w:val="22"/>
          <w:szCs w:val="22"/>
          <w:lang w:val="hu-HU"/>
        </w:rPr>
        <w:t>automatikusan lekapcsolja az egyik henger üzemanyag-ellátását és szelepvezérlését, amikor nem szükséges a teljes motorteljesítmény használata; például amikor az autó egyenletes sebességgel, csekély motorterheléssel halad</w:t>
      </w:r>
      <w:r w:rsidRPr="002A31D5">
        <w:rPr>
          <w:rFonts w:ascii="Arial" w:hAnsi="Arial" w:cs="Arial"/>
          <w:sz w:val="22"/>
          <w:szCs w:val="22"/>
          <w:lang w:val="hu-HU"/>
        </w:rPr>
        <w:t>.</w:t>
      </w:r>
    </w:p>
    <w:p w14:paraId="724A348D" w14:textId="77777777" w:rsidR="006E5428" w:rsidRPr="002A31D5" w:rsidRDefault="006E5428" w:rsidP="00E94904">
      <w:pPr>
        <w:rPr>
          <w:rFonts w:ascii="Arial" w:hAnsi="Arial" w:cs="Arial"/>
          <w:sz w:val="22"/>
          <w:szCs w:val="22"/>
          <w:lang w:val="hu-HU"/>
        </w:rPr>
      </w:pPr>
    </w:p>
    <w:p w14:paraId="7CC3465F" w14:textId="52228990" w:rsidR="00BF667E" w:rsidRPr="002A31D5" w:rsidRDefault="00BF667E" w:rsidP="00E94904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technológia 14 ezredmásodperc – vagyis a szempillantásnál hússzor rövidebb idő – alatt képes kikapcsolni vagy beindítani az égést a hengerben. Ez a megoldás is hozzájárul ahhoz, hogy a Puma ST várható üzemanyag-fogyasztása 6,0 l/100 km, CO</w:t>
      </w:r>
      <w:r w:rsidRPr="002A31D5">
        <w:rPr>
          <w:rFonts w:ascii="Trebuchet MS" w:hAnsi="Trebuchet MS" w:cs="Arial"/>
          <w:sz w:val="22"/>
          <w:szCs w:val="22"/>
          <w:lang w:val="hu-HU"/>
        </w:rPr>
        <w:t>₂</w:t>
      </w:r>
      <w:r w:rsidRPr="002A31D5">
        <w:rPr>
          <w:rFonts w:ascii="Arial" w:hAnsi="Arial" w:cs="Arial"/>
          <w:sz w:val="22"/>
          <w:szCs w:val="22"/>
          <w:lang w:val="hu-HU"/>
        </w:rPr>
        <w:t>-kibocsátása pedig 134 g/km az NEDC szabvány szerint (WLTP: 6,9 l/100 km és 155 g/km).</w:t>
      </w:r>
      <w:r w:rsidRPr="002A31D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A motor korom-emisszióját részecskeszűrő technológia csökkenti.</w:t>
      </w:r>
    </w:p>
    <w:p w14:paraId="574F60EF" w14:textId="77777777" w:rsidR="00A85B4B" w:rsidRPr="002A31D5" w:rsidRDefault="00A85B4B" w:rsidP="00E94904">
      <w:pPr>
        <w:rPr>
          <w:rFonts w:ascii="Arial" w:hAnsi="Arial" w:cs="Arial"/>
          <w:sz w:val="22"/>
          <w:szCs w:val="22"/>
          <w:lang w:val="hu-HU"/>
        </w:rPr>
      </w:pPr>
    </w:p>
    <w:p w14:paraId="120428E4" w14:textId="3A5A6C11" w:rsidR="00BF667E" w:rsidRPr="002A31D5" w:rsidRDefault="00BF667E" w:rsidP="009E1ECE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Az autóban ugyanaz a közvetlenül és simán kapcsolható, hatfokozatú manuális sebességváltó működik, mint a Fiesta ST-ben; a rövidített végáttételnek köszönhetően a Puma ST 6,6 másodperc alatt gyorsít 0-100 km/órás tempóra, és a 19 colos könnyűfém keréktárcsákon gördülő jármű végsebessége 220 km/óra.</w:t>
      </w:r>
    </w:p>
    <w:p w14:paraId="7D538124" w14:textId="77777777" w:rsidR="009E2943" w:rsidRPr="002A31D5" w:rsidRDefault="009E2943" w:rsidP="009E1ECE">
      <w:pPr>
        <w:rPr>
          <w:rFonts w:ascii="Arial" w:hAnsi="Arial" w:cs="Arial"/>
          <w:sz w:val="22"/>
          <w:szCs w:val="22"/>
          <w:lang w:val="hu-HU"/>
        </w:rPr>
      </w:pPr>
    </w:p>
    <w:p w14:paraId="078E39F8" w14:textId="53E380E9" w:rsidR="004A5882" w:rsidRPr="002A31D5" w:rsidRDefault="00BF667E" w:rsidP="004A5882">
      <w:pPr>
        <w:rPr>
          <w:rFonts w:ascii="Arial" w:hAnsi="Arial" w:cs="Arial"/>
          <w:b/>
          <w:sz w:val="22"/>
          <w:szCs w:val="22"/>
          <w:lang w:val="hu-HU"/>
        </w:rPr>
      </w:pPr>
      <w:r w:rsidRPr="002A31D5">
        <w:rPr>
          <w:rFonts w:ascii="Arial" w:hAnsi="Arial" w:cs="Arial"/>
          <w:b/>
          <w:sz w:val="22"/>
          <w:szCs w:val="22"/>
          <w:lang w:val="hu-HU"/>
        </w:rPr>
        <w:t>Egy autó, ami igazodik vezetője pillanatnyi hangulatához</w:t>
      </w:r>
    </w:p>
    <w:p w14:paraId="59D55950" w14:textId="39F0A2EA" w:rsidR="00BF667E" w:rsidRPr="002A31D5" w:rsidRDefault="00BF667E" w:rsidP="00D045D2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Puma ST sokoldalúságának kulcsa, hogy </w:t>
      </w:r>
      <w:r w:rsidR="000B0318" w:rsidRPr="002A31D5">
        <w:rPr>
          <w:rFonts w:ascii="Arial" w:hAnsi="Arial" w:cs="Arial"/>
          <w:sz w:val="22"/>
          <w:szCs w:val="22"/>
          <w:lang w:val="hu-HU"/>
        </w:rPr>
        <w:t>az autós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többféle üzemmód között is választhat. A </w:t>
      </w:r>
      <w:r w:rsidR="000B0318" w:rsidRPr="002A31D5">
        <w:rPr>
          <w:rFonts w:ascii="Arial" w:hAnsi="Arial" w:cs="Arial"/>
          <w:sz w:val="22"/>
          <w:szCs w:val="22"/>
          <w:lang w:val="hu-HU"/>
        </w:rPr>
        <w:t xml:space="preserve">maximális vezetési élményt biztosító </w:t>
      </w:r>
      <w:r w:rsidRPr="002A31D5">
        <w:rPr>
          <w:rFonts w:ascii="Arial" w:hAnsi="Arial" w:cs="Arial"/>
          <w:sz w:val="22"/>
          <w:szCs w:val="22"/>
          <w:lang w:val="hu-HU"/>
        </w:rPr>
        <w:t>Ver</w:t>
      </w:r>
      <w:r w:rsidR="002A31D5" w:rsidRPr="002A31D5">
        <w:rPr>
          <w:rFonts w:ascii="Arial" w:hAnsi="Arial" w:cs="Arial"/>
          <w:sz w:val="22"/>
          <w:szCs w:val="22"/>
          <w:lang w:val="hu-HU"/>
        </w:rPr>
        <w:t>s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enypálya beállítás ugyanúgy rendelkezésre áll, mint </w:t>
      </w:r>
      <w:r w:rsidR="000B0318" w:rsidRPr="002A31D5">
        <w:rPr>
          <w:rFonts w:ascii="Arial" w:hAnsi="Arial" w:cs="Arial"/>
          <w:sz w:val="22"/>
          <w:szCs w:val="22"/>
          <w:lang w:val="hu-HU"/>
        </w:rPr>
        <w:t>az ST-modellekben most először megjelenő Eco üzemmód, így az autó mindig úgy viselkedik, ahogyan azt a vezetési környezet vagy a vezető hangulata diktálja.</w:t>
      </w:r>
    </w:p>
    <w:p w14:paraId="56A5D58A" w14:textId="77777777" w:rsidR="00CB0009" w:rsidRPr="002A31D5" w:rsidRDefault="00CB0009" w:rsidP="00D045D2">
      <w:pPr>
        <w:rPr>
          <w:rFonts w:ascii="Arial" w:hAnsi="Arial" w:cs="Arial"/>
          <w:sz w:val="22"/>
          <w:szCs w:val="22"/>
          <w:lang w:val="hu-HU"/>
        </w:rPr>
      </w:pPr>
    </w:p>
    <w:p w14:paraId="2EF6C96C" w14:textId="178FCC69" w:rsidR="000B0318" w:rsidRPr="002A31D5" w:rsidRDefault="000B0318" w:rsidP="000B0318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Normal üzemmódban a motorvezérlés, a kipörgésgátló, az elektronikus stabilitásvezérlés (ESC), az aktív kipufogószelep és az elektromos szervokormány (EPAS) beállításai természetes reakciókat és irányítási érzetet biztosítanak</w:t>
      </w:r>
    </w:p>
    <w:p w14:paraId="48E90878" w14:textId="02A18DF2" w:rsidR="000B0318" w:rsidRPr="002A31D5" w:rsidRDefault="000B0318" w:rsidP="000B0318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Eco üzemmódban a motorvezérlés és a gázpedál reakciói a lehető legtakarékosabb autózást szolgálják</w:t>
      </w:r>
    </w:p>
    <w:p w14:paraId="662A0DDD" w14:textId="298E308D" w:rsidR="000B0318" w:rsidRPr="002A31D5" w:rsidRDefault="000B0318" w:rsidP="000B0318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Sport üzemmódban a motorvezérlés és a gázparancs közvetlenebb lesz, az EPAS beállításai pedig közvetlenebb kormányvisszajelzéssel és finomabb irányíthatósággal segítik a lendületes közúti autózást. Az aktív hangvezérlő szelep kinyílik, sportosabb kipufogó- és motorhanggal töltve meg az utasteret. A Sport üzemmód egy külön erre szolgáló gombbal is bekapcsolható a kormánykeréken</w:t>
      </w:r>
    </w:p>
    <w:p w14:paraId="7662D742" w14:textId="77777777" w:rsidR="000B0318" w:rsidRPr="002A31D5" w:rsidRDefault="000B0318" w:rsidP="000B0318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Versenypálya üzemmódban minden járműdinamikai jellemző a lehető leggyorsabb köridő elérését szolgálja; a kipörgésgátló kikapcsol, és az ESC kisebb mértékben avatkozik be</w:t>
      </w:r>
    </w:p>
    <w:p w14:paraId="32CA3410" w14:textId="77777777" w:rsidR="000B0318" w:rsidRPr="002A31D5" w:rsidRDefault="000B0318" w:rsidP="00D045D2">
      <w:pPr>
        <w:rPr>
          <w:rFonts w:ascii="Arial" w:hAnsi="Arial" w:cs="Arial"/>
          <w:sz w:val="22"/>
          <w:szCs w:val="22"/>
          <w:lang w:val="hu-HU"/>
        </w:rPr>
      </w:pPr>
    </w:p>
    <w:p w14:paraId="2911B24E" w14:textId="77777777" w:rsidR="000B0318" w:rsidRPr="002A31D5" w:rsidRDefault="000B0318" w:rsidP="000B0318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 w:eastAsia="en-GB"/>
        </w:rPr>
        <w:t>A háromféle üzemmódba kapcsolható ESC használatával a vezető megválaszthatja, hogy teljes, korlátozott, illetve nulla beavatkozást engedélyez a rendszernek.</w:t>
      </w:r>
    </w:p>
    <w:p w14:paraId="56C8FE92" w14:textId="77777777" w:rsidR="00222F21" w:rsidRPr="002A31D5" w:rsidRDefault="00222F21" w:rsidP="00D045D2">
      <w:pPr>
        <w:rPr>
          <w:rFonts w:ascii="Arial" w:hAnsi="Arial" w:cs="Arial"/>
          <w:sz w:val="22"/>
          <w:szCs w:val="22"/>
          <w:lang w:val="hu-HU"/>
        </w:rPr>
      </w:pPr>
    </w:p>
    <w:p w14:paraId="2C62DB2C" w14:textId="32162F03" w:rsidR="000B0318" w:rsidRPr="002A31D5" w:rsidRDefault="000B0318" w:rsidP="000B0318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kizárólag versenypálya-használatra kifejlesztett opcionális Startvezérlés segítségével a vadonatúj Puma ST tulajdonosai egyenletes és lendületes gyorsítást élvezhetnek, amikor autójukkal álló helyből startolnak. A funkció a kormánykeréken elhelyezett kapcsolóval aktiválható, és a rendszer működését a 12,3 colos digitális műszeregységen megjelenő, külön erre tervezett grafikus kijelző mutatja.</w:t>
      </w:r>
    </w:p>
    <w:p w14:paraId="26F22A5C" w14:textId="77777777" w:rsidR="000B0318" w:rsidRPr="002A31D5" w:rsidRDefault="000B0318" w:rsidP="00CC21D1">
      <w:pPr>
        <w:rPr>
          <w:rFonts w:ascii="Arial" w:hAnsi="Arial" w:cs="Arial"/>
          <w:sz w:val="22"/>
          <w:szCs w:val="22"/>
          <w:lang w:val="hu-HU"/>
        </w:rPr>
      </w:pPr>
    </w:p>
    <w:p w14:paraId="21FEBE38" w14:textId="691650A5" w:rsidR="000B0318" w:rsidRPr="002A31D5" w:rsidRDefault="000B0318" w:rsidP="000B0318">
      <w:pPr>
        <w:tabs>
          <w:tab w:val="left" w:pos="2544"/>
        </w:tabs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Ha a vezető teljesen lenyomja a gázpedált, a rendszer felpörgeti a motort, és a fordulatszámot automatikusan a megengedett felső határon tartja; mindez a kijelzőn megjelenített műszeren követhető nyomon, ami jelzi, ha az autó készen áll a rajtra. A vezető ekkor teljesen felengedi a kuplungpedált, és a rendszer az elektronikus stabilitásvezérlés (ESC), a kipörgésgátló, a </w:t>
      </w:r>
      <w:r w:rsidRPr="002A31D5">
        <w:rPr>
          <w:rFonts w:ascii="Arial" w:eastAsia="Calibri" w:hAnsi="Arial" w:cs="Arial"/>
          <w:sz w:val="22"/>
          <w:szCs w:val="22"/>
          <w:lang w:val="hu-HU"/>
        </w:rPr>
        <w:t xml:space="preserve">Nyomatékvektor Szabályozás és a </w:t>
      </w:r>
      <w:r w:rsidRPr="002A31D5">
        <w:rPr>
          <w:rFonts w:ascii="Arial" w:hAnsi="Arial" w:cs="Arial"/>
          <w:sz w:val="22"/>
          <w:szCs w:val="22"/>
          <w:lang w:val="hu-HU"/>
        </w:rPr>
        <w:t>Kormányzási Nyomaték Kompenzáció összehangolásával optimális állórajtot produkál, önállóan vezérelve a teljesítmény- és nyomatékleadást.</w:t>
      </w:r>
    </w:p>
    <w:p w14:paraId="34E3195C" w14:textId="77777777" w:rsidR="00FA7322" w:rsidRPr="002A31D5" w:rsidRDefault="00FA7322" w:rsidP="00D045D2">
      <w:pPr>
        <w:rPr>
          <w:rFonts w:ascii="Arial" w:hAnsi="Arial" w:cs="Arial"/>
          <w:sz w:val="22"/>
          <w:szCs w:val="22"/>
          <w:lang w:val="hu-HU"/>
        </w:rPr>
      </w:pPr>
    </w:p>
    <w:p w14:paraId="0750B378" w14:textId="043BF659" w:rsidR="00FA7322" w:rsidRPr="002A31D5" w:rsidRDefault="008A2435" w:rsidP="00D045D2">
      <w:pPr>
        <w:rPr>
          <w:rFonts w:ascii="Arial" w:hAnsi="Arial" w:cs="Arial"/>
          <w:b/>
          <w:sz w:val="22"/>
          <w:szCs w:val="22"/>
          <w:lang w:val="hu-HU"/>
        </w:rPr>
      </w:pPr>
      <w:r w:rsidRPr="002A31D5">
        <w:rPr>
          <w:rFonts w:ascii="Arial" w:hAnsi="Arial" w:cs="Arial"/>
          <w:b/>
          <w:sz w:val="22"/>
          <w:szCs w:val="22"/>
          <w:lang w:val="hu-HU"/>
        </w:rPr>
        <w:lastRenderedPageBreak/>
        <w:t>Lenyűgöző látvány és bőséges felszereltség</w:t>
      </w:r>
    </w:p>
    <w:p w14:paraId="0B6655E7" w14:textId="31024865" w:rsidR="008A2435" w:rsidRPr="002A31D5" w:rsidRDefault="00B50354" w:rsidP="00D045D2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Az ereszkedő tetővonal és a látványos sárvédők már eleve sportos stílust kölcsönöznek a Pumának, amit az extrémebb Puma ST dizájn-elemek még karakteresebbé varázsolnak, hatásosan ötvözve a formát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a funkcióval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. </w:t>
      </w:r>
    </w:p>
    <w:p w14:paraId="63A1377A" w14:textId="77777777" w:rsidR="00566111" w:rsidRPr="002A31D5" w:rsidRDefault="00566111" w:rsidP="00D045D2">
      <w:pPr>
        <w:rPr>
          <w:rFonts w:ascii="Arial" w:hAnsi="Arial" w:cs="Arial"/>
          <w:sz w:val="22"/>
          <w:szCs w:val="22"/>
          <w:lang w:val="hu-HU"/>
        </w:rPr>
      </w:pPr>
    </w:p>
    <w:p w14:paraId="20D95F3B" w14:textId="79031C7D" w:rsidR="00B50354" w:rsidRPr="002A31D5" w:rsidRDefault="00B50354" w:rsidP="00D045D2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A31D5">
        <w:rPr>
          <w:rFonts w:ascii="Arial" w:hAnsi="Arial" w:cs="Arial"/>
          <w:sz w:val="22"/>
          <w:szCs w:val="22"/>
          <w:shd w:val="clear" w:color="auto" w:fill="FFFFFF"/>
          <w:lang w:val="hu-HU"/>
        </w:rPr>
        <w:t>Az első lökhárító alján végigfutó, dombornyomott Ford Performance felirattal díszített légterelő közel 80 százalékkal növeli az autó orr-részén ébredő leszorító erőt, ami jobb menetst</w:t>
      </w:r>
      <w:r w:rsidR="002A31D5" w:rsidRPr="002A31D5">
        <w:rPr>
          <w:rFonts w:ascii="Arial" w:hAnsi="Arial" w:cs="Arial"/>
          <w:sz w:val="22"/>
          <w:szCs w:val="22"/>
          <w:shd w:val="clear" w:color="auto" w:fill="FFFFFF"/>
          <w:lang w:val="hu-HU"/>
        </w:rPr>
        <w:t>a</w:t>
      </w:r>
      <w:r w:rsidRPr="002A31D5">
        <w:rPr>
          <w:rFonts w:ascii="Arial" w:hAnsi="Arial" w:cs="Arial"/>
          <w:sz w:val="22"/>
          <w:szCs w:val="22"/>
          <w:shd w:val="clear" w:color="auto" w:fill="FFFFFF"/>
          <w:lang w:val="hu-HU"/>
        </w:rPr>
        <w:t>bilitást és tapadást eredményez. A nagyméretű tetőlégterelő</w:t>
      </w:r>
      <w:r w:rsidR="00834257" w:rsidRPr="002A31D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szintén hatásosan javítja az aerodinamikát, akárcsak a hátsó lökhárítóval egybeépített diffúzor. A jellegzetes alsó és felső ST hűtőrácsok több levegőt szállítanak, javítva ezzel a motor hűtését.</w:t>
      </w:r>
    </w:p>
    <w:p w14:paraId="5D07DAC8" w14:textId="77777777" w:rsidR="00D22888" w:rsidRPr="002A31D5" w:rsidRDefault="00D22888" w:rsidP="00D045D2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4EE46568" w14:textId="428CCD7C" w:rsidR="00834257" w:rsidRPr="002A31D5" w:rsidRDefault="00834257" w:rsidP="00BA72CC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Az alapfelszereltség részeként kínált 19 colos könnyűfém keréktárcsák Magnetite </w:t>
      </w:r>
      <w:r w:rsidR="00C84091">
        <w:rPr>
          <w:rFonts w:ascii="Arial" w:hAnsi="Arial" w:cs="Arial"/>
          <w:sz w:val="22"/>
          <w:szCs w:val="22"/>
          <w:lang w:val="hu-HU"/>
        </w:rPr>
        <w:t xml:space="preserve"> fényezéssel 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vagy csiszolt </w:t>
      </w:r>
      <w:r w:rsidR="00C84091">
        <w:rPr>
          <w:rFonts w:ascii="Arial" w:hAnsi="Arial" w:cs="Arial"/>
          <w:sz w:val="22"/>
          <w:szCs w:val="22"/>
          <w:lang w:val="hu-HU"/>
        </w:rPr>
        <w:t>fém felülettel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kérhetők, amelyek jól illenek a hatféle változatban </w:t>
      </w:r>
      <w:r w:rsidR="002A31D5" w:rsidRPr="002A31D5">
        <w:rPr>
          <w:rFonts w:ascii="Arial" w:hAnsi="Arial" w:cs="Arial"/>
          <w:sz w:val="22"/>
          <w:szCs w:val="22"/>
          <w:lang w:val="hu-HU"/>
        </w:rPr>
        <w:t xml:space="preserve">választható </w:t>
      </w:r>
      <w:r w:rsidRPr="002A31D5">
        <w:rPr>
          <w:rFonts w:ascii="Arial" w:hAnsi="Arial" w:cs="Arial"/>
          <w:sz w:val="22"/>
          <w:szCs w:val="22"/>
          <w:lang w:val="hu-HU"/>
        </w:rPr>
        <w:t>(</w:t>
      </w:r>
      <w:r w:rsidRPr="002A31D5">
        <w:rPr>
          <w:rFonts w:ascii="Arial" w:hAnsi="Arial" w:cs="Arial"/>
          <w:sz w:val="22"/>
          <w:szCs w:val="22"/>
          <w:shd w:val="clear" w:color="auto" w:fill="FFFFFF"/>
          <w:lang w:val="hu-HU"/>
        </w:rPr>
        <w:t>Agate Black, Desert Island Blue, Fantastic Red, Frozen White, Magnetic és Mean Green)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karosszériaszínekhez. Ugyancsak széria a tető, a hűtőrács-keret, az oldalsó díszítő elemek, a tükörburkolatok és a tetőlégterelő lakkfekete fényezése, amelyek révén első pillantásra </w:t>
      </w:r>
      <w:r w:rsidR="002A31D5" w:rsidRPr="002A31D5">
        <w:rPr>
          <w:rFonts w:ascii="Arial" w:hAnsi="Arial" w:cs="Arial"/>
          <w:sz w:val="22"/>
          <w:szCs w:val="22"/>
          <w:lang w:val="hu-HU"/>
        </w:rPr>
        <w:t>felismerhető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a sportos modellváltozat.</w:t>
      </w:r>
    </w:p>
    <w:p w14:paraId="520A6CE7" w14:textId="77777777" w:rsidR="00D22888" w:rsidRPr="002A31D5" w:rsidRDefault="00D22888" w:rsidP="00D045D2">
      <w:pPr>
        <w:rPr>
          <w:rFonts w:ascii="Arial" w:hAnsi="Arial" w:cs="Arial"/>
          <w:sz w:val="22"/>
          <w:szCs w:val="22"/>
          <w:lang w:val="hu-HU"/>
        </w:rPr>
      </w:pPr>
    </w:p>
    <w:p w14:paraId="710C3F6B" w14:textId="52283F03" w:rsidR="00DC4324" w:rsidRPr="002A31D5" w:rsidRDefault="00DC4324" w:rsidP="00D045D2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Az utastér kialakítása legalább ennyire karakteres, ám mielőtt valaki beülne az autóba, még megcsodálhatja, amint a motorosan be- és kihajló külső tükrök borításából ST-logó vetül a földre, amikor nyitja az ajtózárat.</w:t>
      </w:r>
    </w:p>
    <w:p w14:paraId="3858BB80" w14:textId="77777777" w:rsidR="00AE7B99" w:rsidRPr="002A31D5" w:rsidRDefault="00AE7B99" w:rsidP="00D045D2">
      <w:pPr>
        <w:rPr>
          <w:rFonts w:ascii="Arial" w:hAnsi="Arial" w:cs="Arial"/>
          <w:sz w:val="22"/>
          <w:szCs w:val="22"/>
          <w:lang w:val="hu-HU"/>
        </w:rPr>
      </w:pPr>
    </w:p>
    <w:p w14:paraId="6D06431C" w14:textId="3E34100B" w:rsidR="00DC4324" w:rsidRPr="002A31D5" w:rsidRDefault="00DC4324" w:rsidP="00957B79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 xml:space="preserve">A dombornyomású ST-logóval díszített és jól tapadó Miko Dinamica anyaggal kárpitozott, fűthető Recaro sportülések remekül megtámasztják a vezető és az első utas testét, és a látványt stílszerűen </w:t>
      </w:r>
      <w:r w:rsidR="002A31D5" w:rsidRPr="002A31D5">
        <w:rPr>
          <w:rFonts w:ascii="Arial" w:hAnsi="Arial" w:cs="Arial"/>
          <w:sz w:val="22"/>
          <w:szCs w:val="22"/>
          <w:lang w:val="hu-HU"/>
        </w:rPr>
        <w:t xml:space="preserve">egészíti ki az </w:t>
      </w:r>
      <w:r w:rsidRPr="002A31D5">
        <w:rPr>
          <w:rFonts w:ascii="Arial" w:hAnsi="Arial" w:cs="Arial"/>
          <w:sz w:val="22"/>
          <w:szCs w:val="22"/>
          <w:lang w:val="hu-HU"/>
        </w:rPr>
        <w:t>alul lapított karimájú kormánykerék és</w:t>
      </w:r>
      <w:r w:rsidR="002A31D5" w:rsidRPr="002A31D5">
        <w:rPr>
          <w:rFonts w:ascii="Arial" w:hAnsi="Arial" w:cs="Arial"/>
          <w:sz w:val="22"/>
          <w:szCs w:val="22"/>
          <w:lang w:val="hu-HU"/>
        </w:rPr>
        <w:t xml:space="preserve"> az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 ST vál</w:t>
      </w:r>
      <w:r w:rsidR="004F7FF3">
        <w:rPr>
          <w:rFonts w:ascii="Arial" w:hAnsi="Arial" w:cs="Arial"/>
          <w:sz w:val="22"/>
          <w:szCs w:val="22"/>
          <w:lang w:val="hu-HU"/>
        </w:rPr>
        <w:t>tógomb. Az ülések kárpitozásán</w:t>
      </w:r>
      <w:r w:rsidRPr="002A31D5">
        <w:rPr>
          <w:rFonts w:ascii="Arial" w:hAnsi="Arial" w:cs="Arial"/>
          <w:sz w:val="22"/>
          <w:szCs w:val="22"/>
          <w:lang w:val="hu-HU"/>
        </w:rPr>
        <w:t>, a váltókar borításán és az ST-emblémás padlószőnyegeken metálszürke varrás látható.</w:t>
      </w:r>
    </w:p>
    <w:p w14:paraId="7B9B16CB" w14:textId="77777777" w:rsidR="00B02725" w:rsidRPr="002A31D5" w:rsidRDefault="00B02725" w:rsidP="00957B79">
      <w:pPr>
        <w:rPr>
          <w:rFonts w:ascii="Arial" w:hAnsi="Arial" w:cs="Arial"/>
          <w:sz w:val="22"/>
          <w:szCs w:val="22"/>
          <w:lang w:val="hu-HU"/>
        </w:rPr>
      </w:pPr>
    </w:p>
    <w:p w14:paraId="63477B84" w14:textId="69B41CC7" w:rsidR="00DC4324" w:rsidRPr="002A31D5" w:rsidRDefault="00DC4324" w:rsidP="0086311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A Puma </w:t>
      </w:r>
      <w:r w:rsidR="00863110" w:rsidRPr="002A31D5">
        <w:rPr>
          <w:rFonts w:ascii="Arial" w:hAnsi="Arial" w:cs="Arial"/>
          <w:color w:val="000000"/>
          <w:sz w:val="22"/>
          <w:szCs w:val="22"/>
          <w:lang w:val="hu-HU"/>
        </w:rPr>
        <w:t>ST exkluzív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 stílusához </w:t>
      </w:r>
      <w:r w:rsidR="00863110" w:rsidRPr="002A31D5">
        <w:rPr>
          <w:rFonts w:ascii="Arial" w:hAnsi="Arial" w:cs="Arial"/>
          <w:color w:val="000000"/>
          <w:sz w:val="22"/>
          <w:szCs w:val="22"/>
          <w:lang w:val="hu-HU"/>
        </w:rPr>
        <w:t>tágas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 csomagtér</w:t>
      </w:r>
      <w:r w:rsidR="00863110"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 társul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>, amely a kategória legnagyobb, 456 literes</w:t>
      </w:r>
      <w:r w:rsidR="00863110" w:rsidRPr="002A31D5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>térfogatával büszkélkedhet</w:t>
      </w:r>
      <w:r w:rsidR="00863110" w:rsidRPr="002A31D5">
        <w:rPr>
          <w:rFonts w:ascii="Arial" w:hAnsi="Arial" w:cs="Arial"/>
          <w:color w:val="000000"/>
          <w:sz w:val="22"/>
          <w:szCs w:val="22"/>
          <w:lang w:val="hu-HU"/>
        </w:rPr>
        <w:t>, és amit az innovatív MegaBox tesz még praktikusabbá. Ez a sokrétű tárolási megoldás mély, jól variálható, 80 literes rekeszt jelent a csomagtérpadló alatt, amibe akár két golftáska is kényelmesen beleállítható.</w:t>
      </w:r>
    </w:p>
    <w:p w14:paraId="5E82C790" w14:textId="77777777" w:rsidR="008E4211" w:rsidRPr="002A31D5" w:rsidRDefault="008E4211" w:rsidP="00957B79">
      <w:pPr>
        <w:rPr>
          <w:rFonts w:ascii="Arial" w:hAnsi="Arial" w:cs="Arial"/>
          <w:sz w:val="22"/>
          <w:szCs w:val="22"/>
          <w:lang w:val="hu-HU"/>
        </w:rPr>
      </w:pPr>
    </w:p>
    <w:p w14:paraId="60564C25" w14:textId="15EFB776" w:rsidR="00863110" w:rsidRPr="002A31D5" w:rsidRDefault="00931D39" w:rsidP="00957B79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kényelmi alapfelszereltségben olyan tételek szerepelnek, mint a vezeték nélküli telefontöltő, a Quickclear szélvédőfűtés, az első-hátsó parkolóradar, az esőérzékelő ablaktörlő és a SYNC 3 kommunikációs és szórakoztató rendszer, amellyel a vezető egyszerű hangutasításokkal kezelheti az audiorendszert, a navigációt és a csatlakoztatott okostelefonokat.</w:t>
      </w:r>
      <w:r w:rsidRPr="002A31D5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</w:p>
    <w:p w14:paraId="4E8D32D0" w14:textId="77777777" w:rsidR="00C65B15" w:rsidRPr="002A31D5" w:rsidRDefault="00C65B15" w:rsidP="00957B79">
      <w:pPr>
        <w:rPr>
          <w:rFonts w:ascii="Arial" w:hAnsi="Arial" w:cs="Arial"/>
          <w:sz w:val="22"/>
          <w:szCs w:val="22"/>
          <w:lang w:val="hu-HU"/>
        </w:rPr>
      </w:pPr>
    </w:p>
    <w:p w14:paraId="285DEF67" w14:textId="0FA92938" w:rsidR="00931D39" w:rsidRPr="002A31D5" w:rsidRDefault="00931D39" w:rsidP="00484285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A rendszer kompatibilis az Apple CarPlay and Android Auto™ rendszerekkel, amelyek felár nélkül rendelkezésre állnak. A 8 colos központi érintőképernyőn a motor beindításakor a Ford Performance logója jelenik meg.</w:t>
      </w:r>
    </w:p>
    <w:p w14:paraId="3B9B7438" w14:textId="77777777" w:rsidR="001406AC" w:rsidRPr="002A31D5" w:rsidRDefault="001406AC" w:rsidP="00D045D2">
      <w:pPr>
        <w:rPr>
          <w:rFonts w:ascii="Arial" w:hAnsi="Arial" w:cs="Arial"/>
          <w:sz w:val="22"/>
          <w:szCs w:val="22"/>
          <w:lang w:val="hu-HU"/>
        </w:rPr>
      </w:pPr>
    </w:p>
    <w:p w14:paraId="31467233" w14:textId="1DD7D15B" w:rsidR="00931D39" w:rsidRPr="002A31D5" w:rsidRDefault="00931D39" w:rsidP="004F050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2A31D5">
        <w:rPr>
          <w:rFonts w:ascii="Arial" w:hAnsi="Arial" w:cs="Arial"/>
          <w:color w:val="000000"/>
          <w:sz w:val="22"/>
          <w:szCs w:val="22"/>
          <w:lang w:val="hu-HU"/>
        </w:rPr>
        <w:t>A szintén alapáras FordPass Connect beépített modem segítségével a Puma ST tulajdonosa a FordPass mobil alkalmazáson</w:t>
      </w:r>
      <w:r w:rsidRPr="002A31D5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 xml:space="preserve">6 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keresztül távirányítással is kezelhet egy sor funkciót, például a </w:t>
      </w:r>
      <w:r w:rsidRPr="002A31D5">
        <w:rPr>
          <w:rFonts w:ascii="Arial" w:hAnsi="Arial" w:cs="Arial"/>
          <w:sz w:val="22"/>
          <w:szCs w:val="22"/>
          <w:lang w:val="hu-HU"/>
        </w:rPr>
        <w:t>Távnyitás/zárást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 vagy a Járműkeresőt. A modemen keresztül </w:t>
      </w:r>
      <w:r w:rsidR="002A31D5" w:rsidRPr="002A31D5">
        <w:rPr>
          <w:rFonts w:ascii="Arial" w:hAnsi="Arial" w:cs="Arial"/>
          <w:color w:val="000000"/>
          <w:sz w:val="22"/>
          <w:szCs w:val="22"/>
          <w:lang w:val="hu-HU"/>
        </w:rPr>
        <w:t xml:space="preserve">működik 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>a felhőalapú Vészhelyzet Előrejelzés</w:t>
      </w:r>
      <w:r w:rsidRPr="002A31D5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 xml:space="preserve">2 </w:t>
      </w:r>
      <w:r w:rsidRPr="002A31D5">
        <w:rPr>
          <w:rFonts w:ascii="Arial" w:hAnsi="Arial" w:cs="Arial"/>
          <w:color w:val="000000"/>
          <w:sz w:val="22"/>
          <w:szCs w:val="22"/>
          <w:lang w:val="hu-HU"/>
        </w:rPr>
        <w:t>is, tájékoztatva a vezetőt az úton kialakult veszélyes szituációkról, még akkor is, ha a baleset helyszíne még nem látható egy kanyar miatt, vagy a többi járműtől.</w:t>
      </w:r>
    </w:p>
    <w:p w14:paraId="373E5069" w14:textId="77777777" w:rsidR="00C65B15" w:rsidRPr="002A31D5" w:rsidRDefault="00C65B15" w:rsidP="00D045D2">
      <w:pPr>
        <w:rPr>
          <w:rFonts w:ascii="Arial" w:hAnsi="Arial" w:cs="Arial"/>
          <w:sz w:val="22"/>
          <w:szCs w:val="22"/>
          <w:lang w:val="hu-HU"/>
        </w:rPr>
      </w:pPr>
    </w:p>
    <w:p w14:paraId="1FCA88F7" w14:textId="5AF743D1" w:rsidR="004F050D" w:rsidRPr="002A31D5" w:rsidRDefault="004F050D" w:rsidP="00870E91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lastRenderedPageBreak/>
        <w:t>Az autó vezetőjét olyan technológiák segítik, mint az Aktív Fékezéssel kiegészített Ütközésre Figyelmeztető rendszer, az Aktív Parkolóasszisztens</w:t>
      </w:r>
      <w:r w:rsidRPr="002A31D5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2</w:t>
      </w:r>
      <w:r w:rsidRPr="002A31D5">
        <w:rPr>
          <w:rFonts w:ascii="Arial" w:hAnsi="Arial" w:cs="Arial"/>
          <w:sz w:val="22"/>
          <w:szCs w:val="22"/>
          <w:lang w:val="hu-HU"/>
        </w:rPr>
        <w:t>, az Aktív Fékezéssel kiegészített Keresztirányú Forgalomfelügyelet</w:t>
      </w:r>
      <w:r w:rsidRPr="002A31D5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2</w:t>
      </w:r>
      <w:r w:rsidRPr="002A31D5">
        <w:rPr>
          <w:rFonts w:ascii="Arial" w:hAnsi="Arial" w:cs="Arial"/>
          <w:sz w:val="22"/>
          <w:szCs w:val="22"/>
          <w:lang w:val="hu-HU"/>
        </w:rPr>
        <w:t xml:space="preserve">, vagy </w:t>
      </w:r>
      <w:r w:rsidR="004F7FF3">
        <w:rPr>
          <w:rFonts w:ascii="Arial" w:hAnsi="Arial" w:cs="Arial"/>
          <w:color w:val="000000"/>
          <w:sz w:val="22"/>
          <w:szCs w:val="22"/>
          <w:lang w:val="hu-HU"/>
        </w:rPr>
        <w:t>az Intelligens Sebességhatároló</w:t>
      </w:r>
      <w:r w:rsidR="004F7FF3" w:rsidRPr="002A31D5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2</w:t>
      </w:r>
      <w:bookmarkStart w:id="0" w:name="_GoBack"/>
      <w:bookmarkEnd w:id="0"/>
      <w:r w:rsidRPr="002A31D5">
        <w:rPr>
          <w:rFonts w:ascii="Arial" w:hAnsi="Arial" w:cs="Arial"/>
          <w:color w:val="000000"/>
          <w:sz w:val="22"/>
          <w:szCs w:val="22"/>
          <w:lang w:val="hu-HU"/>
        </w:rPr>
        <w:t>.</w:t>
      </w:r>
    </w:p>
    <w:p w14:paraId="37F541AD" w14:textId="77777777" w:rsidR="004F050D" w:rsidRPr="002A31D5" w:rsidRDefault="004F050D" w:rsidP="00870E91">
      <w:pPr>
        <w:rPr>
          <w:rFonts w:ascii="Arial" w:hAnsi="Arial" w:cs="Arial"/>
          <w:sz w:val="22"/>
          <w:szCs w:val="22"/>
          <w:lang w:val="hu-HU"/>
        </w:rPr>
      </w:pPr>
    </w:p>
    <w:p w14:paraId="2AB3B08A" w14:textId="57383538" w:rsidR="004F050D" w:rsidRPr="002A31D5" w:rsidRDefault="004F050D" w:rsidP="00870E91">
      <w:pPr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“Az új Puma ST egy praktikus és kifinomult, mutatós SUV – egyben pedig egy lendületes izomautó, amit lenyűgöző érzés vezetni,” – tette hozzá Muenzinger.</w:t>
      </w:r>
    </w:p>
    <w:p w14:paraId="7CA70CCD" w14:textId="77777777" w:rsidR="00B00BC8" w:rsidRPr="002A31D5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2FA3004C" w14:textId="77777777" w:rsidR="00B00BC8" w:rsidRPr="002A31D5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A31D5">
        <w:rPr>
          <w:rFonts w:ascii="Arial" w:hAnsi="Arial" w:cs="Arial"/>
          <w:sz w:val="22"/>
          <w:szCs w:val="22"/>
          <w:lang w:val="hu-HU"/>
        </w:rPr>
        <w:t># # #</w:t>
      </w:r>
    </w:p>
    <w:p w14:paraId="1B4F3CB4" w14:textId="77777777" w:rsidR="00B10C3F" w:rsidRPr="002A31D5" w:rsidRDefault="00B10C3F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EC50DCE" w14:textId="68AF9CD5" w:rsidR="004F050D" w:rsidRPr="002A31D5" w:rsidRDefault="004F050D" w:rsidP="00FD4C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lang w:val="hu-HU"/>
        </w:rPr>
      </w:pPr>
      <w:r w:rsidRPr="002A31D5">
        <w:rPr>
          <w:rFonts w:ascii="Arial" w:hAnsi="Arial" w:cs="Arial"/>
          <w:b/>
          <w:szCs w:val="20"/>
          <w:lang w:val="hu-HU"/>
        </w:rPr>
        <w:t>A sajtóanyagban olvasható adatok előzetes műszaki adatok, amelyek a nyomdába adás időpontjában helyesek voltak. Ugyanakkor a Ford vállalati filozófiája a folyamatos termékfejlesztés, ezért fenntartja annak jogát, hogy ezeket a jellemzőket bármikor megváltoztassa</w:t>
      </w:r>
    </w:p>
    <w:p w14:paraId="10769043" w14:textId="77777777" w:rsidR="0018114C" w:rsidRPr="002A31D5" w:rsidRDefault="0018114C" w:rsidP="00FD4C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hu-HU"/>
        </w:rPr>
      </w:pPr>
    </w:p>
    <w:p w14:paraId="2F8924D2" w14:textId="2374A394" w:rsidR="0018114C" w:rsidRPr="002A31D5" w:rsidRDefault="0018114C" w:rsidP="0018114C">
      <w:pPr>
        <w:rPr>
          <w:rFonts w:ascii="Arial" w:hAnsi="Arial" w:cs="Arial"/>
          <w:szCs w:val="20"/>
          <w:lang w:val="hu-HU"/>
        </w:rPr>
      </w:pPr>
      <w:r w:rsidRPr="002A31D5">
        <w:rPr>
          <w:rFonts w:ascii="Arial" w:hAnsi="Arial" w:cs="Arial"/>
          <w:szCs w:val="20"/>
          <w:vertAlign w:val="superscript"/>
          <w:lang w:val="hu-HU"/>
        </w:rPr>
        <w:t>1</w:t>
      </w:r>
      <w:r w:rsidR="004F050D" w:rsidRPr="002A31D5">
        <w:rPr>
          <w:rFonts w:ascii="Arial" w:hAnsi="Arial" w:cs="Arial"/>
          <w:szCs w:val="20"/>
          <w:lang w:val="hu-HU"/>
        </w:rPr>
        <w:t xml:space="preserve"> Az üzemanyag-fogyasztás és a CO</w:t>
      </w:r>
      <w:r w:rsidR="004F050D" w:rsidRPr="002A31D5">
        <w:rPr>
          <w:rFonts w:ascii="Trebuchet MS" w:hAnsi="Trebuchet MS" w:cs="Arial"/>
          <w:szCs w:val="20"/>
          <w:lang w:val="hu-HU"/>
        </w:rPr>
        <w:t>₂</w:t>
      </w:r>
      <w:r w:rsidR="004F050D" w:rsidRPr="002A31D5">
        <w:rPr>
          <w:rFonts w:ascii="Arial" w:hAnsi="Arial" w:cs="Arial"/>
          <w:szCs w:val="20"/>
          <w:lang w:val="hu-HU"/>
        </w:rPr>
        <w:t>-kibocsátás hivatalos adatait az értékesítés megkezdéséhez közelebbi időpontban teszi közzé a Ford</w:t>
      </w:r>
      <w:r w:rsidRPr="002A31D5">
        <w:rPr>
          <w:rFonts w:ascii="Arial" w:hAnsi="Arial" w:cs="Arial"/>
          <w:szCs w:val="20"/>
          <w:lang w:val="hu-HU"/>
        </w:rPr>
        <w:t>.</w:t>
      </w:r>
    </w:p>
    <w:p w14:paraId="3B5654E5" w14:textId="77777777" w:rsidR="0018114C" w:rsidRPr="002A31D5" w:rsidRDefault="0018114C" w:rsidP="0018114C">
      <w:pPr>
        <w:rPr>
          <w:rFonts w:ascii="Arial" w:hAnsi="Arial" w:cs="Arial"/>
          <w:szCs w:val="20"/>
          <w:lang w:val="hu-HU"/>
        </w:rPr>
      </w:pPr>
    </w:p>
    <w:p w14:paraId="5C3329E4" w14:textId="31DAF8CE" w:rsidR="004F050D" w:rsidRPr="002A31D5" w:rsidRDefault="004F050D" w:rsidP="000A7666">
      <w:pPr>
        <w:pStyle w:val="Listaszerbekezds"/>
        <w:ind w:left="0"/>
        <w:rPr>
          <w:rFonts w:ascii="Arial" w:hAnsi="Arial" w:cs="Arial"/>
          <w:lang w:val="hu-HU"/>
        </w:rPr>
      </w:pPr>
      <w:r w:rsidRPr="002A31D5">
        <w:rPr>
          <w:rFonts w:ascii="Arial" w:hAnsi="Arial" w:cs="Arial"/>
          <w:szCs w:val="20"/>
          <w:lang w:val="hu-HU"/>
        </w:rPr>
        <w:t>Az üzemanyag/energiafogyasztási, CO</w:t>
      </w:r>
      <w:r w:rsidRPr="002A31D5">
        <w:rPr>
          <w:rFonts w:ascii="Arial" w:hAnsi="Arial" w:cs="Arial"/>
          <w:szCs w:val="20"/>
          <w:vertAlign w:val="subscript"/>
          <w:lang w:val="hu-HU"/>
        </w:rPr>
        <w:t>2</w:t>
      </w:r>
      <w:r w:rsidRPr="002A31D5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2A31D5">
        <w:rPr>
          <w:rFonts w:ascii="Arial" w:hAnsi="Arial" w:cs="Arial"/>
          <w:szCs w:val="20"/>
          <w:vertAlign w:val="subscript"/>
          <w:lang w:val="hu-HU"/>
        </w:rPr>
        <w:t>2</w:t>
      </w:r>
      <w:r w:rsidRPr="002A31D5">
        <w:rPr>
          <w:rFonts w:ascii="Arial" w:hAnsi="Arial" w:cs="Arial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2A31D5">
        <w:rPr>
          <w:rFonts w:ascii="Cambria Math" w:hAnsi="Cambria Math" w:cs="Cambria Math"/>
          <w:szCs w:val="20"/>
          <w:lang w:val="hu-HU"/>
        </w:rPr>
        <w:t>₂</w:t>
      </w:r>
      <w:r w:rsidRPr="002A31D5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2A31D5">
        <w:rPr>
          <w:rFonts w:ascii="Arial" w:hAnsi="Arial" w:cs="Arial"/>
          <w:szCs w:val="20"/>
          <w:vertAlign w:val="subscript"/>
          <w:lang w:val="hu-HU"/>
        </w:rPr>
        <w:t>2</w:t>
      </w:r>
      <w:r w:rsidRPr="002A31D5">
        <w:rPr>
          <w:rFonts w:ascii="Arial" w:hAnsi="Arial" w:cs="Arial"/>
          <w:szCs w:val="20"/>
          <w:lang w:val="hu-HU"/>
        </w:rPr>
        <w:t>-kibocsátási adatok tartoznak.</w:t>
      </w:r>
    </w:p>
    <w:p w14:paraId="4149F3AF" w14:textId="77777777" w:rsidR="0018114C" w:rsidRPr="002A31D5" w:rsidRDefault="0018114C" w:rsidP="00FD4C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hu-HU"/>
        </w:rPr>
      </w:pPr>
    </w:p>
    <w:p w14:paraId="6250E809" w14:textId="04498E17" w:rsidR="008809D8" w:rsidRPr="002A31D5" w:rsidRDefault="00D15B8C" w:rsidP="00B32C3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  <w:szCs w:val="20"/>
          <w:lang w:val="hu-HU"/>
        </w:rPr>
      </w:pPr>
      <w:r w:rsidRPr="002A31D5">
        <w:rPr>
          <w:rFonts w:ascii="Arial" w:hAnsi="Arial" w:cs="Arial"/>
          <w:iCs/>
          <w:szCs w:val="20"/>
          <w:vertAlign w:val="superscript"/>
          <w:lang w:val="hu-HU"/>
        </w:rPr>
        <w:t>2</w:t>
      </w:r>
      <w:r w:rsidR="004F050D" w:rsidRPr="002A31D5">
        <w:rPr>
          <w:rFonts w:ascii="Arial" w:hAnsi="Arial" w:cs="Arial"/>
          <w:iCs/>
          <w:szCs w:val="20"/>
          <w:vertAlign w:val="superscript"/>
          <w:lang w:val="hu-HU"/>
        </w:rPr>
        <w:t xml:space="preserve"> </w:t>
      </w:r>
      <w:r w:rsidR="004F050D" w:rsidRPr="002A31D5">
        <w:rPr>
          <w:rFonts w:ascii="Arial" w:hAnsi="Arial" w:cs="Arial"/>
          <w:color w:val="000000"/>
          <w:szCs w:val="20"/>
          <w:lang w:val="hu-HU" w:eastAsia="de-DE"/>
        </w:rPr>
        <w:t>A vezetéssegítő technológiák</w:t>
      </w:r>
      <w:r w:rsidR="004F050D" w:rsidRPr="002A31D5">
        <w:rPr>
          <w:rFonts w:ascii="Arial" w:hAnsi="Arial" w:cs="Arial"/>
          <w:iCs/>
          <w:szCs w:val="20"/>
          <w:lang w:val="hu-HU"/>
        </w:rPr>
        <w:t xml:space="preserve"> kiegészítő feladatot látnak el, és nem helyettesítik a vezető figyelmét, döntését és irányítását</w:t>
      </w:r>
      <w:r w:rsidR="008809D8" w:rsidRPr="002A31D5">
        <w:rPr>
          <w:rFonts w:ascii="Arial" w:hAnsi="Arial" w:cs="Arial"/>
          <w:iCs/>
          <w:szCs w:val="20"/>
          <w:lang w:val="hu-HU"/>
        </w:rPr>
        <w:t>.</w:t>
      </w:r>
    </w:p>
    <w:p w14:paraId="54E28872" w14:textId="77777777" w:rsidR="008809D8" w:rsidRPr="002A31D5" w:rsidRDefault="008809D8" w:rsidP="0018114C">
      <w:pPr>
        <w:rPr>
          <w:rFonts w:ascii="Arial" w:hAnsi="Arial" w:cs="Arial"/>
          <w:szCs w:val="20"/>
          <w:vertAlign w:val="superscript"/>
          <w:lang w:val="hu-HU"/>
        </w:rPr>
      </w:pPr>
    </w:p>
    <w:p w14:paraId="11995BD4" w14:textId="1E6E7A3B" w:rsidR="0018114C" w:rsidRPr="002A31D5" w:rsidRDefault="00D15B8C" w:rsidP="0018114C">
      <w:pPr>
        <w:rPr>
          <w:rFonts w:ascii="Arial" w:hAnsi="Arial" w:cs="Arial"/>
          <w:bCs/>
          <w:lang w:val="hu-HU" w:eastAsia="en-GB"/>
        </w:rPr>
      </w:pPr>
      <w:r w:rsidRPr="002A31D5">
        <w:rPr>
          <w:rFonts w:ascii="Arial" w:hAnsi="Arial" w:cs="Arial"/>
          <w:bCs/>
          <w:vertAlign w:val="superscript"/>
          <w:lang w:val="hu-HU" w:eastAsia="en-GB"/>
        </w:rPr>
        <w:t>3</w:t>
      </w:r>
      <w:r w:rsidR="004F050D" w:rsidRPr="002A31D5">
        <w:rPr>
          <w:rFonts w:ascii="Arial" w:hAnsi="Arial" w:cs="Arial"/>
          <w:bCs/>
          <w:vertAlign w:val="superscript"/>
          <w:lang w:val="hu-HU" w:eastAsia="en-GB"/>
        </w:rPr>
        <w:t xml:space="preserve"> </w:t>
      </w:r>
      <w:r w:rsidR="004F050D" w:rsidRPr="002A31D5">
        <w:rPr>
          <w:rFonts w:ascii="Arial" w:hAnsi="Arial" w:cs="Arial"/>
          <w:bCs/>
          <w:lang w:val="hu-HU" w:eastAsia="en-GB"/>
        </w:rPr>
        <w:t>A csomagtér befogadó képességét a szállított tömeg és a tömeg eloszlása is befolyásolja</w:t>
      </w:r>
      <w:r w:rsidR="001E15DD" w:rsidRPr="002A31D5">
        <w:rPr>
          <w:rFonts w:ascii="Arial" w:hAnsi="Arial" w:cs="Arial"/>
          <w:bCs/>
          <w:lang w:val="hu-HU" w:eastAsia="en-GB"/>
        </w:rPr>
        <w:t>.</w:t>
      </w:r>
    </w:p>
    <w:p w14:paraId="43648265" w14:textId="77777777" w:rsidR="008809D8" w:rsidRPr="002A31D5" w:rsidRDefault="008809D8" w:rsidP="0018114C">
      <w:pPr>
        <w:rPr>
          <w:rFonts w:ascii="Arial" w:hAnsi="Arial" w:cs="Arial"/>
          <w:bCs/>
          <w:lang w:val="hu-HU" w:eastAsia="en-GB"/>
        </w:rPr>
      </w:pPr>
    </w:p>
    <w:p w14:paraId="01EB473E" w14:textId="38661BAE" w:rsidR="008809D8" w:rsidRPr="002A31D5" w:rsidRDefault="00D15B8C" w:rsidP="008809D8">
      <w:pPr>
        <w:rPr>
          <w:rFonts w:ascii="Arial" w:hAnsi="Arial" w:cs="Arial"/>
          <w:szCs w:val="20"/>
          <w:lang w:val="hu-HU"/>
        </w:rPr>
      </w:pPr>
      <w:r w:rsidRPr="002A31D5">
        <w:rPr>
          <w:rFonts w:ascii="Arial" w:hAnsi="Arial" w:cs="Arial"/>
          <w:szCs w:val="20"/>
          <w:vertAlign w:val="superscript"/>
          <w:lang w:val="hu-HU"/>
        </w:rPr>
        <w:t>4</w:t>
      </w:r>
      <w:r w:rsidR="004F050D" w:rsidRPr="002A31D5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1E15DD" w:rsidRPr="002A31D5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="008809D8" w:rsidRPr="002A31D5">
        <w:rPr>
          <w:rFonts w:ascii="Arial" w:hAnsi="Arial" w:cs="Arial"/>
          <w:szCs w:val="20"/>
          <w:lang w:val="hu-HU"/>
        </w:rPr>
        <w:t>.</w:t>
      </w:r>
    </w:p>
    <w:p w14:paraId="3A18D43D" w14:textId="77777777" w:rsidR="0018114C" w:rsidRPr="002A31D5" w:rsidRDefault="0018114C" w:rsidP="0018114C">
      <w:pPr>
        <w:rPr>
          <w:rFonts w:ascii="Arial" w:hAnsi="Arial" w:cs="Arial"/>
          <w:szCs w:val="20"/>
          <w:lang w:val="hu-HU"/>
        </w:rPr>
      </w:pPr>
    </w:p>
    <w:p w14:paraId="65930346" w14:textId="5D93E9C0" w:rsidR="00B10C3F" w:rsidRPr="002A31D5" w:rsidRDefault="00D15B8C" w:rsidP="00B10C3F">
      <w:pPr>
        <w:rPr>
          <w:rFonts w:ascii="Arial" w:hAnsi="Arial" w:cs="Arial"/>
          <w:szCs w:val="20"/>
          <w:lang w:val="hu-HU"/>
        </w:rPr>
      </w:pPr>
      <w:r w:rsidRPr="002A31D5">
        <w:rPr>
          <w:rFonts w:ascii="Arial" w:hAnsi="Arial" w:cs="Arial"/>
          <w:szCs w:val="20"/>
          <w:vertAlign w:val="superscript"/>
          <w:lang w:val="hu-HU"/>
        </w:rPr>
        <w:t>5</w:t>
      </w:r>
      <w:r w:rsidR="004F050D" w:rsidRPr="002A31D5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1E15DD" w:rsidRPr="002A31D5">
        <w:rPr>
          <w:rFonts w:ascii="Arial" w:hAnsi="Arial" w:cs="Arial"/>
          <w:szCs w:val="20"/>
          <w:lang w:val="hu-HU"/>
        </w:rPr>
        <w:t>A rendszerek aktiválást igényelhetnek</w:t>
      </w:r>
      <w:r w:rsidR="00B10C3F" w:rsidRPr="002A31D5">
        <w:rPr>
          <w:rFonts w:ascii="Arial" w:hAnsi="Arial" w:cs="Arial"/>
          <w:szCs w:val="20"/>
          <w:lang w:val="hu-HU"/>
        </w:rPr>
        <w:t>.</w:t>
      </w:r>
    </w:p>
    <w:p w14:paraId="53F1807A" w14:textId="77777777" w:rsidR="00396CF1" w:rsidRPr="002A31D5" w:rsidRDefault="00396CF1" w:rsidP="00B10C3F">
      <w:pPr>
        <w:rPr>
          <w:rFonts w:ascii="Arial" w:hAnsi="Arial" w:cs="Arial"/>
          <w:sz w:val="22"/>
          <w:szCs w:val="22"/>
          <w:lang w:val="hu-HU"/>
        </w:rPr>
      </w:pPr>
    </w:p>
    <w:p w14:paraId="72DA9F4F" w14:textId="3C1ACF34" w:rsidR="00B10C3F" w:rsidRPr="002A31D5" w:rsidRDefault="00D15B8C" w:rsidP="00B10C3F">
      <w:pPr>
        <w:rPr>
          <w:rFonts w:ascii="Arial" w:hAnsi="Arial" w:cs="Arial"/>
          <w:szCs w:val="20"/>
          <w:lang w:val="hu-HU"/>
        </w:rPr>
      </w:pPr>
      <w:r w:rsidRPr="002A31D5">
        <w:rPr>
          <w:rFonts w:ascii="Arial" w:hAnsi="Arial" w:cs="Arial"/>
          <w:szCs w:val="20"/>
          <w:vertAlign w:val="superscript"/>
          <w:lang w:val="hu-HU"/>
        </w:rPr>
        <w:t>6</w:t>
      </w:r>
      <w:r w:rsidR="004F050D" w:rsidRPr="002A31D5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1E15DD" w:rsidRPr="002A31D5">
        <w:rPr>
          <w:rFonts w:ascii="Arial" w:hAnsi="Arial" w:cs="Arial"/>
          <w:szCs w:val="20"/>
          <w:lang w:val="hu-HU"/>
        </w:rPr>
        <w:t>A bizonyos okostelefon-platformokkal kompatibilis FordPass App letölthető. Az üzenet- és adatforgalom mértéke változó lehet</w:t>
      </w:r>
    </w:p>
    <w:p w14:paraId="481E957B" w14:textId="77777777" w:rsidR="00974E77" w:rsidRPr="002A31D5" w:rsidRDefault="00974E77" w:rsidP="00B10C3F">
      <w:pPr>
        <w:rPr>
          <w:rFonts w:ascii="Arial" w:hAnsi="Arial" w:cs="Arial"/>
          <w:szCs w:val="20"/>
          <w:lang w:val="hu-HU"/>
        </w:rPr>
      </w:pPr>
    </w:p>
    <w:p w14:paraId="257BA800" w14:textId="77777777" w:rsidR="001E15DD" w:rsidRPr="002A31D5" w:rsidRDefault="001E15DD" w:rsidP="001E15DD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2A31D5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13E8C25F" w14:textId="77777777" w:rsidR="001E15DD" w:rsidRPr="002A31D5" w:rsidRDefault="001E15DD" w:rsidP="001E15DD">
      <w:pPr>
        <w:rPr>
          <w:rFonts w:ascii="Arial" w:hAnsi="Arial" w:cs="Arial"/>
          <w:i/>
          <w:szCs w:val="20"/>
          <w:lang w:val="hu-HU" w:bidi="th-TH"/>
        </w:rPr>
      </w:pPr>
      <w:r w:rsidRPr="002A31D5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 mobilitási megoldások – ezen belül az önvezető járművek –, valamint a konnektivitási szolgáltatások területén. A Ford mintegy 188.000 embert foglalkoztat világszerte. Amennyiben több információra van szüksége a Fordról, termékeiről vagy a Ford Motor Credit Company vállalatról, kérjük, keresse fel a </w:t>
      </w:r>
      <w:hyperlink r:id="rId9" w:history="1">
        <w:r w:rsidRPr="002A31D5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A31D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2A31D5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A31D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63757D18" w14:textId="77777777" w:rsidR="001E15DD" w:rsidRPr="002A31D5" w:rsidRDefault="001E15DD" w:rsidP="001E15DD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2D4CDF9B" w14:textId="77777777" w:rsidR="001E15DD" w:rsidRPr="002A31D5" w:rsidRDefault="001E15DD" w:rsidP="001E15DD">
      <w:pPr>
        <w:rPr>
          <w:rFonts w:ascii="Arial" w:hAnsi="Arial" w:cs="Arial"/>
          <w:i/>
          <w:szCs w:val="20"/>
          <w:lang w:val="hu-HU" w:bidi="th-TH"/>
        </w:rPr>
      </w:pPr>
      <w:r w:rsidRPr="002A31D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2A31D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A31D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Companyt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E15DD" w:rsidRPr="002A31D5" w14:paraId="28A184ED" w14:textId="77777777" w:rsidTr="00EA2249">
        <w:trPr>
          <w:trHeight w:val="229"/>
        </w:trPr>
        <w:tc>
          <w:tcPr>
            <w:tcW w:w="1792" w:type="dxa"/>
          </w:tcPr>
          <w:p w14:paraId="4ADE4B77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4D020380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A31D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14D1539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5340FBC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  <w:r w:rsidRPr="002A31D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94C8BF2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  <w:r w:rsidRPr="002A31D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E15DD" w:rsidRPr="002A31D5" w14:paraId="4B7675FA" w14:textId="77777777" w:rsidTr="00EA2249">
        <w:trPr>
          <w:trHeight w:val="933"/>
        </w:trPr>
        <w:tc>
          <w:tcPr>
            <w:tcW w:w="1792" w:type="dxa"/>
          </w:tcPr>
          <w:p w14:paraId="577552E9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AFA942E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A31D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A1372E5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A31D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72B67ED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  <w:r w:rsidRPr="002A31D5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473EB36F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E15DD" w:rsidRPr="002A31D5" w14:paraId="4687390B" w14:textId="77777777" w:rsidTr="00EA2249">
        <w:trPr>
          <w:trHeight w:val="245"/>
        </w:trPr>
        <w:tc>
          <w:tcPr>
            <w:tcW w:w="1792" w:type="dxa"/>
          </w:tcPr>
          <w:p w14:paraId="1A98CAB2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2A4BE17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  <w:r w:rsidRPr="002A31D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51D77BC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E15DD" w:rsidRPr="002A31D5" w14:paraId="51FAB56B" w14:textId="77777777" w:rsidTr="00EA2249">
        <w:trPr>
          <w:trHeight w:val="459"/>
        </w:trPr>
        <w:tc>
          <w:tcPr>
            <w:tcW w:w="1792" w:type="dxa"/>
          </w:tcPr>
          <w:p w14:paraId="4CA43B5A" w14:textId="77777777" w:rsidR="001E15DD" w:rsidRPr="002A31D5" w:rsidRDefault="001E15DD" w:rsidP="00EA224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385DC29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  <w:r w:rsidRPr="002A31D5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2A31D5">
                <w:rPr>
                  <w:rStyle w:val="Hiperhivatkozs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A31D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A31D5">
              <w:rPr>
                <w:rStyle w:val="Hiperhivatkozs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15C0362" w14:textId="77777777" w:rsidR="001E15DD" w:rsidRPr="002A31D5" w:rsidRDefault="001E15DD" w:rsidP="00EA224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E5C553A" w14:textId="77777777" w:rsidR="000B69E9" w:rsidRPr="002A31D5" w:rsidRDefault="000B69E9" w:rsidP="001E15DD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2A31D5" w:rsidSect="006A0248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14899" w14:textId="77777777" w:rsidR="00FA42F8" w:rsidRDefault="00FA42F8">
      <w:r>
        <w:separator/>
      </w:r>
    </w:p>
  </w:endnote>
  <w:endnote w:type="continuationSeparator" w:id="0">
    <w:p w14:paraId="2DEA09C4" w14:textId="77777777" w:rsidR="00FA42F8" w:rsidRDefault="00FA42F8">
      <w:r>
        <w:continuationSeparator/>
      </w:r>
    </w:p>
  </w:endnote>
  <w:endnote w:type="continuationNotice" w:id="1">
    <w:p w14:paraId="45535671" w14:textId="77777777" w:rsidR="00FA42F8" w:rsidRDefault="00FA4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E4C49" w14:textId="77777777" w:rsidR="00FF11BC" w:rsidRDefault="00FF11BC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415F2A" w14:textId="77777777" w:rsidR="00FF11BC" w:rsidRDefault="00FF11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219A" w14:textId="06B3E9A6" w:rsidR="00FF11BC" w:rsidRDefault="00FF11BC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7FF3">
      <w:rPr>
        <w:rStyle w:val="Oldalszm"/>
        <w:noProof/>
      </w:rPr>
      <w:t>6</w:t>
    </w:r>
    <w:r>
      <w:rPr>
        <w:rStyle w:val="Oldalszm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F11BC" w14:paraId="03AF97B2" w14:textId="77777777" w:rsidTr="000A1066">
      <w:tc>
        <w:tcPr>
          <w:tcW w:w="9468" w:type="dxa"/>
        </w:tcPr>
        <w:p w14:paraId="43A207EE" w14:textId="77777777" w:rsidR="00FF11BC" w:rsidRPr="009F12AA" w:rsidRDefault="00FF11BC">
          <w:pPr>
            <w:pStyle w:val="llb"/>
            <w:jc w:val="center"/>
            <w:rPr>
              <w:rFonts w:ascii="Arial" w:hAnsi="Arial" w:cs="Arial"/>
            </w:rPr>
          </w:pPr>
        </w:p>
        <w:p w14:paraId="3A172062" w14:textId="77777777" w:rsidR="00FF11BC" w:rsidRPr="009F12AA" w:rsidRDefault="00FF11BC">
          <w:pPr>
            <w:pStyle w:val="llb"/>
            <w:jc w:val="center"/>
            <w:rPr>
              <w:rFonts w:ascii="Arial" w:hAnsi="Arial" w:cs="Arial"/>
            </w:rPr>
          </w:pPr>
        </w:p>
        <w:p w14:paraId="62608DCC" w14:textId="77777777" w:rsidR="001E15DD" w:rsidRDefault="001E15DD" w:rsidP="001E15DD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A64B868" w14:textId="2D2CBEF3" w:rsidR="00FF11BC" w:rsidRDefault="001E15DD" w:rsidP="001E15DD">
          <w:pPr>
            <w:pStyle w:val="llb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25031E56" w14:textId="77777777" w:rsidR="00FF11BC" w:rsidRDefault="00FF11BC">
          <w:pPr>
            <w:pStyle w:val="llb"/>
          </w:pPr>
        </w:p>
      </w:tc>
    </w:tr>
  </w:tbl>
  <w:p w14:paraId="025B41F6" w14:textId="77777777" w:rsidR="00FF11BC" w:rsidRDefault="00FF11B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9EBF9" w14:textId="77777777" w:rsidR="00FF11BC" w:rsidRDefault="00FF11BC" w:rsidP="004D127F">
    <w:pPr>
      <w:pStyle w:val="llb"/>
      <w:jc w:val="center"/>
    </w:pPr>
  </w:p>
  <w:p w14:paraId="559EB19B" w14:textId="77777777" w:rsidR="00FF11BC" w:rsidRDefault="00FF11BC" w:rsidP="004D127F">
    <w:pPr>
      <w:pStyle w:val="llb"/>
      <w:jc w:val="center"/>
    </w:pPr>
  </w:p>
  <w:p w14:paraId="135FD32F" w14:textId="77777777" w:rsidR="001E15DD" w:rsidRDefault="001E15DD" w:rsidP="001E15DD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465CDE98" w14:textId="5E356566" w:rsidR="00FF11BC" w:rsidRPr="008A1DF4" w:rsidRDefault="001E15DD" w:rsidP="001E15DD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F11BC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D993D" w14:textId="77777777" w:rsidR="00FA42F8" w:rsidRDefault="00FA42F8">
      <w:r>
        <w:separator/>
      </w:r>
    </w:p>
  </w:footnote>
  <w:footnote w:type="continuationSeparator" w:id="0">
    <w:p w14:paraId="71BDC4A0" w14:textId="77777777" w:rsidR="00FA42F8" w:rsidRDefault="00FA42F8">
      <w:r>
        <w:continuationSeparator/>
      </w:r>
    </w:p>
  </w:footnote>
  <w:footnote w:type="continuationNotice" w:id="1">
    <w:p w14:paraId="148B89FA" w14:textId="77777777" w:rsidR="00FA42F8" w:rsidRDefault="00FA42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33432" w14:textId="3F385063" w:rsidR="00FF11BC" w:rsidRPr="00315ADB" w:rsidRDefault="004B3CC7" w:rsidP="00A9030A">
    <w:pPr>
      <w:pStyle w:val="lfej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36D3A914" wp14:editId="2FFE90C7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0A431F" wp14:editId="31255476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A22A21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oj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Cz+iiM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 w:rsidRPr="0028619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DFAD1" wp14:editId="19B4B2C7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1A785" w14:textId="55945E5B" w:rsidR="00FF11BC" w:rsidRDefault="004B3CC7" w:rsidP="00FA2AED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544B506" wp14:editId="4A9F1FD0">
                                <wp:extent cx="295275" cy="295275"/>
                                <wp:effectExtent l="0" t="0" r="0" b="0"/>
                                <wp:docPr id="6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246958" w14:textId="77777777" w:rsidR="00FF11BC" w:rsidRPr="00E624BF" w:rsidRDefault="00FF11BC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iperhivatkozs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77EA0824" w14:textId="77777777" w:rsidR="00FF11BC" w:rsidRPr="00C0628A" w:rsidRDefault="00FF11BC" w:rsidP="00FA2AED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8474F9A" w14:textId="77777777" w:rsidR="00FF11BC" w:rsidRDefault="00FF11BC"/>
                        <w:p w14:paraId="12C5B0F9" w14:textId="6CC54C59" w:rsidR="00FF11BC" w:rsidRPr="007966B1" w:rsidRDefault="004B3CC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7E19339" wp14:editId="33375504">
                                <wp:extent cx="676275" cy="25717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F11B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FF11BC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FF11BC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F11BC" w:rsidRPr="00802DD3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522F4C2" w14:textId="77777777" w:rsidR="00FF11BC" w:rsidRPr="005D6392" w:rsidRDefault="00FF11BC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n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Y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lLVUZ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4A21A785" w14:textId="55945E5B" w:rsidR="00FF11BC" w:rsidRDefault="004B3CC7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544B506" wp14:editId="4A9F1FD0">
                          <wp:extent cx="295275" cy="295275"/>
                          <wp:effectExtent l="0" t="0" r="0" b="0"/>
                          <wp:docPr id="6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246958" w14:textId="77777777" w:rsidR="00FF11BC" w:rsidRPr="00E624BF" w:rsidRDefault="00FF11BC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8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77EA0824" w14:textId="77777777" w:rsidR="00FF11BC" w:rsidRPr="00C0628A" w:rsidRDefault="00FF11BC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8474F9A" w14:textId="77777777" w:rsidR="00FF11BC" w:rsidRDefault="00FF11BC"/>
                  <w:p w14:paraId="12C5B0F9" w14:textId="6CC54C59" w:rsidR="00FF11BC" w:rsidRPr="007966B1" w:rsidRDefault="004B3CC7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7E19339" wp14:editId="33375504">
                          <wp:extent cx="676275" cy="25717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F11BC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FF11BC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FF11BC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F11BC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522F4C2" w14:textId="77777777" w:rsidR="00FF11BC" w:rsidRPr="005D6392" w:rsidRDefault="00FF11BC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28619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BF5D2" wp14:editId="66540080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51353" w14:textId="520ED988" w:rsidR="00FF11BC" w:rsidRPr="007966B1" w:rsidRDefault="004B3CC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AB50E4D" wp14:editId="3E4AAE55">
                                <wp:extent cx="676275" cy="25717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F11B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FF11BC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FF11BC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1" w:history="1">
                            <w:r w:rsidR="00FF11BC" w:rsidRPr="00802DD3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4B3297F" w14:textId="77777777" w:rsidR="00FF11BC" w:rsidRPr="005D6392" w:rsidRDefault="00FF11BC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84BDEE1" w14:textId="77777777" w:rsidR="00FF11BC" w:rsidRDefault="00FF11BC" w:rsidP="008C6D0D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Df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Ce9WDf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53B51353" w14:textId="520ED988" w:rsidR="00FF11BC" w:rsidRPr="007966B1" w:rsidRDefault="004B3CC7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AB50E4D" wp14:editId="3E4AAE55">
                          <wp:extent cx="676275" cy="25717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F11BC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FF11BC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FF11BC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2" w:history="1">
                      <w:r w:rsidR="00FF11BC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4B3297F" w14:textId="77777777" w:rsidR="00FF11BC" w:rsidRPr="005D6392" w:rsidRDefault="00FF11BC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84BDEE1" w14:textId="77777777" w:rsidR="00FF11BC" w:rsidRDefault="00FF11BC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FF11BC">
      <w:rPr>
        <w:rFonts w:ascii="Book Antiqua" w:hAnsi="Book Antiqua"/>
        <w:smallCaps/>
        <w:position w:val="110"/>
        <w:sz w:val="48"/>
      </w:rPr>
      <w:t xml:space="preserve">    </w:t>
    </w:r>
    <w:r w:rsidR="00FF11BC">
      <w:rPr>
        <w:rFonts w:ascii="Book Antiqua" w:hAnsi="Book Antiqua"/>
        <w:smallCaps/>
        <w:position w:val="132"/>
        <w:sz w:val="48"/>
        <w:szCs w:val="48"/>
      </w:rPr>
      <w:t xml:space="preserve">News     </w:t>
    </w:r>
    <w:r w:rsidR="00FF11BC">
      <w:rPr>
        <w:rFonts w:ascii="Book Antiqua" w:hAnsi="Book Antiqua"/>
        <w:smallCaps/>
        <w:position w:val="132"/>
        <w:sz w:val="48"/>
        <w:szCs w:val="48"/>
      </w:rPr>
      <w:tab/>
    </w:r>
    <w:r w:rsidR="00FF11BC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06376"/>
    <w:rsid w:val="000101F4"/>
    <w:rsid w:val="00010F60"/>
    <w:rsid w:val="00015027"/>
    <w:rsid w:val="00015A36"/>
    <w:rsid w:val="00016945"/>
    <w:rsid w:val="00020E01"/>
    <w:rsid w:val="0002169A"/>
    <w:rsid w:val="00025D5A"/>
    <w:rsid w:val="00026721"/>
    <w:rsid w:val="0003033A"/>
    <w:rsid w:val="00031575"/>
    <w:rsid w:val="0003526C"/>
    <w:rsid w:val="000354BC"/>
    <w:rsid w:val="000365AB"/>
    <w:rsid w:val="00036696"/>
    <w:rsid w:val="000406DD"/>
    <w:rsid w:val="00050ABA"/>
    <w:rsid w:val="00050DC2"/>
    <w:rsid w:val="00051E29"/>
    <w:rsid w:val="00052B3E"/>
    <w:rsid w:val="000550A2"/>
    <w:rsid w:val="0006148A"/>
    <w:rsid w:val="00061762"/>
    <w:rsid w:val="00062C82"/>
    <w:rsid w:val="0006315A"/>
    <w:rsid w:val="00063280"/>
    <w:rsid w:val="000645BD"/>
    <w:rsid w:val="00064EF2"/>
    <w:rsid w:val="000701D8"/>
    <w:rsid w:val="00073627"/>
    <w:rsid w:val="00074D61"/>
    <w:rsid w:val="00084F44"/>
    <w:rsid w:val="00092664"/>
    <w:rsid w:val="00097C38"/>
    <w:rsid w:val="000A04CE"/>
    <w:rsid w:val="000A1066"/>
    <w:rsid w:val="000A12EF"/>
    <w:rsid w:val="000A5F48"/>
    <w:rsid w:val="000A7666"/>
    <w:rsid w:val="000B0318"/>
    <w:rsid w:val="000B20AF"/>
    <w:rsid w:val="000B27EE"/>
    <w:rsid w:val="000B2C5E"/>
    <w:rsid w:val="000B68CF"/>
    <w:rsid w:val="000B69E9"/>
    <w:rsid w:val="000C0AC9"/>
    <w:rsid w:val="000C239A"/>
    <w:rsid w:val="000C2461"/>
    <w:rsid w:val="000C4ABA"/>
    <w:rsid w:val="000C53FA"/>
    <w:rsid w:val="000E2171"/>
    <w:rsid w:val="00101713"/>
    <w:rsid w:val="00101ADF"/>
    <w:rsid w:val="001043E5"/>
    <w:rsid w:val="00105023"/>
    <w:rsid w:val="001077F5"/>
    <w:rsid w:val="00114532"/>
    <w:rsid w:val="00117FB3"/>
    <w:rsid w:val="00121507"/>
    <w:rsid w:val="00123596"/>
    <w:rsid w:val="00123AD0"/>
    <w:rsid w:val="00123CE0"/>
    <w:rsid w:val="00124008"/>
    <w:rsid w:val="001257CC"/>
    <w:rsid w:val="0013102B"/>
    <w:rsid w:val="00131DAD"/>
    <w:rsid w:val="00133E22"/>
    <w:rsid w:val="00134150"/>
    <w:rsid w:val="001351FE"/>
    <w:rsid w:val="001366DC"/>
    <w:rsid w:val="00136DEA"/>
    <w:rsid w:val="00140056"/>
    <w:rsid w:val="001406AC"/>
    <w:rsid w:val="00141293"/>
    <w:rsid w:val="00143A10"/>
    <w:rsid w:val="00145658"/>
    <w:rsid w:val="001473FD"/>
    <w:rsid w:val="00147882"/>
    <w:rsid w:val="00155444"/>
    <w:rsid w:val="001563EB"/>
    <w:rsid w:val="00160E88"/>
    <w:rsid w:val="00162322"/>
    <w:rsid w:val="001625D1"/>
    <w:rsid w:val="00170A89"/>
    <w:rsid w:val="0018114C"/>
    <w:rsid w:val="00182CB7"/>
    <w:rsid w:val="00185D25"/>
    <w:rsid w:val="001860C7"/>
    <w:rsid w:val="00186648"/>
    <w:rsid w:val="00191E20"/>
    <w:rsid w:val="00193195"/>
    <w:rsid w:val="001A2415"/>
    <w:rsid w:val="001A249D"/>
    <w:rsid w:val="001A340C"/>
    <w:rsid w:val="001A5C5E"/>
    <w:rsid w:val="001B01B7"/>
    <w:rsid w:val="001B05CC"/>
    <w:rsid w:val="001B0F9E"/>
    <w:rsid w:val="001B2716"/>
    <w:rsid w:val="001B6874"/>
    <w:rsid w:val="001C16AB"/>
    <w:rsid w:val="001C20BD"/>
    <w:rsid w:val="001C34BF"/>
    <w:rsid w:val="001C4203"/>
    <w:rsid w:val="001C5DDD"/>
    <w:rsid w:val="001D0480"/>
    <w:rsid w:val="001D180E"/>
    <w:rsid w:val="001D5206"/>
    <w:rsid w:val="001D528F"/>
    <w:rsid w:val="001E15DD"/>
    <w:rsid w:val="001E397F"/>
    <w:rsid w:val="001E4705"/>
    <w:rsid w:val="001E6922"/>
    <w:rsid w:val="001E6C4E"/>
    <w:rsid w:val="001E72EC"/>
    <w:rsid w:val="001E7E26"/>
    <w:rsid w:val="001F0C04"/>
    <w:rsid w:val="001F1FBC"/>
    <w:rsid w:val="001F3F33"/>
    <w:rsid w:val="0020235A"/>
    <w:rsid w:val="00202985"/>
    <w:rsid w:val="00203748"/>
    <w:rsid w:val="00204BF2"/>
    <w:rsid w:val="00205B1E"/>
    <w:rsid w:val="00210345"/>
    <w:rsid w:val="0021346A"/>
    <w:rsid w:val="00213DD2"/>
    <w:rsid w:val="00214088"/>
    <w:rsid w:val="00215362"/>
    <w:rsid w:val="0022223F"/>
    <w:rsid w:val="00222F21"/>
    <w:rsid w:val="00223283"/>
    <w:rsid w:val="00223525"/>
    <w:rsid w:val="002307BD"/>
    <w:rsid w:val="00232317"/>
    <w:rsid w:val="002341B1"/>
    <w:rsid w:val="002372F5"/>
    <w:rsid w:val="00237C14"/>
    <w:rsid w:val="00242727"/>
    <w:rsid w:val="002437E6"/>
    <w:rsid w:val="0024662A"/>
    <w:rsid w:val="00250B41"/>
    <w:rsid w:val="00252CDC"/>
    <w:rsid w:val="002545BB"/>
    <w:rsid w:val="00255E7C"/>
    <w:rsid w:val="002605D9"/>
    <w:rsid w:val="00261C9B"/>
    <w:rsid w:val="0026340C"/>
    <w:rsid w:val="002653D3"/>
    <w:rsid w:val="00270FD9"/>
    <w:rsid w:val="00273DB9"/>
    <w:rsid w:val="00275442"/>
    <w:rsid w:val="002754E2"/>
    <w:rsid w:val="0028435B"/>
    <w:rsid w:val="00285D93"/>
    <w:rsid w:val="00286103"/>
    <w:rsid w:val="0028619C"/>
    <w:rsid w:val="002877C5"/>
    <w:rsid w:val="00296275"/>
    <w:rsid w:val="00297877"/>
    <w:rsid w:val="002A11A7"/>
    <w:rsid w:val="002A1244"/>
    <w:rsid w:val="002A3114"/>
    <w:rsid w:val="002A31D5"/>
    <w:rsid w:val="002A3C71"/>
    <w:rsid w:val="002A3D49"/>
    <w:rsid w:val="002A5218"/>
    <w:rsid w:val="002A572F"/>
    <w:rsid w:val="002B0F0D"/>
    <w:rsid w:val="002B2048"/>
    <w:rsid w:val="002B372A"/>
    <w:rsid w:val="002B3BC5"/>
    <w:rsid w:val="002C1691"/>
    <w:rsid w:val="002C1C01"/>
    <w:rsid w:val="002C4DD6"/>
    <w:rsid w:val="002C6ED4"/>
    <w:rsid w:val="002C70F2"/>
    <w:rsid w:val="002D07A1"/>
    <w:rsid w:val="002D22B4"/>
    <w:rsid w:val="002D30F8"/>
    <w:rsid w:val="002D440D"/>
    <w:rsid w:val="002D7077"/>
    <w:rsid w:val="002D7387"/>
    <w:rsid w:val="002D74A8"/>
    <w:rsid w:val="002E06E6"/>
    <w:rsid w:val="002E2061"/>
    <w:rsid w:val="002E2BA7"/>
    <w:rsid w:val="002E59B9"/>
    <w:rsid w:val="002E64E7"/>
    <w:rsid w:val="002E7317"/>
    <w:rsid w:val="002E7D6A"/>
    <w:rsid w:val="00300EF9"/>
    <w:rsid w:val="00311374"/>
    <w:rsid w:val="003149AE"/>
    <w:rsid w:val="00314AA5"/>
    <w:rsid w:val="0031559D"/>
    <w:rsid w:val="00315ADB"/>
    <w:rsid w:val="00317408"/>
    <w:rsid w:val="00317F04"/>
    <w:rsid w:val="003263CD"/>
    <w:rsid w:val="00332D0E"/>
    <w:rsid w:val="00340904"/>
    <w:rsid w:val="0034157D"/>
    <w:rsid w:val="00342744"/>
    <w:rsid w:val="00343269"/>
    <w:rsid w:val="00344529"/>
    <w:rsid w:val="003467B8"/>
    <w:rsid w:val="00353395"/>
    <w:rsid w:val="003541DD"/>
    <w:rsid w:val="00362450"/>
    <w:rsid w:val="003641E3"/>
    <w:rsid w:val="003648D4"/>
    <w:rsid w:val="00366141"/>
    <w:rsid w:val="00366687"/>
    <w:rsid w:val="00370F0D"/>
    <w:rsid w:val="00376E5B"/>
    <w:rsid w:val="00377406"/>
    <w:rsid w:val="00380486"/>
    <w:rsid w:val="003814A4"/>
    <w:rsid w:val="00383098"/>
    <w:rsid w:val="003834C6"/>
    <w:rsid w:val="003842E0"/>
    <w:rsid w:val="00384B13"/>
    <w:rsid w:val="003870DD"/>
    <w:rsid w:val="00392C1D"/>
    <w:rsid w:val="00394072"/>
    <w:rsid w:val="00394D6B"/>
    <w:rsid w:val="00395200"/>
    <w:rsid w:val="0039662F"/>
    <w:rsid w:val="00396CF1"/>
    <w:rsid w:val="003A3733"/>
    <w:rsid w:val="003A4888"/>
    <w:rsid w:val="003B072C"/>
    <w:rsid w:val="003B3285"/>
    <w:rsid w:val="003B5885"/>
    <w:rsid w:val="003B66E5"/>
    <w:rsid w:val="003C0F90"/>
    <w:rsid w:val="003C7F26"/>
    <w:rsid w:val="003D0080"/>
    <w:rsid w:val="003D25ED"/>
    <w:rsid w:val="003D4063"/>
    <w:rsid w:val="003E08AD"/>
    <w:rsid w:val="003E2E36"/>
    <w:rsid w:val="003E745A"/>
    <w:rsid w:val="003F12F7"/>
    <w:rsid w:val="003F7C4E"/>
    <w:rsid w:val="00401A9C"/>
    <w:rsid w:val="00405AD1"/>
    <w:rsid w:val="0040759F"/>
    <w:rsid w:val="00411DE4"/>
    <w:rsid w:val="00412D3F"/>
    <w:rsid w:val="004133C6"/>
    <w:rsid w:val="00413F8E"/>
    <w:rsid w:val="004151E2"/>
    <w:rsid w:val="00415545"/>
    <w:rsid w:val="00416EBB"/>
    <w:rsid w:val="0042165A"/>
    <w:rsid w:val="0042177A"/>
    <w:rsid w:val="004217E8"/>
    <w:rsid w:val="00421B0E"/>
    <w:rsid w:val="00424F01"/>
    <w:rsid w:val="00424FD5"/>
    <w:rsid w:val="00425A90"/>
    <w:rsid w:val="00426EDA"/>
    <w:rsid w:val="00430428"/>
    <w:rsid w:val="004304C4"/>
    <w:rsid w:val="00430B4F"/>
    <w:rsid w:val="00430C1F"/>
    <w:rsid w:val="00432AA3"/>
    <w:rsid w:val="00435981"/>
    <w:rsid w:val="00435D77"/>
    <w:rsid w:val="00441411"/>
    <w:rsid w:val="0044272A"/>
    <w:rsid w:val="00454C50"/>
    <w:rsid w:val="00455AA5"/>
    <w:rsid w:val="00455BD3"/>
    <w:rsid w:val="00455C89"/>
    <w:rsid w:val="00457D93"/>
    <w:rsid w:val="00460FC5"/>
    <w:rsid w:val="00461310"/>
    <w:rsid w:val="004618F1"/>
    <w:rsid w:val="00462D5F"/>
    <w:rsid w:val="0046369D"/>
    <w:rsid w:val="00471810"/>
    <w:rsid w:val="004751A1"/>
    <w:rsid w:val="004752EA"/>
    <w:rsid w:val="00481652"/>
    <w:rsid w:val="0048215F"/>
    <w:rsid w:val="00482F56"/>
    <w:rsid w:val="00484285"/>
    <w:rsid w:val="00487DA8"/>
    <w:rsid w:val="004914E1"/>
    <w:rsid w:val="0049188E"/>
    <w:rsid w:val="00495033"/>
    <w:rsid w:val="00497422"/>
    <w:rsid w:val="00497717"/>
    <w:rsid w:val="004A24BD"/>
    <w:rsid w:val="004A5282"/>
    <w:rsid w:val="004A5882"/>
    <w:rsid w:val="004A5929"/>
    <w:rsid w:val="004A7953"/>
    <w:rsid w:val="004A7B80"/>
    <w:rsid w:val="004B3CC7"/>
    <w:rsid w:val="004B6DAA"/>
    <w:rsid w:val="004B7656"/>
    <w:rsid w:val="004C13B7"/>
    <w:rsid w:val="004C276F"/>
    <w:rsid w:val="004C417D"/>
    <w:rsid w:val="004C482B"/>
    <w:rsid w:val="004C4A2C"/>
    <w:rsid w:val="004D04A4"/>
    <w:rsid w:val="004D127F"/>
    <w:rsid w:val="004D4008"/>
    <w:rsid w:val="004E21AA"/>
    <w:rsid w:val="004E242D"/>
    <w:rsid w:val="004E33DD"/>
    <w:rsid w:val="004E4151"/>
    <w:rsid w:val="004E6187"/>
    <w:rsid w:val="004E6A44"/>
    <w:rsid w:val="004F019A"/>
    <w:rsid w:val="004F050D"/>
    <w:rsid w:val="004F15EE"/>
    <w:rsid w:val="004F1A2D"/>
    <w:rsid w:val="004F2398"/>
    <w:rsid w:val="004F24F4"/>
    <w:rsid w:val="004F2EF8"/>
    <w:rsid w:val="004F5356"/>
    <w:rsid w:val="004F5E8D"/>
    <w:rsid w:val="004F7FF3"/>
    <w:rsid w:val="00500E1B"/>
    <w:rsid w:val="005011D7"/>
    <w:rsid w:val="00502B4A"/>
    <w:rsid w:val="0050430A"/>
    <w:rsid w:val="005062CA"/>
    <w:rsid w:val="005104C2"/>
    <w:rsid w:val="00513112"/>
    <w:rsid w:val="00515CFC"/>
    <w:rsid w:val="0051693F"/>
    <w:rsid w:val="005174BB"/>
    <w:rsid w:val="00525C4D"/>
    <w:rsid w:val="005268F9"/>
    <w:rsid w:val="00526F5A"/>
    <w:rsid w:val="0053055B"/>
    <w:rsid w:val="00531E3D"/>
    <w:rsid w:val="005356EF"/>
    <w:rsid w:val="00541172"/>
    <w:rsid w:val="00545A5B"/>
    <w:rsid w:val="0054622C"/>
    <w:rsid w:val="00546FF2"/>
    <w:rsid w:val="00551220"/>
    <w:rsid w:val="00553221"/>
    <w:rsid w:val="005532D6"/>
    <w:rsid w:val="00561F32"/>
    <w:rsid w:val="00562BE2"/>
    <w:rsid w:val="00564B7F"/>
    <w:rsid w:val="005654AD"/>
    <w:rsid w:val="00566111"/>
    <w:rsid w:val="00567D22"/>
    <w:rsid w:val="0057254A"/>
    <w:rsid w:val="00575317"/>
    <w:rsid w:val="0057574A"/>
    <w:rsid w:val="00575875"/>
    <w:rsid w:val="005774B9"/>
    <w:rsid w:val="00577B7C"/>
    <w:rsid w:val="00584594"/>
    <w:rsid w:val="00584FAA"/>
    <w:rsid w:val="00587667"/>
    <w:rsid w:val="0059156F"/>
    <w:rsid w:val="00592286"/>
    <w:rsid w:val="00596318"/>
    <w:rsid w:val="0059689C"/>
    <w:rsid w:val="0059696F"/>
    <w:rsid w:val="00597098"/>
    <w:rsid w:val="005A2208"/>
    <w:rsid w:val="005A357F"/>
    <w:rsid w:val="005A3E17"/>
    <w:rsid w:val="005A785A"/>
    <w:rsid w:val="005A7CED"/>
    <w:rsid w:val="005B013F"/>
    <w:rsid w:val="005B06EB"/>
    <w:rsid w:val="005B2CBB"/>
    <w:rsid w:val="005B598E"/>
    <w:rsid w:val="005B61E6"/>
    <w:rsid w:val="005C5794"/>
    <w:rsid w:val="005D22A5"/>
    <w:rsid w:val="005D4118"/>
    <w:rsid w:val="005D5DC7"/>
    <w:rsid w:val="005D6699"/>
    <w:rsid w:val="005D7DE5"/>
    <w:rsid w:val="005E00E0"/>
    <w:rsid w:val="005E0A84"/>
    <w:rsid w:val="005E7C82"/>
    <w:rsid w:val="005F0972"/>
    <w:rsid w:val="005F7816"/>
    <w:rsid w:val="00603F42"/>
    <w:rsid w:val="0060766E"/>
    <w:rsid w:val="006114E6"/>
    <w:rsid w:val="006143CF"/>
    <w:rsid w:val="006144F6"/>
    <w:rsid w:val="00616464"/>
    <w:rsid w:val="00616A1B"/>
    <w:rsid w:val="006220D8"/>
    <w:rsid w:val="006222B0"/>
    <w:rsid w:val="006233B7"/>
    <w:rsid w:val="00625D68"/>
    <w:rsid w:val="006311C7"/>
    <w:rsid w:val="00631A15"/>
    <w:rsid w:val="00632660"/>
    <w:rsid w:val="0063295E"/>
    <w:rsid w:val="00633D51"/>
    <w:rsid w:val="006342CA"/>
    <w:rsid w:val="0063467F"/>
    <w:rsid w:val="00635F3C"/>
    <w:rsid w:val="00637B68"/>
    <w:rsid w:val="006409F5"/>
    <w:rsid w:val="006432AA"/>
    <w:rsid w:val="00643CE2"/>
    <w:rsid w:val="0064408E"/>
    <w:rsid w:val="00645F56"/>
    <w:rsid w:val="00646AD4"/>
    <w:rsid w:val="00654F6F"/>
    <w:rsid w:val="006554B8"/>
    <w:rsid w:val="0066189D"/>
    <w:rsid w:val="00661A4F"/>
    <w:rsid w:val="00661F72"/>
    <w:rsid w:val="006636F9"/>
    <w:rsid w:val="00664093"/>
    <w:rsid w:val="0066522E"/>
    <w:rsid w:val="0067096D"/>
    <w:rsid w:val="006718FD"/>
    <w:rsid w:val="00671A39"/>
    <w:rsid w:val="00673A06"/>
    <w:rsid w:val="00674D79"/>
    <w:rsid w:val="00677294"/>
    <w:rsid w:val="00677470"/>
    <w:rsid w:val="00681463"/>
    <w:rsid w:val="006822C5"/>
    <w:rsid w:val="00682733"/>
    <w:rsid w:val="00684AF8"/>
    <w:rsid w:val="00684DED"/>
    <w:rsid w:val="006929D2"/>
    <w:rsid w:val="00697034"/>
    <w:rsid w:val="006A0248"/>
    <w:rsid w:val="006A527B"/>
    <w:rsid w:val="006B07C5"/>
    <w:rsid w:val="006B20B0"/>
    <w:rsid w:val="006C1D7D"/>
    <w:rsid w:val="006D0A38"/>
    <w:rsid w:val="006D1F7B"/>
    <w:rsid w:val="006D35EB"/>
    <w:rsid w:val="006D5F7A"/>
    <w:rsid w:val="006E5428"/>
    <w:rsid w:val="006F472A"/>
    <w:rsid w:val="006F6225"/>
    <w:rsid w:val="00707D41"/>
    <w:rsid w:val="00710EB3"/>
    <w:rsid w:val="00711826"/>
    <w:rsid w:val="007169BB"/>
    <w:rsid w:val="00717001"/>
    <w:rsid w:val="007232AE"/>
    <w:rsid w:val="0072339A"/>
    <w:rsid w:val="00724F9B"/>
    <w:rsid w:val="00730910"/>
    <w:rsid w:val="0073134B"/>
    <w:rsid w:val="007323C9"/>
    <w:rsid w:val="00732759"/>
    <w:rsid w:val="00732855"/>
    <w:rsid w:val="00732A67"/>
    <w:rsid w:val="00732AE5"/>
    <w:rsid w:val="007425A2"/>
    <w:rsid w:val="00743B0B"/>
    <w:rsid w:val="007533BD"/>
    <w:rsid w:val="00755551"/>
    <w:rsid w:val="0075653C"/>
    <w:rsid w:val="00756714"/>
    <w:rsid w:val="007576FC"/>
    <w:rsid w:val="00760D85"/>
    <w:rsid w:val="00761B9D"/>
    <w:rsid w:val="0076400B"/>
    <w:rsid w:val="0076534D"/>
    <w:rsid w:val="00765F06"/>
    <w:rsid w:val="00783BC2"/>
    <w:rsid w:val="0078420B"/>
    <w:rsid w:val="00792E17"/>
    <w:rsid w:val="007A30F0"/>
    <w:rsid w:val="007A3DA4"/>
    <w:rsid w:val="007A57A1"/>
    <w:rsid w:val="007A7984"/>
    <w:rsid w:val="007B09FF"/>
    <w:rsid w:val="007B2BF1"/>
    <w:rsid w:val="007B35C2"/>
    <w:rsid w:val="007B4889"/>
    <w:rsid w:val="007B7159"/>
    <w:rsid w:val="007C16F0"/>
    <w:rsid w:val="007C2157"/>
    <w:rsid w:val="007C2FBE"/>
    <w:rsid w:val="007C4ED2"/>
    <w:rsid w:val="007C4F12"/>
    <w:rsid w:val="007C5727"/>
    <w:rsid w:val="007D4442"/>
    <w:rsid w:val="007D5CDD"/>
    <w:rsid w:val="007D5CE2"/>
    <w:rsid w:val="007E1511"/>
    <w:rsid w:val="007E1E94"/>
    <w:rsid w:val="007E6296"/>
    <w:rsid w:val="007E67C6"/>
    <w:rsid w:val="00800A32"/>
    <w:rsid w:val="008014A2"/>
    <w:rsid w:val="0080374A"/>
    <w:rsid w:val="00806722"/>
    <w:rsid w:val="00806AB3"/>
    <w:rsid w:val="00806C9B"/>
    <w:rsid w:val="00811539"/>
    <w:rsid w:val="008115D4"/>
    <w:rsid w:val="0081179E"/>
    <w:rsid w:val="00814971"/>
    <w:rsid w:val="0081621B"/>
    <w:rsid w:val="00817008"/>
    <w:rsid w:val="00820FE3"/>
    <w:rsid w:val="00827E9E"/>
    <w:rsid w:val="008301BA"/>
    <w:rsid w:val="0083181A"/>
    <w:rsid w:val="00831B36"/>
    <w:rsid w:val="00834257"/>
    <w:rsid w:val="008364F9"/>
    <w:rsid w:val="00837730"/>
    <w:rsid w:val="00841028"/>
    <w:rsid w:val="0084743C"/>
    <w:rsid w:val="00850580"/>
    <w:rsid w:val="00852335"/>
    <w:rsid w:val="00857EAF"/>
    <w:rsid w:val="00861419"/>
    <w:rsid w:val="00863110"/>
    <w:rsid w:val="00863A3A"/>
    <w:rsid w:val="00865CBB"/>
    <w:rsid w:val="00870E91"/>
    <w:rsid w:val="0087438E"/>
    <w:rsid w:val="008777D5"/>
    <w:rsid w:val="0088023E"/>
    <w:rsid w:val="008809D8"/>
    <w:rsid w:val="00880C6D"/>
    <w:rsid w:val="00881416"/>
    <w:rsid w:val="008921F1"/>
    <w:rsid w:val="00893E7D"/>
    <w:rsid w:val="008949BC"/>
    <w:rsid w:val="00895573"/>
    <w:rsid w:val="008A1DF4"/>
    <w:rsid w:val="008A2435"/>
    <w:rsid w:val="008B0D30"/>
    <w:rsid w:val="008B1B78"/>
    <w:rsid w:val="008B1D58"/>
    <w:rsid w:val="008B3670"/>
    <w:rsid w:val="008B62C8"/>
    <w:rsid w:val="008C205E"/>
    <w:rsid w:val="008C6D0D"/>
    <w:rsid w:val="008C7531"/>
    <w:rsid w:val="008D17D4"/>
    <w:rsid w:val="008D26E8"/>
    <w:rsid w:val="008D63E6"/>
    <w:rsid w:val="008E019D"/>
    <w:rsid w:val="008E12F0"/>
    <w:rsid w:val="008E1819"/>
    <w:rsid w:val="008E311C"/>
    <w:rsid w:val="008E4211"/>
    <w:rsid w:val="008E6017"/>
    <w:rsid w:val="008E7395"/>
    <w:rsid w:val="008F2FF0"/>
    <w:rsid w:val="008F359C"/>
    <w:rsid w:val="008F506C"/>
    <w:rsid w:val="008F5B28"/>
    <w:rsid w:val="009007C7"/>
    <w:rsid w:val="009011D3"/>
    <w:rsid w:val="0090404C"/>
    <w:rsid w:val="00907256"/>
    <w:rsid w:val="00911414"/>
    <w:rsid w:val="00911E25"/>
    <w:rsid w:val="00912F95"/>
    <w:rsid w:val="00912FB7"/>
    <w:rsid w:val="00914DBA"/>
    <w:rsid w:val="0092086A"/>
    <w:rsid w:val="00922C94"/>
    <w:rsid w:val="0092365F"/>
    <w:rsid w:val="0092397E"/>
    <w:rsid w:val="0092659B"/>
    <w:rsid w:val="00926D90"/>
    <w:rsid w:val="00927B1A"/>
    <w:rsid w:val="00930F67"/>
    <w:rsid w:val="00931D39"/>
    <w:rsid w:val="00932A64"/>
    <w:rsid w:val="0093498C"/>
    <w:rsid w:val="00934A9C"/>
    <w:rsid w:val="0093536F"/>
    <w:rsid w:val="00944F4C"/>
    <w:rsid w:val="00950887"/>
    <w:rsid w:val="00952192"/>
    <w:rsid w:val="00953984"/>
    <w:rsid w:val="0095508A"/>
    <w:rsid w:val="00955F32"/>
    <w:rsid w:val="00957549"/>
    <w:rsid w:val="00957738"/>
    <w:rsid w:val="00957B79"/>
    <w:rsid w:val="00964ED8"/>
    <w:rsid w:val="00965477"/>
    <w:rsid w:val="00966A5F"/>
    <w:rsid w:val="00967EE8"/>
    <w:rsid w:val="00971321"/>
    <w:rsid w:val="00974E77"/>
    <w:rsid w:val="00975CA2"/>
    <w:rsid w:val="0098246E"/>
    <w:rsid w:val="00987F34"/>
    <w:rsid w:val="00992DBE"/>
    <w:rsid w:val="009939AD"/>
    <w:rsid w:val="00994D9D"/>
    <w:rsid w:val="009A19D3"/>
    <w:rsid w:val="009A4832"/>
    <w:rsid w:val="009A7C0D"/>
    <w:rsid w:val="009B4AC0"/>
    <w:rsid w:val="009B4C50"/>
    <w:rsid w:val="009C1BFC"/>
    <w:rsid w:val="009C2A64"/>
    <w:rsid w:val="009C2C29"/>
    <w:rsid w:val="009C2C65"/>
    <w:rsid w:val="009C4FA1"/>
    <w:rsid w:val="009C73CC"/>
    <w:rsid w:val="009D0C95"/>
    <w:rsid w:val="009D10A8"/>
    <w:rsid w:val="009D4466"/>
    <w:rsid w:val="009D493E"/>
    <w:rsid w:val="009D637D"/>
    <w:rsid w:val="009D6E30"/>
    <w:rsid w:val="009E0BC8"/>
    <w:rsid w:val="009E13D7"/>
    <w:rsid w:val="009E16CE"/>
    <w:rsid w:val="009E1ECE"/>
    <w:rsid w:val="009E2411"/>
    <w:rsid w:val="009E2943"/>
    <w:rsid w:val="009E356D"/>
    <w:rsid w:val="009E378A"/>
    <w:rsid w:val="009E64FE"/>
    <w:rsid w:val="009F11FF"/>
    <w:rsid w:val="009F12AA"/>
    <w:rsid w:val="009F156F"/>
    <w:rsid w:val="009F4E87"/>
    <w:rsid w:val="009F58BE"/>
    <w:rsid w:val="009F65B4"/>
    <w:rsid w:val="00A02863"/>
    <w:rsid w:val="00A1112F"/>
    <w:rsid w:val="00A12E3D"/>
    <w:rsid w:val="00A13E25"/>
    <w:rsid w:val="00A14E18"/>
    <w:rsid w:val="00A15423"/>
    <w:rsid w:val="00A17715"/>
    <w:rsid w:val="00A2593C"/>
    <w:rsid w:val="00A34CAB"/>
    <w:rsid w:val="00A36EF3"/>
    <w:rsid w:val="00A36F90"/>
    <w:rsid w:val="00A37A6F"/>
    <w:rsid w:val="00A44C20"/>
    <w:rsid w:val="00A46A54"/>
    <w:rsid w:val="00A46D55"/>
    <w:rsid w:val="00A47A70"/>
    <w:rsid w:val="00A50122"/>
    <w:rsid w:val="00A5273E"/>
    <w:rsid w:val="00A52E4E"/>
    <w:rsid w:val="00A574D3"/>
    <w:rsid w:val="00A601E9"/>
    <w:rsid w:val="00A60BCB"/>
    <w:rsid w:val="00A64978"/>
    <w:rsid w:val="00A67C35"/>
    <w:rsid w:val="00A71F7A"/>
    <w:rsid w:val="00A7228F"/>
    <w:rsid w:val="00A749DA"/>
    <w:rsid w:val="00A74E2C"/>
    <w:rsid w:val="00A810C0"/>
    <w:rsid w:val="00A826E2"/>
    <w:rsid w:val="00A8332C"/>
    <w:rsid w:val="00A85B4B"/>
    <w:rsid w:val="00A86BB6"/>
    <w:rsid w:val="00A9030A"/>
    <w:rsid w:val="00A933D8"/>
    <w:rsid w:val="00AA0865"/>
    <w:rsid w:val="00AA2F34"/>
    <w:rsid w:val="00AA377F"/>
    <w:rsid w:val="00AA55E3"/>
    <w:rsid w:val="00AB4019"/>
    <w:rsid w:val="00AB4A36"/>
    <w:rsid w:val="00AB7854"/>
    <w:rsid w:val="00AC0180"/>
    <w:rsid w:val="00AC0854"/>
    <w:rsid w:val="00AC21B0"/>
    <w:rsid w:val="00AC3EE1"/>
    <w:rsid w:val="00AD3059"/>
    <w:rsid w:val="00AD480B"/>
    <w:rsid w:val="00AD4D55"/>
    <w:rsid w:val="00AE1451"/>
    <w:rsid w:val="00AE1596"/>
    <w:rsid w:val="00AE25D1"/>
    <w:rsid w:val="00AE506E"/>
    <w:rsid w:val="00AE5C2A"/>
    <w:rsid w:val="00AE7B99"/>
    <w:rsid w:val="00AE7E55"/>
    <w:rsid w:val="00AE7EDB"/>
    <w:rsid w:val="00AF2345"/>
    <w:rsid w:val="00AF5840"/>
    <w:rsid w:val="00AF6A89"/>
    <w:rsid w:val="00B00BC8"/>
    <w:rsid w:val="00B02725"/>
    <w:rsid w:val="00B10B15"/>
    <w:rsid w:val="00B10C3F"/>
    <w:rsid w:val="00B10FD8"/>
    <w:rsid w:val="00B13E6E"/>
    <w:rsid w:val="00B144F2"/>
    <w:rsid w:val="00B14573"/>
    <w:rsid w:val="00B148E0"/>
    <w:rsid w:val="00B1683A"/>
    <w:rsid w:val="00B22DA9"/>
    <w:rsid w:val="00B253DF"/>
    <w:rsid w:val="00B2545A"/>
    <w:rsid w:val="00B25615"/>
    <w:rsid w:val="00B2734C"/>
    <w:rsid w:val="00B27525"/>
    <w:rsid w:val="00B32C38"/>
    <w:rsid w:val="00B3591A"/>
    <w:rsid w:val="00B40BF8"/>
    <w:rsid w:val="00B41D24"/>
    <w:rsid w:val="00B432F1"/>
    <w:rsid w:val="00B43575"/>
    <w:rsid w:val="00B468DC"/>
    <w:rsid w:val="00B50354"/>
    <w:rsid w:val="00B504EC"/>
    <w:rsid w:val="00B569D3"/>
    <w:rsid w:val="00B57081"/>
    <w:rsid w:val="00B5766B"/>
    <w:rsid w:val="00B62EFE"/>
    <w:rsid w:val="00B65777"/>
    <w:rsid w:val="00B766A4"/>
    <w:rsid w:val="00B84FAB"/>
    <w:rsid w:val="00B86BD3"/>
    <w:rsid w:val="00B9116E"/>
    <w:rsid w:val="00B9522D"/>
    <w:rsid w:val="00B95F90"/>
    <w:rsid w:val="00BA16B9"/>
    <w:rsid w:val="00BA1E04"/>
    <w:rsid w:val="00BA3937"/>
    <w:rsid w:val="00BA4DD8"/>
    <w:rsid w:val="00BA56D6"/>
    <w:rsid w:val="00BA72CC"/>
    <w:rsid w:val="00BB08B4"/>
    <w:rsid w:val="00BB1071"/>
    <w:rsid w:val="00BB1EE5"/>
    <w:rsid w:val="00BB5689"/>
    <w:rsid w:val="00BB76FE"/>
    <w:rsid w:val="00BC0E73"/>
    <w:rsid w:val="00BC2373"/>
    <w:rsid w:val="00BC5A55"/>
    <w:rsid w:val="00BC7683"/>
    <w:rsid w:val="00BD0F23"/>
    <w:rsid w:val="00BD42D7"/>
    <w:rsid w:val="00BD456E"/>
    <w:rsid w:val="00BD6E1B"/>
    <w:rsid w:val="00BE00B6"/>
    <w:rsid w:val="00BE05D4"/>
    <w:rsid w:val="00BE07E5"/>
    <w:rsid w:val="00BE290C"/>
    <w:rsid w:val="00BE41AC"/>
    <w:rsid w:val="00BF319A"/>
    <w:rsid w:val="00BF4B86"/>
    <w:rsid w:val="00BF667E"/>
    <w:rsid w:val="00BF7691"/>
    <w:rsid w:val="00BF7B54"/>
    <w:rsid w:val="00BF7E3F"/>
    <w:rsid w:val="00C00719"/>
    <w:rsid w:val="00C0227E"/>
    <w:rsid w:val="00C03001"/>
    <w:rsid w:val="00C03D0E"/>
    <w:rsid w:val="00C060C5"/>
    <w:rsid w:val="00C148FE"/>
    <w:rsid w:val="00C149DC"/>
    <w:rsid w:val="00C1628A"/>
    <w:rsid w:val="00C173DA"/>
    <w:rsid w:val="00C17CE4"/>
    <w:rsid w:val="00C20A86"/>
    <w:rsid w:val="00C20D8F"/>
    <w:rsid w:val="00C23B59"/>
    <w:rsid w:val="00C252DA"/>
    <w:rsid w:val="00C37035"/>
    <w:rsid w:val="00C376E7"/>
    <w:rsid w:val="00C40C9E"/>
    <w:rsid w:val="00C470D3"/>
    <w:rsid w:val="00C50FCE"/>
    <w:rsid w:val="00C53C57"/>
    <w:rsid w:val="00C53CED"/>
    <w:rsid w:val="00C56382"/>
    <w:rsid w:val="00C60144"/>
    <w:rsid w:val="00C63BF7"/>
    <w:rsid w:val="00C65B15"/>
    <w:rsid w:val="00C65CB4"/>
    <w:rsid w:val="00C6725B"/>
    <w:rsid w:val="00C75142"/>
    <w:rsid w:val="00C757A2"/>
    <w:rsid w:val="00C76743"/>
    <w:rsid w:val="00C84091"/>
    <w:rsid w:val="00C84E1E"/>
    <w:rsid w:val="00C8770F"/>
    <w:rsid w:val="00C879E4"/>
    <w:rsid w:val="00CA1A35"/>
    <w:rsid w:val="00CA2259"/>
    <w:rsid w:val="00CA2DC2"/>
    <w:rsid w:val="00CB0009"/>
    <w:rsid w:val="00CB4852"/>
    <w:rsid w:val="00CB717F"/>
    <w:rsid w:val="00CB7C6F"/>
    <w:rsid w:val="00CC1C35"/>
    <w:rsid w:val="00CC21D1"/>
    <w:rsid w:val="00CC35F7"/>
    <w:rsid w:val="00CC4E4A"/>
    <w:rsid w:val="00CC56F4"/>
    <w:rsid w:val="00CD2D19"/>
    <w:rsid w:val="00CD32FF"/>
    <w:rsid w:val="00CD7D43"/>
    <w:rsid w:val="00CE0847"/>
    <w:rsid w:val="00CE11F8"/>
    <w:rsid w:val="00CE1B07"/>
    <w:rsid w:val="00CE24DE"/>
    <w:rsid w:val="00CE296B"/>
    <w:rsid w:val="00CE2AC7"/>
    <w:rsid w:val="00CE590D"/>
    <w:rsid w:val="00CF2C98"/>
    <w:rsid w:val="00CF3A3A"/>
    <w:rsid w:val="00CF4272"/>
    <w:rsid w:val="00D03218"/>
    <w:rsid w:val="00D034FA"/>
    <w:rsid w:val="00D045D2"/>
    <w:rsid w:val="00D0635A"/>
    <w:rsid w:val="00D06C48"/>
    <w:rsid w:val="00D077B2"/>
    <w:rsid w:val="00D07858"/>
    <w:rsid w:val="00D1131A"/>
    <w:rsid w:val="00D15B8C"/>
    <w:rsid w:val="00D17CEF"/>
    <w:rsid w:val="00D22888"/>
    <w:rsid w:val="00D22EC5"/>
    <w:rsid w:val="00D24931"/>
    <w:rsid w:val="00D25384"/>
    <w:rsid w:val="00D31247"/>
    <w:rsid w:val="00D40F43"/>
    <w:rsid w:val="00D434A1"/>
    <w:rsid w:val="00D50CBE"/>
    <w:rsid w:val="00D53590"/>
    <w:rsid w:val="00D611A1"/>
    <w:rsid w:val="00D63C92"/>
    <w:rsid w:val="00D64AB9"/>
    <w:rsid w:val="00D65CCB"/>
    <w:rsid w:val="00D66F6E"/>
    <w:rsid w:val="00D71F4B"/>
    <w:rsid w:val="00D751C7"/>
    <w:rsid w:val="00D84DBE"/>
    <w:rsid w:val="00D864D6"/>
    <w:rsid w:val="00D86A72"/>
    <w:rsid w:val="00D93EFD"/>
    <w:rsid w:val="00D95683"/>
    <w:rsid w:val="00DA07F0"/>
    <w:rsid w:val="00DA45E8"/>
    <w:rsid w:val="00DA55F9"/>
    <w:rsid w:val="00DA6617"/>
    <w:rsid w:val="00DA6E47"/>
    <w:rsid w:val="00DB0D88"/>
    <w:rsid w:val="00DB0E54"/>
    <w:rsid w:val="00DB0FEC"/>
    <w:rsid w:val="00DB29D1"/>
    <w:rsid w:val="00DB76A9"/>
    <w:rsid w:val="00DB782C"/>
    <w:rsid w:val="00DC14D7"/>
    <w:rsid w:val="00DC21CB"/>
    <w:rsid w:val="00DC3760"/>
    <w:rsid w:val="00DC4324"/>
    <w:rsid w:val="00DC4F30"/>
    <w:rsid w:val="00DC7640"/>
    <w:rsid w:val="00DC7EC8"/>
    <w:rsid w:val="00DD0DD7"/>
    <w:rsid w:val="00DD1FA0"/>
    <w:rsid w:val="00DD504C"/>
    <w:rsid w:val="00DE1C58"/>
    <w:rsid w:val="00DE269E"/>
    <w:rsid w:val="00DE632A"/>
    <w:rsid w:val="00DE6A50"/>
    <w:rsid w:val="00DE73BD"/>
    <w:rsid w:val="00DE7BDE"/>
    <w:rsid w:val="00DF072B"/>
    <w:rsid w:val="00DF324E"/>
    <w:rsid w:val="00DF4BB4"/>
    <w:rsid w:val="00DF5FD0"/>
    <w:rsid w:val="00E007E7"/>
    <w:rsid w:val="00E00FC5"/>
    <w:rsid w:val="00E01D63"/>
    <w:rsid w:val="00E02855"/>
    <w:rsid w:val="00E03D02"/>
    <w:rsid w:val="00E06421"/>
    <w:rsid w:val="00E11D2F"/>
    <w:rsid w:val="00E14541"/>
    <w:rsid w:val="00E15595"/>
    <w:rsid w:val="00E17E5C"/>
    <w:rsid w:val="00E24F21"/>
    <w:rsid w:val="00E2572C"/>
    <w:rsid w:val="00E3268D"/>
    <w:rsid w:val="00E34100"/>
    <w:rsid w:val="00E419EE"/>
    <w:rsid w:val="00E42A6A"/>
    <w:rsid w:val="00E45E3B"/>
    <w:rsid w:val="00E50E99"/>
    <w:rsid w:val="00E52E1F"/>
    <w:rsid w:val="00E52F02"/>
    <w:rsid w:val="00E55D07"/>
    <w:rsid w:val="00E5607C"/>
    <w:rsid w:val="00E56AD9"/>
    <w:rsid w:val="00E56D73"/>
    <w:rsid w:val="00E60F7E"/>
    <w:rsid w:val="00E61EE7"/>
    <w:rsid w:val="00E647AF"/>
    <w:rsid w:val="00E64C3B"/>
    <w:rsid w:val="00E659E5"/>
    <w:rsid w:val="00E65F69"/>
    <w:rsid w:val="00E773D3"/>
    <w:rsid w:val="00E9057E"/>
    <w:rsid w:val="00E90753"/>
    <w:rsid w:val="00E91A38"/>
    <w:rsid w:val="00E92A8F"/>
    <w:rsid w:val="00E92C09"/>
    <w:rsid w:val="00E94904"/>
    <w:rsid w:val="00E94BC7"/>
    <w:rsid w:val="00E95A58"/>
    <w:rsid w:val="00E97CCC"/>
    <w:rsid w:val="00E97E28"/>
    <w:rsid w:val="00EA066D"/>
    <w:rsid w:val="00EA14A5"/>
    <w:rsid w:val="00EA366C"/>
    <w:rsid w:val="00EA3CD4"/>
    <w:rsid w:val="00EA5B17"/>
    <w:rsid w:val="00EA63FD"/>
    <w:rsid w:val="00EA70DF"/>
    <w:rsid w:val="00EB045F"/>
    <w:rsid w:val="00EB058A"/>
    <w:rsid w:val="00ED1061"/>
    <w:rsid w:val="00ED3C56"/>
    <w:rsid w:val="00ED756C"/>
    <w:rsid w:val="00EF1311"/>
    <w:rsid w:val="00EF477D"/>
    <w:rsid w:val="00EF5AA0"/>
    <w:rsid w:val="00F02BB2"/>
    <w:rsid w:val="00F03481"/>
    <w:rsid w:val="00F12172"/>
    <w:rsid w:val="00F16104"/>
    <w:rsid w:val="00F17422"/>
    <w:rsid w:val="00F203CA"/>
    <w:rsid w:val="00F218C4"/>
    <w:rsid w:val="00F24CEA"/>
    <w:rsid w:val="00F25AB6"/>
    <w:rsid w:val="00F330FE"/>
    <w:rsid w:val="00F334D0"/>
    <w:rsid w:val="00F34534"/>
    <w:rsid w:val="00F41513"/>
    <w:rsid w:val="00F4639D"/>
    <w:rsid w:val="00F57B98"/>
    <w:rsid w:val="00F66437"/>
    <w:rsid w:val="00F66CAC"/>
    <w:rsid w:val="00F70755"/>
    <w:rsid w:val="00F778A5"/>
    <w:rsid w:val="00F810A4"/>
    <w:rsid w:val="00F82E5A"/>
    <w:rsid w:val="00F84624"/>
    <w:rsid w:val="00F84C09"/>
    <w:rsid w:val="00F91028"/>
    <w:rsid w:val="00F91D4A"/>
    <w:rsid w:val="00F94A4D"/>
    <w:rsid w:val="00F951F9"/>
    <w:rsid w:val="00F95ECD"/>
    <w:rsid w:val="00F96807"/>
    <w:rsid w:val="00F96A69"/>
    <w:rsid w:val="00F97B95"/>
    <w:rsid w:val="00FA2AED"/>
    <w:rsid w:val="00FA42F8"/>
    <w:rsid w:val="00FA7322"/>
    <w:rsid w:val="00FC63A8"/>
    <w:rsid w:val="00FC6D41"/>
    <w:rsid w:val="00FC7B8E"/>
    <w:rsid w:val="00FD3C2D"/>
    <w:rsid w:val="00FD4C2C"/>
    <w:rsid w:val="00FD625F"/>
    <w:rsid w:val="00FE2477"/>
    <w:rsid w:val="00FE652B"/>
    <w:rsid w:val="00FE71D6"/>
    <w:rsid w:val="00FF11BC"/>
    <w:rsid w:val="00FF18D1"/>
    <w:rsid w:val="00FF51C8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C4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0345"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47A70"/>
    <w:rPr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JegyzetszvegChar">
    <w:name w:val="Jegyzetszöveg Char"/>
    <w:link w:val="Jegyzetszveg"/>
    <w:semiHidden/>
    <w:rsid w:val="00515CFC"/>
    <w:rPr>
      <w:lang w:eastAsia="en-US"/>
    </w:rPr>
  </w:style>
  <w:style w:type="character" w:customStyle="1" w:styleId="tlid-translation">
    <w:name w:val="tlid-translation"/>
    <w:basedOn w:val="Bekezdsalapbettpusa"/>
    <w:rsid w:val="00F9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0345"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47A70"/>
    <w:rPr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JegyzetszvegChar">
    <w:name w:val="Jegyzetszöveg Char"/>
    <w:link w:val="Jegyzetszveg"/>
    <w:semiHidden/>
    <w:rsid w:val="00515CFC"/>
    <w:rPr>
      <w:lang w:eastAsia="en-US"/>
    </w:rPr>
  </w:style>
  <w:style w:type="character" w:customStyle="1" w:styleId="tlid-translation">
    <w:name w:val="tlid-translation"/>
    <w:basedOn w:val="Bekezdsalapbettpusa"/>
    <w:rsid w:val="00F9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Eu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20.png"/><Relationship Id="rId12" Type="http://schemas.openxmlformats.org/officeDocument/2006/relationships/hyperlink" Target="http://www.youtube.com/fordofeurope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11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7716-6E8B-4A3D-B62B-38C71FF5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2546</Words>
  <Characters>16755</Characters>
  <Application>Microsoft Office Word</Application>
  <DocSecurity>0</DocSecurity>
  <Lines>328</Lines>
  <Paragraphs>88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19213</CharactersWithSpaces>
  <SharedDoc>false</SharedDoc>
  <HLinks>
    <vt:vector size="90" baseType="variant"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mailto:djone602@ford.com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2020-09-23T09:22:00Z</dcterms:created>
  <dcterms:modified xsi:type="dcterms:W3CDTF">2020-09-23T09:25:00Z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