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4B" w:rsidRPr="00D83FDD" w:rsidRDefault="00753F4B" w:rsidP="00753F4B">
      <w:pPr>
        <w:spacing w:after="120"/>
        <w:rPr>
          <w:rFonts w:ascii="Garamond" w:hAnsi="Garamond"/>
          <w:i/>
          <w:sz w:val="28"/>
          <w:szCs w:val="28"/>
        </w:rPr>
      </w:pPr>
      <w:r w:rsidRPr="00D83FDD">
        <w:rPr>
          <w:rFonts w:ascii="Garamond" w:hAnsi="Garamond"/>
          <w:i/>
          <w:sz w:val="28"/>
          <w:szCs w:val="28"/>
        </w:rPr>
        <w:t>Saltkråkan startar insamling till förmån för Bris och SOS Barnbyar:</w:t>
      </w:r>
    </w:p>
    <w:p w:rsidR="00FA088C" w:rsidRPr="00516EAA" w:rsidRDefault="00753F4B" w:rsidP="00753F4B">
      <w:pPr>
        <w:spacing w:after="120"/>
        <w:rPr>
          <w:rFonts w:ascii="Garamond" w:hAnsi="Garamond"/>
          <w:b/>
          <w:sz w:val="40"/>
          <w:szCs w:val="40"/>
        </w:rPr>
      </w:pPr>
      <w:r w:rsidRPr="00516EAA">
        <w:rPr>
          <w:rFonts w:ascii="Garamond" w:hAnsi="Garamond"/>
          <w:b/>
          <w:sz w:val="40"/>
          <w:szCs w:val="40"/>
        </w:rPr>
        <w:t>Pippi Långstrump – alla ungars vän</w:t>
      </w:r>
    </w:p>
    <w:p w:rsidR="0006714F" w:rsidRDefault="006D2650" w:rsidP="00FA088C">
      <w:pPr>
        <w:rPr>
          <w:rFonts w:asciiTheme="majorHAnsi" w:hAnsiTheme="majorHAnsi"/>
          <w:b/>
        </w:rPr>
      </w:pPr>
      <w:r w:rsidRPr="006D2650">
        <w:rPr>
          <w:rFonts w:asciiTheme="majorHAnsi" w:hAnsiTheme="majorHAnsi"/>
          <w:b/>
          <w:noProof/>
          <w:lang w:eastAsia="sv-SE"/>
        </w:rPr>
        <mc:AlternateContent>
          <mc:Choice Requires="wps">
            <w:drawing>
              <wp:anchor distT="45720" distB="45720" distL="114300" distR="114300" simplePos="0" relativeHeight="251659264" behindDoc="0" locked="0" layoutInCell="1" allowOverlap="1">
                <wp:simplePos x="0" y="0"/>
                <wp:positionH relativeFrom="margin">
                  <wp:posOffset>-102235</wp:posOffset>
                </wp:positionH>
                <wp:positionV relativeFrom="paragraph">
                  <wp:posOffset>133350</wp:posOffset>
                </wp:positionV>
                <wp:extent cx="4140200" cy="29972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997200"/>
                        </a:xfrm>
                        <a:prstGeom prst="rect">
                          <a:avLst/>
                        </a:prstGeom>
                        <a:solidFill>
                          <a:srgbClr val="FFFFFF"/>
                        </a:solidFill>
                        <a:ln w="9525">
                          <a:noFill/>
                          <a:miter lim="800000"/>
                          <a:headEnd/>
                          <a:tailEnd/>
                        </a:ln>
                      </wps:spPr>
                      <wps:txbx>
                        <w:txbxContent>
                          <w:p w:rsidR="006D2650" w:rsidRDefault="00BD46BB">
                            <w:r>
                              <w:rPr>
                                <w:noProof/>
                                <w:lang w:eastAsia="sv-SE"/>
                              </w:rPr>
                              <w:drawing>
                                <wp:inline distT="0" distB="0" distL="0" distR="0">
                                  <wp:extent cx="3873304" cy="287020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bild kampanj.jpg"/>
                                          <pic:cNvPicPr/>
                                        </pic:nvPicPr>
                                        <pic:blipFill>
                                          <a:blip r:embed="rId7">
                                            <a:extLst>
                                              <a:ext uri="{28A0092B-C50C-407E-A947-70E740481C1C}">
                                                <a14:useLocalDpi xmlns:a14="http://schemas.microsoft.com/office/drawing/2010/main" val="0"/>
                                              </a:ext>
                                            </a:extLst>
                                          </a:blip>
                                          <a:stretch>
                                            <a:fillRect/>
                                          </a:stretch>
                                        </pic:blipFill>
                                        <pic:spPr>
                                          <a:xfrm>
                                            <a:off x="0" y="0"/>
                                            <a:ext cx="3896835" cy="2887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8.05pt;margin-top:10.5pt;width:326pt;height: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" stroked="f">
                <v:textbox>
                  <w:txbxContent>
                    <w:p w:rsidR="006D2650" w:rsidRDefault="00BD46BB">
                      <w:r>
                        <w:rPr>
                          <w:noProof/>
                          <w:lang w:eastAsia="sv-SE"/>
                        </w:rPr>
                        <w:drawing>
                          <wp:inline distT="0" distB="0" distL="0" distR="0">
                            <wp:extent cx="3873304" cy="287020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bild kampanj.jpg"/>
                                    <pic:cNvPicPr/>
                                  </pic:nvPicPr>
                                  <pic:blipFill>
                                    <a:blip r:embed="rId7">
                                      <a:extLst>
                                        <a:ext uri="{28A0092B-C50C-407E-A947-70E740481C1C}">
                                          <a14:useLocalDpi xmlns:a14="http://schemas.microsoft.com/office/drawing/2010/main" val="0"/>
                                        </a:ext>
                                      </a:extLst>
                                    </a:blip>
                                    <a:stretch>
                                      <a:fillRect/>
                                    </a:stretch>
                                  </pic:blipFill>
                                  <pic:spPr>
                                    <a:xfrm>
                                      <a:off x="0" y="0"/>
                                      <a:ext cx="3896835" cy="2887637"/>
                                    </a:xfrm>
                                    <a:prstGeom prst="rect">
                                      <a:avLst/>
                                    </a:prstGeom>
                                  </pic:spPr>
                                </pic:pic>
                              </a:graphicData>
                            </a:graphic>
                          </wp:inline>
                        </w:drawing>
                      </w:r>
                    </w:p>
                  </w:txbxContent>
                </v:textbox>
                <w10:wrap type="square" anchorx="margin"/>
              </v:shape>
            </w:pict>
          </mc:Fallback>
        </mc:AlternateContent>
      </w:r>
    </w:p>
    <w:p w:rsidR="00D20707" w:rsidRDefault="00D20707"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6D2650" w:rsidRDefault="006D2650" w:rsidP="00FA088C">
      <w:pPr>
        <w:rPr>
          <w:rFonts w:ascii="Garamond" w:hAnsi="Garamond"/>
          <w:b/>
        </w:rPr>
      </w:pPr>
    </w:p>
    <w:p w:rsidR="00516EAA" w:rsidRDefault="00516EAA" w:rsidP="00FA088C">
      <w:pPr>
        <w:rPr>
          <w:rFonts w:ascii="Garamond" w:hAnsi="Garamond"/>
          <w:b/>
        </w:rPr>
      </w:pPr>
    </w:p>
    <w:p w:rsidR="00516EAA" w:rsidRDefault="00516EAA" w:rsidP="00FA088C">
      <w:pPr>
        <w:rPr>
          <w:rFonts w:ascii="Garamond" w:hAnsi="Garamond"/>
          <w:b/>
        </w:rPr>
      </w:pPr>
    </w:p>
    <w:p w:rsidR="00FA088C" w:rsidRPr="00037EAB" w:rsidRDefault="00E224BD" w:rsidP="00FA088C">
      <w:pPr>
        <w:rPr>
          <w:rFonts w:ascii="Garamond" w:hAnsi="Garamond"/>
          <w:b/>
        </w:rPr>
      </w:pPr>
      <w:r>
        <w:rPr>
          <w:rFonts w:ascii="Garamond" w:hAnsi="Garamond"/>
          <w:b/>
        </w:rPr>
        <w:t>Den första december</w:t>
      </w:r>
      <w:r w:rsidR="00753F4B">
        <w:rPr>
          <w:rFonts w:ascii="Garamond" w:hAnsi="Garamond"/>
          <w:b/>
        </w:rPr>
        <w:t xml:space="preserve"> startar den stora insamlingskampanj som avslutar Pippi Långstrumps 70-årsjubileum</w:t>
      </w:r>
      <w:r w:rsidR="008F3782">
        <w:rPr>
          <w:rFonts w:ascii="Garamond" w:hAnsi="Garamond"/>
          <w:b/>
        </w:rPr>
        <w:t xml:space="preserve">. </w:t>
      </w:r>
      <w:r w:rsidR="00753F4B">
        <w:rPr>
          <w:rFonts w:ascii="Garamond" w:hAnsi="Garamond"/>
          <w:b/>
        </w:rPr>
        <w:t>Genom att skänka en (eller flera)</w:t>
      </w:r>
      <w:r w:rsidR="008F3782">
        <w:rPr>
          <w:rFonts w:ascii="Garamond" w:hAnsi="Garamond"/>
          <w:b/>
        </w:rPr>
        <w:t xml:space="preserve"> </w:t>
      </w:r>
      <w:r w:rsidR="00D43515">
        <w:rPr>
          <w:rFonts w:ascii="Garamond" w:hAnsi="Garamond"/>
          <w:b/>
        </w:rPr>
        <w:t xml:space="preserve">tjugolappar, </w:t>
      </w:r>
      <w:r w:rsidR="00753F4B">
        <w:rPr>
          <w:rFonts w:ascii="Garamond" w:hAnsi="Garamond"/>
          <w:b/>
        </w:rPr>
        <w:t>”</w:t>
      </w:r>
      <w:proofErr w:type="spellStart"/>
      <w:r w:rsidR="00753F4B">
        <w:rPr>
          <w:rFonts w:ascii="Garamond" w:hAnsi="Garamond"/>
          <w:b/>
        </w:rPr>
        <w:t>Astridar</w:t>
      </w:r>
      <w:proofErr w:type="spellEnd"/>
      <w:r w:rsidR="00753F4B">
        <w:rPr>
          <w:rFonts w:ascii="Garamond" w:hAnsi="Garamond"/>
          <w:b/>
        </w:rPr>
        <w:t>”</w:t>
      </w:r>
      <w:r w:rsidR="00D43515">
        <w:rPr>
          <w:rFonts w:ascii="Garamond" w:hAnsi="Garamond"/>
          <w:b/>
        </w:rPr>
        <w:t>,</w:t>
      </w:r>
      <w:r w:rsidR="00753F4B">
        <w:rPr>
          <w:rFonts w:ascii="Garamond" w:hAnsi="Garamond"/>
          <w:b/>
        </w:rPr>
        <w:t xml:space="preserve"> </w:t>
      </w:r>
      <w:r w:rsidR="008F3782">
        <w:rPr>
          <w:rFonts w:ascii="Garamond" w:hAnsi="Garamond"/>
          <w:b/>
        </w:rPr>
        <w:t>till SOS Barnbyar och Bris</w:t>
      </w:r>
      <w:r w:rsidR="00753F4B">
        <w:rPr>
          <w:rFonts w:ascii="Garamond" w:hAnsi="Garamond"/>
          <w:b/>
        </w:rPr>
        <w:t xml:space="preserve"> så stödjer man arbetet för utsatta barn i både Sverige och resten av världen</w:t>
      </w:r>
      <w:r w:rsidR="008F3782">
        <w:rPr>
          <w:rFonts w:ascii="Garamond" w:hAnsi="Garamond"/>
          <w:b/>
        </w:rPr>
        <w:t>.</w:t>
      </w:r>
      <w:r w:rsidR="00D43515">
        <w:rPr>
          <w:rFonts w:ascii="Garamond" w:hAnsi="Garamond"/>
          <w:b/>
        </w:rPr>
        <w:t xml:space="preserve"> Till kampanjen kopplas också en adventskalender i sociala medier där kända</w:t>
      </w:r>
      <w:r w:rsidR="00EB3E3E">
        <w:rPr>
          <w:rFonts w:ascii="Garamond" w:hAnsi="Garamond"/>
          <w:b/>
        </w:rPr>
        <w:t xml:space="preserve"> svenskar</w:t>
      </w:r>
      <w:r w:rsidR="00D43515">
        <w:rPr>
          <w:rFonts w:ascii="Garamond" w:hAnsi="Garamond"/>
          <w:b/>
        </w:rPr>
        <w:t xml:space="preserve">, </w:t>
      </w:r>
      <w:r w:rsidR="00D43515" w:rsidRPr="00D43515">
        <w:rPr>
          <w:rFonts w:ascii="Garamond" w:hAnsi="Garamond"/>
          <w:b/>
        </w:rPr>
        <w:t>i en 15 sekunders video</w:t>
      </w:r>
      <w:r w:rsidR="00D43515">
        <w:rPr>
          <w:rFonts w:ascii="Garamond" w:hAnsi="Garamond"/>
          <w:b/>
        </w:rPr>
        <w:t>,</w:t>
      </w:r>
      <w:r w:rsidR="00D43515" w:rsidRPr="00D43515">
        <w:rPr>
          <w:rFonts w:ascii="Garamond" w:hAnsi="Garamond"/>
          <w:b/>
        </w:rPr>
        <w:t xml:space="preserve"> uppmanar alla att</w:t>
      </w:r>
      <w:r w:rsidR="00D43515">
        <w:rPr>
          <w:rFonts w:ascii="Garamond" w:hAnsi="Garamond"/>
          <w:b/>
        </w:rPr>
        <w:t xml:space="preserve"> delta i kampanjen.</w:t>
      </w:r>
    </w:p>
    <w:p w:rsidR="00FA088C" w:rsidRPr="00FA088C" w:rsidRDefault="00FA088C" w:rsidP="00FA088C">
      <w:pPr>
        <w:rPr>
          <w:rFonts w:asciiTheme="majorHAnsi" w:hAnsiTheme="majorHAnsi"/>
          <w:b/>
        </w:rPr>
      </w:pPr>
    </w:p>
    <w:p w:rsidR="00FA088C" w:rsidRPr="004705C8" w:rsidRDefault="004705C8" w:rsidP="004705C8">
      <w:pPr>
        <w:ind w:left="360"/>
        <w:rPr>
          <w:rFonts w:ascii="Garamond" w:hAnsi="Garamond"/>
        </w:rPr>
      </w:pPr>
      <w:r>
        <w:rPr>
          <w:rFonts w:ascii="Calibri" w:hAnsi="Calibri"/>
          <w:highlight w:val="lightGray"/>
        </w:rPr>
        <w:t>‒</w:t>
      </w:r>
      <w:r w:rsidR="00FA088C" w:rsidRPr="004705C8">
        <w:rPr>
          <w:rFonts w:ascii="Garamond" w:hAnsi="Garamond"/>
        </w:rPr>
        <w:t xml:space="preserve"> </w:t>
      </w:r>
      <w:r w:rsidR="00D43515" w:rsidRPr="004705C8">
        <w:rPr>
          <w:rFonts w:ascii="Garamond" w:hAnsi="Garamond"/>
        </w:rPr>
        <w:t>För oss på Saltkråkan är det viktigt och logiskt att finalen på jubileumsåret sker i medmänsklighetens tecken, eftersom det så starkt präglar både böckerna om Pippi Långstrump och Astrid Lindgrens övriga verk</w:t>
      </w:r>
      <w:r w:rsidR="0007209A" w:rsidRPr="004705C8">
        <w:rPr>
          <w:rFonts w:ascii="Garamond" w:hAnsi="Garamond"/>
        </w:rPr>
        <w:t xml:space="preserve">, säger </w:t>
      </w:r>
      <w:r w:rsidR="00355C46" w:rsidRPr="004705C8">
        <w:rPr>
          <w:rFonts w:ascii="Garamond" w:hAnsi="Garamond"/>
        </w:rPr>
        <w:t>Olle Nyman</w:t>
      </w:r>
      <w:r w:rsidR="0007209A" w:rsidRPr="004705C8">
        <w:rPr>
          <w:rFonts w:ascii="Garamond" w:hAnsi="Garamond"/>
        </w:rPr>
        <w:t xml:space="preserve">, </w:t>
      </w:r>
      <w:r w:rsidR="00355C46" w:rsidRPr="004705C8">
        <w:rPr>
          <w:rFonts w:ascii="Garamond" w:hAnsi="Garamond"/>
        </w:rPr>
        <w:t>VD</w:t>
      </w:r>
      <w:r w:rsidR="0007209A" w:rsidRPr="004705C8">
        <w:rPr>
          <w:rFonts w:ascii="Garamond" w:hAnsi="Garamond"/>
        </w:rPr>
        <w:t xml:space="preserve"> på Saltkråkan AB.  </w:t>
      </w:r>
    </w:p>
    <w:p w:rsidR="00FA088C" w:rsidRPr="00037EAB" w:rsidRDefault="00FA088C" w:rsidP="00FA088C">
      <w:pPr>
        <w:rPr>
          <w:rFonts w:ascii="Garamond" w:hAnsi="Garamond"/>
        </w:rPr>
      </w:pPr>
    </w:p>
    <w:p w:rsidR="00C868E8" w:rsidRDefault="00B60AF3" w:rsidP="00C868E8">
      <w:pPr>
        <w:rPr>
          <w:rFonts w:ascii="Garamond" w:hAnsi="Garamond"/>
        </w:rPr>
      </w:pPr>
      <w:r>
        <w:rPr>
          <w:rFonts w:ascii="Garamond" w:hAnsi="Garamond"/>
        </w:rPr>
        <w:t xml:space="preserve">För att sprida kampanjen startar Saltkråkan en </w:t>
      </w:r>
      <w:r w:rsidR="00EE4A4E">
        <w:rPr>
          <w:rFonts w:ascii="Garamond" w:hAnsi="Garamond"/>
        </w:rPr>
        <w:t>”</w:t>
      </w:r>
      <w:r w:rsidR="00EB3E3E">
        <w:rPr>
          <w:rFonts w:ascii="Garamond" w:hAnsi="Garamond"/>
        </w:rPr>
        <w:t>a</w:t>
      </w:r>
      <w:r>
        <w:rPr>
          <w:rFonts w:ascii="Garamond" w:hAnsi="Garamond"/>
        </w:rPr>
        <w:t>dventskalender</w:t>
      </w:r>
      <w:r w:rsidR="00EE4A4E">
        <w:rPr>
          <w:rFonts w:ascii="Garamond" w:hAnsi="Garamond"/>
        </w:rPr>
        <w:t>”</w:t>
      </w:r>
      <w:r>
        <w:rPr>
          <w:rFonts w:ascii="Garamond" w:hAnsi="Garamond"/>
        </w:rPr>
        <w:t xml:space="preserve"> på Instagram och Facebook</w:t>
      </w:r>
      <w:r w:rsidR="00355C46">
        <w:rPr>
          <w:rFonts w:ascii="Garamond" w:hAnsi="Garamond"/>
        </w:rPr>
        <w:t>.</w:t>
      </w:r>
      <w:r>
        <w:rPr>
          <w:rFonts w:ascii="Garamond" w:hAnsi="Garamond"/>
        </w:rPr>
        <w:t xml:space="preserve"> 2</w:t>
      </w:r>
      <w:r w:rsidR="00EE4A4E">
        <w:rPr>
          <w:rFonts w:ascii="Garamond" w:hAnsi="Garamond"/>
        </w:rPr>
        <w:t>5</w:t>
      </w:r>
      <w:r>
        <w:rPr>
          <w:rFonts w:ascii="Garamond" w:hAnsi="Garamond"/>
        </w:rPr>
        <w:t xml:space="preserve"> kända svenskar uppmanar alla att skänka till kampanjen. Medverkande är:</w:t>
      </w:r>
      <w:r w:rsidR="00C868E8">
        <w:rPr>
          <w:rFonts w:ascii="Garamond" w:hAnsi="Garamond"/>
        </w:rPr>
        <w:t xml:space="preserve"> </w:t>
      </w:r>
      <w:r w:rsidR="00C868E8" w:rsidRPr="00C868E8">
        <w:rPr>
          <w:rFonts w:ascii="Garamond" w:hAnsi="Garamond"/>
        </w:rPr>
        <w:t xml:space="preserve">Karin Nyman, Niklas Strömstedt, Melinda Kinnaman, Michael Nyqvist, Kristin </w:t>
      </w:r>
      <w:proofErr w:type="spellStart"/>
      <w:r w:rsidR="00C868E8" w:rsidRPr="00C868E8">
        <w:rPr>
          <w:rFonts w:ascii="Garamond" w:hAnsi="Garamond"/>
        </w:rPr>
        <w:t>Amparo</w:t>
      </w:r>
      <w:proofErr w:type="spellEnd"/>
      <w:r w:rsidR="00C868E8" w:rsidRPr="00C868E8">
        <w:rPr>
          <w:rFonts w:ascii="Garamond" w:hAnsi="Garamond"/>
        </w:rPr>
        <w:t xml:space="preserve">, Peter Jöback, Kattis Ahlström, Georg Riedel, Helen Sjöholm, Agneta Sjödin, Morgan Alling, Inger Nilsson, Nanne Grönvall, Henrik Norlén, Sanna Nielsen, </w:t>
      </w:r>
      <w:proofErr w:type="spellStart"/>
      <w:r w:rsidR="00C868E8" w:rsidRPr="00C868E8">
        <w:rPr>
          <w:rFonts w:ascii="Garamond" w:hAnsi="Garamond"/>
        </w:rPr>
        <w:t>Behrang</w:t>
      </w:r>
      <w:proofErr w:type="spellEnd"/>
      <w:r w:rsidR="00C868E8" w:rsidRPr="00C868E8">
        <w:rPr>
          <w:rFonts w:ascii="Garamond" w:hAnsi="Garamond"/>
        </w:rPr>
        <w:t xml:space="preserve"> Miri, Karin </w:t>
      </w:r>
      <w:proofErr w:type="spellStart"/>
      <w:r w:rsidR="00C868E8" w:rsidRPr="00C868E8">
        <w:rPr>
          <w:rFonts w:ascii="Garamond" w:hAnsi="Garamond"/>
        </w:rPr>
        <w:t>af</w:t>
      </w:r>
      <w:proofErr w:type="spellEnd"/>
      <w:r w:rsidR="00C868E8" w:rsidRPr="00C868E8">
        <w:rPr>
          <w:rFonts w:ascii="Garamond" w:hAnsi="Garamond"/>
        </w:rPr>
        <w:t xml:space="preserve"> Klintberg, Anna Sahlin, Albin Flinkas, Sara Dawn </w:t>
      </w:r>
      <w:proofErr w:type="spellStart"/>
      <w:r w:rsidR="00C868E8" w:rsidRPr="00C868E8">
        <w:rPr>
          <w:rFonts w:ascii="Garamond" w:hAnsi="Garamond"/>
        </w:rPr>
        <w:t>Finer</w:t>
      </w:r>
      <w:proofErr w:type="spellEnd"/>
      <w:r w:rsidR="00C868E8" w:rsidRPr="00C868E8">
        <w:rPr>
          <w:rFonts w:ascii="Garamond" w:hAnsi="Garamond"/>
        </w:rPr>
        <w:t xml:space="preserve">, </w:t>
      </w:r>
      <w:proofErr w:type="spellStart"/>
      <w:r w:rsidR="00C868E8" w:rsidRPr="00C868E8">
        <w:rPr>
          <w:rFonts w:ascii="Garamond" w:hAnsi="Garamond"/>
        </w:rPr>
        <w:t>Nilla</w:t>
      </w:r>
      <w:proofErr w:type="spellEnd"/>
      <w:r w:rsidR="00C868E8" w:rsidRPr="00C868E8">
        <w:rPr>
          <w:rFonts w:ascii="Garamond" w:hAnsi="Garamond"/>
        </w:rPr>
        <w:t xml:space="preserve"> </w:t>
      </w:r>
      <w:proofErr w:type="spellStart"/>
      <w:r w:rsidR="00C868E8" w:rsidRPr="00C868E8">
        <w:rPr>
          <w:rFonts w:ascii="Garamond" w:hAnsi="Garamond"/>
        </w:rPr>
        <w:t>Ficher</w:t>
      </w:r>
      <w:proofErr w:type="spellEnd"/>
      <w:r w:rsidR="00C868E8" w:rsidRPr="00C868E8">
        <w:rPr>
          <w:rFonts w:ascii="Garamond" w:hAnsi="Garamond"/>
        </w:rPr>
        <w:t xml:space="preserve">, Mikael </w:t>
      </w:r>
      <w:proofErr w:type="spellStart"/>
      <w:r w:rsidR="00C868E8" w:rsidRPr="00C868E8">
        <w:rPr>
          <w:rFonts w:ascii="Garamond" w:hAnsi="Garamond"/>
        </w:rPr>
        <w:t>Spreitz</w:t>
      </w:r>
      <w:proofErr w:type="spellEnd"/>
      <w:r w:rsidR="00C868E8" w:rsidRPr="00C868E8">
        <w:rPr>
          <w:rFonts w:ascii="Garamond" w:hAnsi="Garamond"/>
        </w:rPr>
        <w:t>,</w:t>
      </w:r>
      <w:r w:rsidR="00EB3E3E">
        <w:rPr>
          <w:rFonts w:ascii="Garamond" w:hAnsi="Garamond"/>
        </w:rPr>
        <w:t xml:space="preserve"> </w:t>
      </w:r>
      <w:r w:rsidR="00C868E8" w:rsidRPr="00C868E8">
        <w:rPr>
          <w:rFonts w:ascii="Garamond" w:hAnsi="Garamond"/>
        </w:rPr>
        <w:t xml:space="preserve">Karin </w:t>
      </w:r>
      <w:proofErr w:type="spellStart"/>
      <w:r w:rsidR="00C868E8" w:rsidRPr="00C868E8">
        <w:rPr>
          <w:rFonts w:ascii="Garamond" w:hAnsi="Garamond"/>
        </w:rPr>
        <w:t>Bergel</w:t>
      </w:r>
      <w:proofErr w:type="spellEnd"/>
      <w:r w:rsidR="00C868E8" w:rsidRPr="00C868E8">
        <w:rPr>
          <w:rFonts w:ascii="Garamond" w:hAnsi="Garamond"/>
        </w:rPr>
        <w:t xml:space="preserve"> (t.f. Generalsekreterare BRIS), Catharina Gehrke (SOS Generalsekreterare) och Olle Nyman (VD Saltkråkan AB).</w:t>
      </w:r>
    </w:p>
    <w:p w:rsidR="00EB3E3E" w:rsidRDefault="00EB3E3E" w:rsidP="00C868E8">
      <w:pPr>
        <w:rPr>
          <w:rFonts w:ascii="Garamond" w:hAnsi="Garamond"/>
        </w:rPr>
      </w:pPr>
    </w:p>
    <w:p w:rsidR="00EB3E3E" w:rsidRPr="004705C8" w:rsidRDefault="004705C8" w:rsidP="004705C8">
      <w:pPr>
        <w:ind w:left="360"/>
        <w:rPr>
          <w:rFonts w:ascii="Garamond" w:hAnsi="Garamond"/>
        </w:rPr>
      </w:pPr>
      <w:r>
        <w:rPr>
          <w:rFonts w:ascii="Calibri" w:hAnsi="Calibri"/>
          <w:highlight w:val="lightGray"/>
        </w:rPr>
        <w:lastRenderedPageBreak/>
        <w:t>‒</w:t>
      </w:r>
      <w:r w:rsidRPr="004705C8">
        <w:rPr>
          <w:rFonts w:ascii="Garamond" w:hAnsi="Garamond"/>
        </w:rPr>
        <w:t xml:space="preserve"> </w:t>
      </w:r>
      <w:r w:rsidR="00EB3E3E" w:rsidRPr="004705C8">
        <w:rPr>
          <w:rFonts w:ascii="Garamond" w:hAnsi="Garamond"/>
        </w:rPr>
        <w:t>I en tid av allvarliga krig, konflikter och klimatförändringar drabbas barnen hårt. Behovet av stöd och hjälp har aldrig varit större, både i Sverige och i resten av världen. Därför har vi startat den här kampanjen, därför bidrar vi själva och därför uppmanar vi alla våra licenstagare och samarbetspartners att vara med och stödja den. Vi för Astrid Lindgrens verk vidare, säger Olle Nyman.</w:t>
      </w:r>
    </w:p>
    <w:p w:rsidR="00C868E8" w:rsidRPr="00C868E8" w:rsidRDefault="00C868E8" w:rsidP="00C868E8">
      <w:pPr>
        <w:rPr>
          <w:rFonts w:ascii="Garamond" w:hAnsi="Garamond"/>
        </w:rPr>
      </w:pPr>
    </w:p>
    <w:p w:rsidR="00CF1BD4" w:rsidRDefault="00C868E8" w:rsidP="00C868E8">
      <w:pPr>
        <w:rPr>
          <w:rFonts w:ascii="Garamond" w:hAnsi="Garamond"/>
        </w:rPr>
      </w:pPr>
      <w:r w:rsidRPr="00C868E8">
        <w:rPr>
          <w:rFonts w:ascii="Garamond" w:hAnsi="Garamond"/>
        </w:rPr>
        <w:t>Adventskalendern kan följas på facebook.com/</w:t>
      </w:r>
      <w:proofErr w:type="spellStart"/>
      <w:r w:rsidRPr="00C868E8">
        <w:rPr>
          <w:rFonts w:ascii="Garamond" w:hAnsi="Garamond"/>
        </w:rPr>
        <w:t>AstridLindgrensSida</w:t>
      </w:r>
      <w:proofErr w:type="spellEnd"/>
      <w:r w:rsidRPr="00C868E8">
        <w:rPr>
          <w:rFonts w:ascii="Garamond" w:hAnsi="Garamond"/>
        </w:rPr>
        <w:t xml:space="preserve"> eller på Instagram/</w:t>
      </w:r>
      <w:proofErr w:type="spellStart"/>
      <w:r w:rsidRPr="00C868E8">
        <w:rPr>
          <w:rFonts w:ascii="Garamond" w:hAnsi="Garamond"/>
        </w:rPr>
        <w:t>Saltkr</w:t>
      </w:r>
      <w:r w:rsidR="004705C8">
        <w:rPr>
          <w:rFonts w:ascii="Garamond" w:hAnsi="Garamond"/>
        </w:rPr>
        <w:t>a</w:t>
      </w:r>
      <w:r w:rsidRPr="00C868E8">
        <w:rPr>
          <w:rFonts w:ascii="Garamond" w:hAnsi="Garamond"/>
        </w:rPr>
        <w:t>kan</w:t>
      </w:r>
      <w:r w:rsidR="004705C8">
        <w:rPr>
          <w:rFonts w:ascii="Garamond" w:hAnsi="Garamond"/>
        </w:rPr>
        <w:t>_ab</w:t>
      </w:r>
      <w:proofErr w:type="spellEnd"/>
      <w:r w:rsidRPr="00C868E8">
        <w:rPr>
          <w:rFonts w:ascii="Garamond" w:hAnsi="Garamond"/>
        </w:rPr>
        <w:t>.</w:t>
      </w:r>
    </w:p>
    <w:p w:rsidR="00B60AF3" w:rsidRPr="000C40CB" w:rsidRDefault="00B60AF3" w:rsidP="00FA088C">
      <w:pPr>
        <w:rPr>
          <w:rFonts w:ascii="Garamond" w:hAnsi="Garamond"/>
        </w:rPr>
      </w:pPr>
    </w:p>
    <w:p w:rsidR="00A14229" w:rsidRDefault="00A14229" w:rsidP="00FA088C">
      <w:pPr>
        <w:rPr>
          <w:rFonts w:ascii="Garamond" w:hAnsi="Garamond"/>
        </w:rPr>
      </w:pPr>
      <w:r>
        <w:rPr>
          <w:rFonts w:ascii="Garamond" w:hAnsi="Garamond"/>
        </w:rPr>
        <w:t xml:space="preserve">Mer information om kampanjen finns på </w:t>
      </w:r>
      <w:hyperlink r:id="rId8" w:history="1">
        <w:r w:rsidRPr="007C664A">
          <w:rPr>
            <w:rStyle w:val="Hyperlnk"/>
            <w:rFonts w:ascii="Garamond" w:hAnsi="Garamond"/>
          </w:rPr>
          <w:t>www.pippi.nu</w:t>
        </w:r>
      </w:hyperlink>
    </w:p>
    <w:p w:rsidR="00A14229" w:rsidRPr="000C40CB" w:rsidRDefault="00A14229" w:rsidP="00FA088C">
      <w:pPr>
        <w:rPr>
          <w:rFonts w:ascii="Garamond" w:hAnsi="Garamond"/>
        </w:rPr>
      </w:pPr>
    </w:p>
    <w:p w:rsidR="00B81C0D" w:rsidRDefault="00A14229" w:rsidP="00B81C0D">
      <w:pPr>
        <w:rPr>
          <w:rFonts w:ascii="Garamond" w:hAnsi="Garamond"/>
        </w:rPr>
      </w:pPr>
      <w:r>
        <w:rPr>
          <w:rFonts w:ascii="Garamond" w:hAnsi="Garamond"/>
        </w:rPr>
        <w:t>Call to action:</w:t>
      </w:r>
    </w:p>
    <w:p w:rsidR="00A14229" w:rsidRDefault="00A14229" w:rsidP="00B81C0D">
      <w:pPr>
        <w:rPr>
          <w:rFonts w:ascii="Garamond" w:hAnsi="Garamond"/>
        </w:rPr>
      </w:pPr>
      <w:proofErr w:type="spellStart"/>
      <w:r w:rsidRPr="00A14229">
        <w:rPr>
          <w:rFonts w:ascii="Garamond" w:hAnsi="Garamond"/>
        </w:rPr>
        <w:t>Swisha</w:t>
      </w:r>
      <w:proofErr w:type="spellEnd"/>
      <w:r w:rsidRPr="00A14229">
        <w:rPr>
          <w:rFonts w:ascii="Garamond" w:hAnsi="Garamond"/>
        </w:rPr>
        <w:t xml:space="preserve"> en tjuga (eller fler) till 1235156096, sms:a </w:t>
      </w:r>
      <w:r w:rsidR="00EE4A4E">
        <w:rPr>
          <w:rFonts w:ascii="Garamond" w:hAnsi="Garamond"/>
        </w:rPr>
        <w:t>”</w:t>
      </w:r>
      <w:r w:rsidR="00EE4A4E" w:rsidRPr="00A14229">
        <w:rPr>
          <w:rFonts w:ascii="Garamond" w:hAnsi="Garamond"/>
        </w:rPr>
        <w:t>SOSPippi20</w:t>
      </w:r>
      <w:r w:rsidR="00EE4A4E">
        <w:rPr>
          <w:rFonts w:ascii="Garamond" w:hAnsi="Garamond"/>
        </w:rPr>
        <w:t xml:space="preserve">” </w:t>
      </w:r>
      <w:r w:rsidRPr="00A14229">
        <w:rPr>
          <w:rFonts w:ascii="Garamond" w:hAnsi="Garamond"/>
        </w:rPr>
        <w:t xml:space="preserve">till 72970 eller sätt in pengar på bankgiro 5054-6993. </w:t>
      </w:r>
    </w:p>
    <w:p w:rsidR="00A14229" w:rsidRPr="00B81C0D" w:rsidRDefault="00A14229" w:rsidP="00B81C0D">
      <w:pPr>
        <w:rPr>
          <w:rFonts w:ascii="Garamond" w:hAnsi="Garamond"/>
        </w:rPr>
      </w:pPr>
    </w:p>
    <w:p w:rsidR="00B81C0D" w:rsidRPr="00B81C0D" w:rsidRDefault="00B81C0D" w:rsidP="00B81C0D">
      <w:pPr>
        <w:rPr>
          <w:rFonts w:ascii="Garamond" w:hAnsi="Garamond"/>
        </w:rPr>
      </w:pPr>
    </w:p>
    <w:p w:rsidR="00C54DD2" w:rsidRPr="00037EAB" w:rsidRDefault="00FA088C" w:rsidP="00FA088C">
      <w:pPr>
        <w:rPr>
          <w:rFonts w:ascii="Garamond" w:hAnsi="Garamond"/>
        </w:rPr>
      </w:pPr>
      <w:r w:rsidRPr="00037EAB">
        <w:rPr>
          <w:rFonts w:ascii="Garamond" w:hAnsi="Garamond"/>
          <w:b/>
        </w:rPr>
        <w:t>För mer info:</w:t>
      </w:r>
    </w:p>
    <w:p w:rsidR="00C868E8" w:rsidRPr="00C868E8" w:rsidRDefault="00C868E8" w:rsidP="00C868E8">
      <w:pPr>
        <w:rPr>
          <w:rFonts w:ascii="Garamond" w:hAnsi="Garamond"/>
        </w:rPr>
      </w:pPr>
    </w:p>
    <w:p w:rsidR="00C868E8" w:rsidRPr="00C868E8" w:rsidRDefault="00C868E8" w:rsidP="00C868E8">
      <w:pPr>
        <w:rPr>
          <w:rFonts w:ascii="Garamond" w:hAnsi="Garamond"/>
        </w:rPr>
      </w:pPr>
      <w:r w:rsidRPr="00C868E8">
        <w:rPr>
          <w:rFonts w:ascii="Garamond" w:hAnsi="Garamond"/>
        </w:rPr>
        <w:t>Cilla Nergårdh, Saltkråkan AB, 070-938 46 52, cilla.nergardh@saltkrakan.se</w:t>
      </w:r>
    </w:p>
    <w:p w:rsidR="00C868E8" w:rsidRPr="00C868E8" w:rsidRDefault="00C868E8" w:rsidP="00C868E8">
      <w:pPr>
        <w:rPr>
          <w:rFonts w:ascii="Garamond" w:hAnsi="Garamond"/>
        </w:rPr>
      </w:pPr>
    </w:p>
    <w:p w:rsidR="00C868E8" w:rsidRPr="00C868E8" w:rsidRDefault="00C868E8" w:rsidP="00C868E8">
      <w:pPr>
        <w:rPr>
          <w:rFonts w:ascii="Garamond" w:hAnsi="Garamond"/>
        </w:rPr>
      </w:pPr>
      <w:r w:rsidRPr="00C868E8">
        <w:rPr>
          <w:rFonts w:ascii="Garamond" w:hAnsi="Garamond"/>
        </w:rPr>
        <w:t>Thomas Örnebjär, BRIS, 0701-60 88 28, thomas.ornebjar@bris.se</w:t>
      </w:r>
    </w:p>
    <w:p w:rsidR="00C868E8" w:rsidRPr="00C868E8" w:rsidRDefault="00C868E8" w:rsidP="00C868E8">
      <w:pPr>
        <w:rPr>
          <w:rFonts w:ascii="Garamond" w:hAnsi="Garamond"/>
        </w:rPr>
      </w:pPr>
    </w:p>
    <w:p w:rsidR="006D2650" w:rsidRPr="00037EAB" w:rsidRDefault="00C868E8" w:rsidP="00C868E8">
      <w:pPr>
        <w:rPr>
          <w:rFonts w:ascii="Garamond" w:hAnsi="Garamond"/>
        </w:rPr>
      </w:pPr>
      <w:r w:rsidRPr="00C868E8">
        <w:rPr>
          <w:rFonts w:ascii="Garamond" w:hAnsi="Garamond"/>
        </w:rPr>
        <w:t>Anna Magnard, SOS Barnbyar, 08-545 832 12, anna.magnard@sos-barnbyar.se</w:t>
      </w:r>
    </w:p>
    <w:p w:rsidR="00C54DD2" w:rsidRDefault="00C54DD2" w:rsidP="00C54DD2">
      <w:pPr>
        <w:rPr>
          <w:rFonts w:ascii="Garamond" w:hAnsi="Garamond"/>
        </w:rPr>
      </w:pPr>
    </w:p>
    <w:sectPr w:rsidR="00C54DD2" w:rsidSect="00FC6899">
      <w:headerReference w:type="even" r:id="rId9"/>
      <w:headerReference w:type="default" r:id="rId10"/>
      <w:footerReference w:type="even" r:id="rId11"/>
      <w:footerReference w:type="default" r:id="rId12"/>
      <w:headerReference w:type="first" r:id="rId13"/>
      <w:footerReference w:type="first" r:id="rId14"/>
      <w:pgSz w:w="11900" w:h="16840"/>
      <w:pgMar w:top="1361" w:right="2552" w:bottom="1021" w:left="1701" w:header="1191"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D2" w:rsidRDefault="00C54DD2">
      <w:r>
        <w:separator/>
      </w:r>
    </w:p>
  </w:endnote>
  <w:endnote w:type="continuationSeparator" w:id="0">
    <w:p w:rsidR="00C54DD2" w:rsidRDefault="00C5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heMix 5">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99" w:rsidRDefault="00FC68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5D" w:rsidRPr="00AC6965" w:rsidRDefault="0087035D" w:rsidP="008E0326">
    <w:pPr>
      <w:pStyle w:val="Sidfot"/>
      <w:tabs>
        <w:tab w:val="clear" w:pos="4320"/>
        <w:tab w:val="clear" w:pos="8640"/>
      </w:tabs>
      <w:jc w:val="center"/>
      <w:rPr>
        <w:rFonts w:ascii="TheMix 5" w:hAnsi="TheMix 5"/>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5D" w:rsidRPr="008E0326" w:rsidRDefault="00C54DD2" w:rsidP="00EF0492">
    <w:pPr>
      <w:pStyle w:val="Sidfot"/>
      <w:tabs>
        <w:tab w:val="clear" w:pos="4320"/>
        <w:tab w:val="clear" w:pos="8640"/>
      </w:tabs>
      <w:jc w:val="center"/>
      <w:rPr>
        <w:rFonts w:ascii="TheMix 5" w:hAnsi="TheMix 5"/>
        <w:sz w:val="12"/>
      </w:rPr>
    </w:pPr>
    <w:r>
      <w:rPr>
        <w:rFonts w:ascii="TheMix 5" w:hAnsi="TheMix 5"/>
        <w:noProof/>
        <w:sz w:val="12"/>
        <w:lang w:eastAsia="sv-SE"/>
      </w:rPr>
      <mc:AlternateContent>
        <mc:Choice Requires="wps">
          <w:drawing>
            <wp:anchor distT="432000" distB="0" distL="114300" distR="114300" simplePos="0" relativeHeight="251664384" behindDoc="0" locked="0" layoutInCell="1" allowOverlap="1">
              <wp:simplePos x="0" y="0"/>
              <wp:positionH relativeFrom="page">
                <wp:posOffset>1080135</wp:posOffset>
              </wp:positionH>
              <wp:positionV relativeFrom="page">
                <wp:posOffset>10045065</wp:posOffset>
              </wp:positionV>
              <wp:extent cx="5400040" cy="0"/>
              <wp:effectExtent l="22860" t="24765" r="25400" b="2286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8045C" id="Line 13" o:spid="_x0000_s1026" style="position:absolute;z-index:251664384;visibility:visible;mso-wrap-style:square;mso-width-percent:0;mso-height-percent:0;mso-wrap-distance-left:9pt;mso-wrap-distance-top:12mm;mso-wrap-distance-right:9pt;mso-wrap-distance-bottom:0;mso-position-horizontal:absolute;mso-position-horizontal-relative:page;mso-position-vertical:absolute;mso-position-vertical-relative:page;mso-width-percent:0;mso-height-percent:0;mso-width-relative:page;mso-height-relative:page" from="85.05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" strokecolor="black [3213]" strokeweight="3pt">
              <v:fill o:detectmouseclick="t"/>
              <v:stroke linestyle="thickThin"/>
              <v:shadow opacity="22938f" offset="0"/>
              <w10:wrap type="topAndBottom" anchorx="page" anchory="page"/>
            </v:line>
          </w:pict>
        </mc:Fallback>
      </mc:AlternateContent>
    </w:r>
    <w:r w:rsidR="0087035D" w:rsidRPr="00AC6965">
      <w:rPr>
        <w:rFonts w:ascii="TheMix 5" w:hAnsi="TheMix 5"/>
        <w:sz w:val="12"/>
      </w:rPr>
      <w:t xml:space="preserve">Stockholmsvägen 33 | SE-181 33 Lidingö | </w:t>
    </w:r>
    <w:proofErr w:type="spellStart"/>
    <w:r w:rsidR="0087035D" w:rsidRPr="00AC6965">
      <w:rPr>
        <w:rFonts w:ascii="TheMix 5" w:hAnsi="TheMix 5"/>
        <w:sz w:val="12"/>
      </w:rPr>
      <w:t>tel</w:t>
    </w:r>
    <w:proofErr w:type="spellEnd"/>
    <w:r w:rsidR="0087035D" w:rsidRPr="00AC6965">
      <w:rPr>
        <w:rFonts w:ascii="TheMix 5" w:hAnsi="TheMix 5"/>
        <w:sz w:val="12"/>
      </w:rPr>
      <w:t xml:space="preserve"> +46 8 12 20 25 00 | info@saltkrakan.se | www.saltkrakan.se | www.astridlindgren.se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D2" w:rsidRDefault="00C54DD2">
      <w:r>
        <w:separator/>
      </w:r>
    </w:p>
  </w:footnote>
  <w:footnote w:type="continuationSeparator" w:id="0">
    <w:p w:rsidR="00C54DD2" w:rsidRDefault="00C5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99" w:rsidRDefault="00FC689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5D" w:rsidRPr="00A20256" w:rsidRDefault="001146F9" w:rsidP="008A5C83">
    <w:pPr>
      <w:pStyle w:val="Sidhuvud"/>
      <w:tabs>
        <w:tab w:val="clear" w:pos="4320"/>
        <w:tab w:val="clear" w:pos="8640"/>
      </w:tabs>
      <w:rPr>
        <w:rFonts w:ascii="TheMix 5" w:hAnsi="TheMix 5"/>
        <w:sz w:val="16"/>
      </w:rPr>
    </w:pPr>
    <w:r w:rsidRPr="004B23AA">
      <w:rPr>
        <w:rFonts w:ascii="TheMix 5" w:hAnsi="TheMix 5"/>
        <w:noProof/>
        <w:sz w:val="16"/>
        <w:lang w:eastAsia="sv-SE"/>
      </w:rPr>
      <mc:AlternateContent>
        <mc:Choice Requires="wps">
          <w:drawing>
            <wp:anchor distT="45720" distB="45720" distL="114300" distR="114300" simplePos="0" relativeHeight="251671552" behindDoc="0" locked="0" layoutInCell="1" allowOverlap="1" wp14:anchorId="65DB2DF2" wp14:editId="247E8A3D">
              <wp:simplePos x="0" y="0"/>
              <wp:positionH relativeFrom="page">
                <wp:posOffset>2127885</wp:posOffset>
              </wp:positionH>
              <wp:positionV relativeFrom="paragraph">
                <wp:posOffset>-640080</wp:posOffset>
              </wp:positionV>
              <wp:extent cx="2647950" cy="708660"/>
              <wp:effectExtent l="0" t="0" r="0" b="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8660"/>
                      </a:xfrm>
                      <a:prstGeom prst="rect">
                        <a:avLst/>
                      </a:prstGeom>
                      <a:solidFill>
                        <a:srgbClr val="FFFFFF"/>
                      </a:solidFill>
                      <a:ln w="9525">
                        <a:noFill/>
                        <a:miter lim="800000"/>
                        <a:headEnd/>
                        <a:tailEnd/>
                      </a:ln>
                    </wps:spPr>
                    <wps:txbx>
                      <w:txbxContent>
                        <w:p w:rsidR="001146F9" w:rsidRDefault="001146F9" w:rsidP="001146F9">
                          <w:pPr>
                            <w:jc w:val="center"/>
                          </w:pPr>
                          <w:bookmarkStart w:id="0" w:name="_GoBack"/>
                          <w:r>
                            <w:rPr>
                              <w:noProof/>
                              <w:lang w:eastAsia="sv-SE"/>
                            </w:rPr>
                            <w:drawing>
                              <wp:inline distT="0" distB="0" distL="0" distR="0" wp14:anchorId="5955A534" wp14:editId="45AF955B">
                                <wp:extent cx="2295525" cy="661376"/>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tkrakan_Devis_RGB-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225" cy="675984"/>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B2DF2" id="_x0000_t202" coordsize="21600,21600" o:spt="202" path="m,l,21600r21600,l21600,xe">
              <v:stroke joinstyle="miter"/>
              <v:path gradientshapeok="t" o:connecttype="rect"/>
            </v:shapetype>
            <v:shape id="_x0000_s1027" type="#_x0000_t202" style="position:absolute;margin-left:167.55pt;margin-top:-50.4pt;width:208.5pt;height:55.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EhIgIAACI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" stroked="f">
              <v:textbox>
                <w:txbxContent>
                  <w:p w:rsidR="001146F9" w:rsidRDefault="001146F9" w:rsidP="001146F9">
                    <w:pPr>
                      <w:jc w:val="center"/>
                    </w:pPr>
                    <w:bookmarkStart w:id="1" w:name="_GoBack"/>
                    <w:r>
                      <w:rPr>
                        <w:noProof/>
                        <w:lang w:eastAsia="sv-SE"/>
                      </w:rPr>
                      <w:drawing>
                        <wp:inline distT="0" distB="0" distL="0" distR="0" wp14:anchorId="5955A534" wp14:editId="45AF955B">
                          <wp:extent cx="2295525" cy="661376"/>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tkrakan_Devis_RGB-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225" cy="675984"/>
                                  </a:xfrm>
                                  <a:prstGeom prst="rect">
                                    <a:avLst/>
                                  </a:prstGeom>
                                </pic:spPr>
                              </pic:pic>
                            </a:graphicData>
                          </a:graphic>
                        </wp:inline>
                      </w:drawing>
                    </w:r>
                    <w:bookmarkEnd w:id="1"/>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5D" w:rsidRPr="008E0326" w:rsidRDefault="00FC6899" w:rsidP="008A5C83">
    <w:pPr>
      <w:pStyle w:val="Sidhuvud"/>
      <w:tabs>
        <w:tab w:val="clear" w:pos="4320"/>
        <w:tab w:val="clear" w:pos="8640"/>
      </w:tabs>
      <w:rPr>
        <w:rFonts w:ascii="TheMix 5" w:hAnsi="TheMix 5"/>
        <w:sz w:val="16"/>
      </w:rPr>
    </w:pPr>
    <w:r w:rsidRPr="004B23AA">
      <w:rPr>
        <w:rFonts w:ascii="TheMix 5" w:hAnsi="TheMix 5"/>
        <w:noProof/>
        <w:sz w:val="16"/>
        <w:lang w:eastAsia="sv-SE"/>
      </w:rPr>
      <mc:AlternateContent>
        <mc:Choice Requires="wps">
          <w:drawing>
            <wp:anchor distT="45720" distB="45720" distL="114300" distR="114300" simplePos="0" relativeHeight="251669504" behindDoc="0" locked="0" layoutInCell="1" allowOverlap="1" wp14:anchorId="7161371B" wp14:editId="398BF0E8">
              <wp:simplePos x="0" y="0"/>
              <wp:positionH relativeFrom="page">
                <wp:posOffset>2095500</wp:posOffset>
              </wp:positionH>
              <wp:positionV relativeFrom="paragraph">
                <wp:posOffset>-641985</wp:posOffset>
              </wp:positionV>
              <wp:extent cx="2647950" cy="708660"/>
              <wp:effectExtent l="0" t="0" r="0" b="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8660"/>
                      </a:xfrm>
                      <a:prstGeom prst="rect">
                        <a:avLst/>
                      </a:prstGeom>
                      <a:solidFill>
                        <a:srgbClr val="FFFFFF"/>
                      </a:solidFill>
                      <a:ln w="9525">
                        <a:noFill/>
                        <a:miter lim="800000"/>
                        <a:headEnd/>
                        <a:tailEnd/>
                      </a:ln>
                    </wps:spPr>
                    <wps:txbx>
                      <w:txbxContent>
                        <w:p w:rsidR="004B23AA" w:rsidRDefault="004B23AA" w:rsidP="001146F9">
                          <w:pPr>
                            <w:jc w:val="center"/>
                          </w:pPr>
                          <w:r>
                            <w:rPr>
                              <w:noProof/>
                              <w:lang w:eastAsia="sv-SE"/>
                            </w:rPr>
                            <w:drawing>
                              <wp:inline distT="0" distB="0" distL="0" distR="0" wp14:anchorId="06AA307A" wp14:editId="4A1269B3">
                                <wp:extent cx="2295525" cy="661376"/>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tkrakan_Devis_RGB-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225" cy="6759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1371B" id="_x0000_t202" coordsize="21600,21600" o:spt="202" path="m,l,21600r21600,l21600,xe">
              <v:stroke joinstyle="miter"/>
              <v:path gradientshapeok="t" o:connecttype="rect"/>
            </v:shapetype>
            <v:shape id="_x0000_s1028" type="#_x0000_t202" style="position:absolute;margin-left:165pt;margin-top:-50.55pt;width:208.5pt;height:55.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wIAIAABs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" stroked="f">
              <v:textbox>
                <w:txbxContent>
                  <w:p w:rsidR="004B23AA" w:rsidRDefault="004B23AA" w:rsidP="001146F9">
                    <w:pPr>
                      <w:jc w:val="center"/>
                    </w:pPr>
                    <w:r>
                      <w:rPr>
                        <w:noProof/>
                        <w:lang w:eastAsia="sv-SE"/>
                      </w:rPr>
                      <w:drawing>
                        <wp:inline distT="0" distB="0" distL="0" distR="0" wp14:anchorId="06AA307A" wp14:editId="4A1269B3">
                          <wp:extent cx="2295525" cy="661376"/>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tkrakan_Devis_RGB-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225" cy="675984"/>
                                  </a:xfrm>
                                  <a:prstGeom prst="rect">
                                    <a:avLst/>
                                  </a:prstGeom>
                                </pic:spPr>
                              </pic:pic>
                            </a:graphicData>
                          </a:graphic>
                        </wp:inline>
                      </w:drawing>
                    </w:r>
                  </w:p>
                </w:txbxContent>
              </v:textbox>
              <w10:wrap type="square" anchorx="page"/>
            </v:shape>
          </w:pict>
        </mc:Fallback>
      </mc:AlternateContent>
    </w:r>
    <w:r>
      <w:rPr>
        <w:rFonts w:ascii="TheMix 5" w:hAnsi="TheMix 5"/>
        <w:noProof/>
        <w:sz w:val="16"/>
        <w:lang w:eastAsia="sv-SE"/>
      </w:rPr>
      <mc:AlternateContent>
        <mc:Choice Requires="wps">
          <w:drawing>
            <wp:anchor distT="0" distB="648000" distL="114300" distR="114300" simplePos="0" relativeHeight="251662336" behindDoc="0" locked="0" layoutInCell="1" allowOverlap="1" wp14:anchorId="7B963117" wp14:editId="4BE63E49">
              <wp:simplePos x="0" y="0"/>
              <wp:positionH relativeFrom="page">
                <wp:posOffset>1063625</wp:posOffset>
              </wp:positionH>
              <wp:positionV relativeFrom="page">
                <wp:posOffset>930910</wp:posOffset>
              </wp:positionV>
              <wp:extent cx="5400040" cy="0"/>
              <wp:effectExtent l="0" t="19050" r="29210" b="190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00B30" id="Line 5" o:spid="_x0000_s1026" style="position:absolute;z-index:251662336;visibility:visible;mso-wrap-style:square;mso-width-percent:0;mso-height-percent:0;mso-wrap-distance-left:9pt;mso-wrap-distance-top:0;mso-wrap-distance-right:9pt;mso-wrap-distance-bottom:18mm;mso-position-horizontal:absolute;mso-position-horizontal-relative:page;mso-position-vertical:absolute;mso-position-vertical-relative:page;mso-width-percent:0;mso-height-percent:0;mso-width-relative:page;mso-height-relative:page" from="83.75pt,73.3pt" to="508.9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" strokecolor="black [3213]" strokeweight="3pt">
              <v:stroke linestyle="thickThin"/>
              <v:shadow opacity="22938f" offset="0"/>
              <w10:wrap type="topAndBottom"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D4D"/>
    <w:multiLevelType w:val="hybridMultilevel"/>
    <w:tmpl w:val="56845C58"/>
    <w:lvl w:ilvl="0" w:tplc="50CE731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234912"/>
    <w:multiLevelType w:val="hybridMultilevel"/>
    <w:tmpl w:val="F8D6C86C"/>
    <w:lvl w:ilvl="0" w:tplc="1088AE2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526F5"/>
    <w:multiLevelType w:val="hybridMultilevel"/>
    <w:tmpl w:val="DBBEBC66"/>
    <w:lvl w:ilvl="0" w:tplc="1CE01B9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2"/>
    <w:rsid w:val="00011E26"/>
    <w:rsid w:val="00037EAB"/>
    <w:rsid w:val="0006714F"/>
    <w:rsid w:val="0007209A"/>
    <w:rsid w:val="00075895"/>
    <w:rsid w:val="000C40CB"/>
    <w:rsid w:val="000E48CC"/>
    <w:rsid w:val="000E63B2"/>
    <w:rsid w:val="000F6DD5"/>
    <w:rsid w:val="00110B3D"/>
    <w:rsid w:val="001146F9"/>
    <w:rsid w:val="00146745"/>
    <w:rsid w:val="00155657"/>
    <w:rsid w:val="0018740F"/>
    <w:rsid w:val="00211A39"/>
    <w:rsid w:val="00220BA1"/>
    <w:rsid w:val="00291822"/>
    <w:rsid w:val="002C2FA1"/>
    <w:rsid w:val="003207FA"/>
    <w:rsid w:val="00336CCF"/>
    <w:rsid w:val="00336E7C"/>
    <w:rsid w:val="00351B1B"/>
    <w:rsid w:val="00355C46"/>
    <w:rsid w:val="003A0C54"/>
    <w:rsid w:val="003A4A7D"/>
    <w:rsid w:val="003C5F13"/>
    <w:rsid w:val="003D2575"/>
    <w:rsid w:val="00433475"/>
    <w:rsid w:val="004463CA"/>
    <w:rsid w:val="004705C8"/>
    <w:rsid w:val="004B23AA"/>
    <w:rsid w:val="00516EAA"/>
    <w:rsid w:val="00530996"/>
    <w:rsid w:val="0053446A"/>
    <w:rsid w:val="00542630"/>
    <w:rsid w:val="00563F99"/>
    <w:rsid w:val="00585C79"/>
    <w:rsid w:val="005974BB"/>
    <w:rsid w:val="00623874"/>
    <w:rsid w:val="0063110D"/>
    <w:rsid w:val="00644DCA"/>
    <w:rsid w:val="0065757D"/>
    <w:rsid w:val="006D2650"/>
    <w:rsid w:val="006F11C0"/>
    <w:rsid w:val="007034D8"/>
    <w:rsid w:val="00705897"/>
    <w:rsid w:val="00742106"/>
    <w:rsid w:val="00753F4B"/>
    <w:rsid w:val="007A4E06"/>
    <w:rsid w:val="00812747"/>
    <w:rsid w:val="00846B10"/>
    <w:rsid w:val="0087035D"/>
    <w:rsid w:val="008A5C83"/>
    <w:rsid w:val="008B2129"/>
    <w:rsid w:val="008E0326"/>
    <w:rsid w:val="008F3782"/>
    <w:rsid w:val="008F591F"/>
    <w:rsid w:val="00904B02"/>
    <w:rsid w:val="00945B68"/>
    <w:rsid w:val="0097306A"/>
    <w:rsid w:val="009749CC"/>
    <w:rsid w:val="00A14229"/>
    <w:rsid w:val="00A20256"/>
    <w:rsid w:val="00A40AE0"/>
    <w:rsid w:val="00A61508"/>
    <w:rsid w:val="00A63D1E"/>
    <w:rsid w:val="00AB380F"/>
    <w:rsid w:val="00AC6965"/>
    <w:rsid w:val="00AD306F"/>
    <w:rsid w:val="00AF6F44"/>
    <w:rsid w:val="00B23D68"/>
    <w:rsid w:val="00B60AF3"/>
    <w:rsid w:val="00B81C0D"/>
    <w:rsid w:val="00BD46BB"/>
    <w:rsid w:val="00C00507"/>
    <w:rsid w:val="00C04A4E"/>
    <w:rsid w:val="00C35480"/>
    <w:rsid w:val="00C41237"/>
    <w:rsid w:val="00C54DD2"/>
    <w:rsid w:val="00C71679"/>
    <w:rsid w:val="00C868E8"/>
    <w:rsid w:val="00C95DCF"/>
    <w:rsid w:val="00CF1BD4"/>
    <w:rsid w:val="00D20707"/>
    <w:rsid w:val="00D43515"/>
    <w:rsid w:val="00D83FDD"/>
    <w:rsid w:val="00DA4014"/>
    <w:rsid w:val="00DB5EE0"/>
    <w:rsid w:val="00DD7A97"/>
    <w:rsid w:val="00E17B38"/>
    <w:rsid w:val="00E224BD"/>
    <w:rsid w:val="00EB3E3E"/>
    <w:rsid w:val="00EE4A4E"/>
    <w:rsid w:val="00EE641F"/>
    <w:rsid w:val="00EF0492"/>
    <w:rsid w:val="00EF573B"/>
    <w:rsid w:val="00F46B6E"/>
    <w:rsid w:val="00F77262"/>
    <w:rsid w:val="00F95D99"/>
    <w:rsid w:val="00FA088C"/>
    <w:rsid w:val="00FC15ED"/>
    <w:rsid w:val="00FC6899"/>
    <w:rsid w:val="00FF6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docId w15:val="{0C830D22-B889-4BE9-8109-ECA2963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D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5895"/>
    <w:pPr>
      <w:tabs>
        <w:tab w:val="center" w:pos="4320"/>
        <w:tab w:val="right" w:pos="8640"/>
      </w:tabs>
    </w:pPr>
  </w:style>
  <w:style w:type="character" w:customStyle="1" w:styleId="SidhuvudChar">
    <w:name w:val="Sidhuvud Char"/>
    <w:basedOn w:val="Standardstycketeckensnitt"/>
    <w:link w:val="Sidhuvud"/>
    <w:uiPriority w:val="99"/>
    <w:rsid w:val="00075895"/>
    <w:rPr>
      <w:sz w:val="24"/>
      <w:szCs w:val="24"/>
    </w:rPr>
  </w:style>
  <w:style w:type="paragraph" w:styleId="Sidfot">
    <w:name w:val="footer"/>
    <w:basedOn w:val="Normal"/>
    <w:link w:val="SidfotChar"/>
    <w:uiPriority w:val="99"/>
    <w:unhideWhenUsed/>
    <w:rsid w:val="00075895"/>
    <w:pPr>
      <w:tabs>
        <w:tab w:val="center" w:pos="4320"/>
        <w:tab w:val="right" w:pos="8640"/>
      </w:tabs>
    </w:pPr>
  </w:style>
  <w:style w:type="character" w:customStyle="1" w:styleId="SidfotChar">
    <w:name w:val="Sidfot Char"/>
    <w:basedOn w:val="Standardstycketeckensnitt"/>
    <w:link w:val="Sidfot"/>
    <w:uiPriority w:val="99"/>
    <w:rsid w:val="00075895"/>
    <w:rPr>
      <w:sz w:val="24"/>
      <w:szCs w:val="24"/>
    </w:rPr>
  </w:style>
  <w:style w:type="character" w:styleId="Sidnummer">
    <w:name w:val="page number"/>
    <w:basedOn w:val="Standardstycketeckensnitt"/>
    <w:uiPriority w:val="99"/>
    <w:semiHidden/>
    <w:unhideWhenUsed/>
    <w:rsid w:val="00AC6965"/>
  </w:style>
  <w:style w:type="character" w:styleId="Hyperlnk">
    <w:name w:val="Hyperlink"/>
    <w:basedOn w:val="Standardstycketeckensnitt"/>
    <w:rsid w:val="007034D8"/>
    <w:rPr>
      <w:color w:val="0000FF" w:themeColor="hyperlink"/>
      <w:u w:val="single"/>
    </w:rPr>
  </w:style>
  <w:style w:type="paragraph" w:styleId="Ballongtext">
    <w:name w:val="Balloon Text"/>
    <w:basedOn w:val="Normal"/>
    <w:link w:val="BallongtextChar"/>
    <w:semiHidden/>
    <w:unhideWhenUsed/>
    <w:rsid w:val="00C41237"/>
    <w:rPr>
      <w:rFonts w:ascii="Segoe UI" w:hAnsi="Segoe UI" w:cs="Segoe UI"/>
      <w:sz w:val="18"/>
      <w:szCs w:val="18"/>
    </w:rPr>
  </w:style>
  <w:style w:type="character" w:customStyle="1" w:styleId="BallongtextChar">
    <w:name w:val="Ballongtext Char"/>
    <w:basedOn w:val="Standardstycketeckensnitt"/>
    <w:link w:val="Ballongtext"/>
    <w:semiHidden/>
    <w:rsid w:val="00C41237"/>
    <w:rPr>
      <w:rFonts w:ascii="Segoe UI" w:hAnsi="Segoe UI" w:cs="Segoe UI"/>
      <w:sz w:val="18"/>
      <w:szCs w:val="18"/>
      <w:lang w:val="sv-SE"/>
    </w:rPr>
  </w:style>
  <w:style w:type="paragraph" w:styleId="Liststycke">
    <w:name w:val="List Paragraph"/>
    <w:basedOn w:val="Normal"/>
    <w:rsid w:val="00EB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pi.n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376</Words>
  <Characters>1997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Grow</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Billing</dc:creator>
  <cp:keywords/>
  <cp:lastModifiedBy>Cilla Nergardh</cp:lastModifiedBy>
  <cp:revision>14</cp:revision>
  <cp:lastPrinted>2015-11-26T10:36:00Z</cp:lastPrinted>
  <dcterms:created xsi:type="dcterms:W3CDTF">2015-11-24T09:20:00Z</dcterms:created>
  <dcterms:modified xsi:type="dcterms:W3CDTF">2015-11-26T13:50:00Z</dcterms:modified>
</cp:coreProperties>
</file>