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DFE" w:rsidRPr="00586333" w:rsidRDefault="00586333">
      <w:pPr>
        <w:spacing w:before="9" w:after="465" w:line="231" w:lineRule="exact"/>
        <w:textAlignment w:val="baseline"/>
        <w:rPr>
          <w:rFonts w:ascii="Verdana" w:eastAsia="Verdana" w:hAnsi="Verdana" w:cs="Verdana"/>
          <w:color w:val="FF0000"/>
          <w:spacing w:val="-16"/>
          <w:sz w:val="20"/>
          <w:szCs w:val="20"/>
          <w:lang w:val="es-ES" w:bidi="es-ES"/>
        </w:rPr>
      </w:pPr>
      <w:r w:rsidRPr="00B10BCA">
        <w:rPr>
          <w:noProof/>
          <w:color w:val="FF0000"/>
          <w:sz w:val="24"/>
          <w:lang w:val="en-GB" w:eastAsia="en-GB"/>
        </w:rPr>
        <w:drawing>
          <wp:anchor distT="0" distB="0" distL="114300" distR="114300" simplePos="0" relativeHeight="251659264" behindDoc="0" locked="0" layoutInCell="1" allowOverlap="1" wp14:anchorId="0F344A90" wp14:editId="641D3EB1">
            <wp:simplePos x="0" y="0"/>
            <wp:positionH relativeFrom="column">
              <wp:posOffset>5181600</wp:posOffset>
            </wp:positionH>
            <wp:positionV relativeFrom="paragraph">
              <wp:posOffset>-260195</wp:posOffset>
            </wp:positionV>
            <wp:extent cx="1115695" cy="6305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5695" cy="630555"/>
                    </a:xfrm>
                    <a:prstGeom prst="rect">
                      <a:avLst/>
                    </a:prstGeom>
                    <a:noFill/>
                  </pic:spPr>
                </pic:pic>
              </a:graphicData>
            </a:graphic>
            <wp14:sizeRelH relativeFrom="page">
              <wp14:pctWidth>0</wp14:pctWidth>
            </wp14:sizeRelH>
            <wp14:sizeRelV relativeFrom="page">
              <wp14:pctHeight>0</wp14:pctHeight>
            </wp14:sizeRelV>
          </wp:anchor>
        </w:drawing>
      </w:r>
      <w:r w:rsidR="003A48B5">
        <w:rPr>
          <w:rFonts w:ascii="Verdana" w:eastAsia="Verdana" w:hAnsi="Verdana" w:cs="Verdana"/>
          <w:color w:val="FF0000"/>
          <w:spacing w:val="-16"/>
          <w:sz w:val="20"/>
          <w:szCs w:val="20"/>
          <w:lang w:val="es-ES" w:bidi="es-ES"/>
        </w:rPr>
        <w:t xml:space="preserve"> </w:t>
      </w:r>
    </w:p>
    <w:p w:rsidR="00247DFE" w:rsidRPr="009F152B" w:rsidRDefault="00586333" w:rsidP="00247DFE">
      <w:pPr>
        <w:pStyle w:val="VisaHeadline"/>
        <w:spacing w:line="240" w:lineRule="auto"/>
        <w:jc w:val="center"/>
        <w:rPr>
          <w:rFonts w:ascii="Segoe UI" w:hAnsi="Segoe UI" w:cs="Segoe UI"/>
          <w:sz w:val="36"/>
          <w:szCs w:val="34"/>
          <w:lang w:eastAsia="ko-KR"/>
        </w:rPr>
      </w:pPr>
      <w:r>
        <w:rPr>
          <w:rFonts w:ascii="Segoe UI" w:hAnsi="Segoe UI" w:cs="Segoe UI"/>
          <w:sz w:val="36"/>
          <w:szCs w:val="34"/>
          <w:lang w:eastAsia="ko-KR"/>
        </w:rPr>
        <w:t xml:space="preserve">La red </w:t>
      </w:r>
      <w:r w:rsidR="00247DFE" w:rsidRPr="00BC6D30">
        <w:rPr>
          <w:rFonts w:ascii="Segoe UI" w:hAnsi="Segoe UI" w:cs="Segoe UI"/>
          <w:sz w:val="36"/>
          <w:szCs w:val="34"/>
          <w:lang w:eastAsia="ko-KR"/>
        </w:rPr>
        <w:t xml:space="preserve">Visa B2B Connect </w:t>
      </w:r>
      <w:r>
        <w:rPr>
          <w:rFonts w:ascii="Segoe UI" w:hAnsi="Segoe UI" w:cs="Segoe UI"/>
          <w:sz w:val="36"/>
          <w:szCs w:val="34"/>
          <w:lang w:eastAsia="ko-KR"/>
        </w:rPr>
        <w:t xml:space="preserve">se </w:t>
      </w:r>
      <w:proofErr w:type="spellStart"/>
      <w:r>
        <w:rPr>
          <w:rFonts w:ascii="Segoe UI" w:hAnsi="Segoe UI" w:cs="Segoe UI"/>
          <w:sz w:val="36"/>
          <w:szCs w:val="34"/>
          <w:lang w:eastAsia="ko-KR"/>
        </w:rPr>
        <w:t>lanza</w:t>
      </w:r>
      <w:proofErr w:type="spellEnd"/>
      <w:r>
        <w:rPr>
          <w:rFonts w:ascii="Segoe UI" w:hAnsi="Segoe UI" w:cs="Segoe UI"/>
          <w:sz w:val="36"/>
          <w:szCs w:val="34"/>
          <w:lang w:eastAsia="ko-KR"/>
        </w:rPr>
        <w:t xml:space="preserve"> </w:t>
      </w:r>
      <w:proofErr w:type="spellStart"/>
      <w:r>
        <w:rPr>
          <w:rFonts w:ascii="Segoe UI" w:hAnsi="Segoe UI" w:cs="Segoe UI"/>
          <w:sz w:val="36"/>
          <w:szCs w:val="34"/>
          <w:lang w:eastAsia="ko-KR"/>
        </w:rPr>
        <w:t>globalmente</w:t>
      </w:r>
      <w:proofErr w:type="spellEnd"/>
      <w:r>
        <w:rPr>
          <w:rFonts w:ascii="Segoe UI" w:hAnsi="Segoe UI" w:cs="Segoe UI"/>
          <w:sz w:val="36"/>
          <w:szCs w:val="34"/>
          <w:lang w:eastAsia="ko-KR"/>
        </w:rPr>
        <w:t xml:space="preserve"> para </w:t>
      </w:r>
      <w:proofErr w:type="spellStart"/>
      <w:r>
        <w:rPr>
          <w:rFonts w:ascii="Segoe UI" w:hAnsi="Segoe UI" w:cs="Segoe UI"/>
          <w:sz w:val="36"/>
          <w:szCs w:val="34"/>
          <w:lang w:eastAsia="ko-KR"/>
        </w:rPr>
        <w:t>garantizar</w:t>
      </w:r>
      <w:proofErr w:type="spellEnd"/>
      <w:r>
        <w:rPr>
          <w:rFonts w:ascii="Segoe UI" w:hAnsi="Segoe UI" w:cs="Segoe UI"/>
          <w:sz w:val="36"/>
          <w:szCs w:val="34"/>
          <w:lang w:eastAsia="ko-KR"/>
        </w:rPr>
        <w:t xml:space="preserve"> </w:t>
      </w:r>
      <w:bookmarkStart w:id="0" w:name="_GoBack"/>
      <w:bookmarkEnd w:id="0"/>
      <w:proofErr w:type="spellStart"/>
      <w:r>
        <w:rPr>
          <w:rFonts w:ascii="Segoe UI" w:hAnsi="Segoe UI" w:cs="Segoe UI"/>
          <w:sz w:val="36"/>
          <w:szCs w:val="34"/>
          <w:lang w:eastAsia="ko-KR"/>
        </w:rPr>
        <w:t>pagos</w:t>
      </w:r>
      <w:proofErr w:type="spellEnd"/>
      <w:r>
        <w:rPr>
          <w:rFonts w:ascii="Segoe UI" w:hAnsi="Segoe UI" w:cs="Segoe UI"/>
          <w:sz w:val="36"/>
          <w:szCs w:val="34"/>
          <w:lang w:eastAsia="ko-KR"/>
        </w:rPr>
        <w:t xml:space="preserve"> </w:t>
      </w:r>
      <w:proofErr w:type="spellStart"/>
      <w:r>
        <w:rPr>
          <w:rFonts w:ascii="Segoe UI" w:hAnsi="Segoe UI" w:cs="Segoe UI"/>
          <w:sz w:val="36"/>
          <w:szCs w:val="34"/>
          <w:lang w:eastAsia="ko-KR"/>
        </w:rPr>
        <w:t>internacionales</w:t>
      </w:r>
      <w:proofErr w:type="spellEnd"/>
      <w:r>
        <w:rPr>
          <w:rFonts w:ascii="Segoe UI" w:hAnsi="Segoe UI" w:cs="Segoe UI"/>
          <w:sz w:val="36"/>
          <w:szCs w:val="34"/>
          <w:lang w:eastAsia="ko-KR"/>
        </w:rPr>
        <w:t xml:space="preserve"> </w:t>
      </w:r>
      <w:proofErr w:type="spellStart"/>
      <w:r>
        <w:rPr>
          <w:rFonts w:ascii="Segoe UI" w:hAnsi="Segoe UI" w:cs="Segoe UI"/>
          <w:sz w:val="36"/>
          <w:szCs w:val="34"/>
          <w:lang w:eastAsia="ko-KR"/>
        </w:rPr>
        <w:t>rápidos</w:t>
      </w:r>
      <w:proofErr w:type="spellEnd"/>
      <w:r>
        <w:rPr>
          <w:rFonts w:ascii="Segoe UI" w:hAnsi="Segoe UI" w:cs="Segoe UI"/>
          <w:sz w:val="36"/>
          <w:szCs w:val="34"/>
          <w:lang w:eastAsia="ko-KR"/>
        </w:rPr>
        <w:t xml:space="preserve"> y </w:t>
      </w:r>
      <w:proofErr w:type="spellStart"/>
      <w:r>
        <w:rPr>
          <w:rFonts w:ascii="Segoe UI" w:hAnsi="Segoe UI" w:cs="Segoe UI"/>
          <w:sz w:val="36"/>
          <w:szCs w:val="34"/>
          <w:lang w:eastAsia="ko-KR"/>
        </w:rPr>
        <w:t>seguros</w:t>
      </w:r>
      <w:proofErr w:type="spellEnd"/>
      <w:r w:rsidR="00247DFE">
        <w:rPr>
          <w:rFonts w:ascii="Segoe UI" w:hAnsi="Segoe UI" w:cs="Segoe UI"/>
          <w:sz w:val="36"/>
          <w:szCs w:val="34"/>
          <w:lang w:eastAsia="ko-KR"/>
        </w:rPr>
        <w:t xml:space="preserve"> </w:t>
      </w:r>
    </w:p>
    <w:p w:rsidR="00247DFE" w:rsidRDefault="00247DFE">
      <w:pPr>
        <w:spacing w:line="288" w:lineRule="exact"/>
        <w:jc w:val="center"/>
        <w:textAlignment w:val="baseline"/>
        <w:rPr>
          <w:rFonts w:ascii="Verdana" w:eastAsia="Verdana" w:hAnsi="Verdana" w:cs="Verdana"/>
          <w:i/>
          <w:color w:val="000000"/>
          <w:spacing w:val="-1"/>
          <w:sz w:val="18"/>
          <w:szCs w:val="18"/>
          <w:lang w:val="es-ES" w:bidi="es-ES"/>
        </w:rPr>
      </w:pPr>
    </w:p>
    <w:p w:rsidR="00586333" w:rsidRDefault="003A48B5" w:rsidP="00586333">
      <w:pPr>
        <w:spacing w:line="288" w:lineRule="exact"/>
        <w:jc w:val="center"/>
        <w:textAlignment w:val="baseline"/>
        <w:rPr>
          <w:rFonts w:ascii="Verdana" w:eastAsia="Verdana" w:hAnsi="Verdana"/>
          <w:i/>
          <w:color w:val="000000"/>
          <w:spacing w:val="-1"/>
          <w:sz w:val="18"/>
          <w:lang w:val="es-ES"/>
        </w:rPr>
      </w:pPr>
      <w:r w:rsidRPr="00B85CED">
        <w:rPr>
          <w:rFonts w:ascii="Verdana" w:eastAsia="Verdana" w:hAnsi="Verdana" w:cs="Verdana"/>
          <w:i/>
          <w:color w:val="000000"/>
          <w:spacing w:val="-1"/>
          <w:sz w:val="18"/>
          <w:szCs w:val="18"/>
          <w:lang w:val="es-ES" w:bidi="es-ES"/>
        </w:rPr>
        <w:t xml:space="preserve">La red internacional para pagos B2B, </w:t>
      </w:r>
      <w:r>
        <w:rPr>
          <w:rFonts w:ascii="Verdana" w:eastAsia="Verdana" w:hAnsi="Verdana" w:cs="Verdana"/>
          <w:i/>
          <w:color w:val="000000"/>
          <w:spacing w:val="-1"/>
          <w:sz w:val="18"/>
          <w:szCs w:val="18"/>
          <w:lang w:val="es-ES" w:bidi="es-ES"/>
        </w:rPr>
        <w:t xml:space="preserve">primera </w:t>
      </w:r>
      <w:r w:rsidRPr="00B85CED">
        <w:rPr>
          <w:rFonts w:ascii="Verdana" w:eastAsia="Verdana" w:hAnsi="Verdana" w:cs="Verdana"/>
          <w:i/>
          <w:color w:val="000000"/>
          <w:spacing w:val="-1"/>
          <w:sz w:val="18"/>
          <w:szCs w:val="18"/>
          <w:lang w:val="es-ES" w:bidi="es-ES"/>
        </w:rPr>
        <w:t xml:space="preserve">de </w:t>
      </w:r>
      <w:r>
        <w:rPr>
          <w:rFonts w:ascii="Verdana" w:eastAsia="Verdana" w:hAnsi="Verdana" w:cs="Verdana"/>
          <w:i/>
          <w:color w:val="000000"/>
          <w:spacing w:val="-1"/>
          <w:sz w:val="18"/>
          <w:szCs w:val="18"/>
          <w:lang w:val="es-ES" w:bidi="es-ES"/>
        </w:rPr>
        <w:t xml:space="preserve">su categoría, simplifica los pagos y ofrece un amplio conjunto </w:t>
      </w:r>
      <w:r w:rsidRPr="00B85CED">
        <w:rPr>
          <w:rFonts w:ascii="Verdana" w:eastAsia="Verdana" w:hAnsi="Verdana" w:cs="Verdana"/>
          <w:i/>
          <w:color w:val="000000"/>
          <w:spacing w:val="-1"/>
          <w:sz w:val="18"/>
          <w:szCs w:val="18"/>
          <w:lang w:val="es-ES" w:bidi="es-ES"/>
        </w:rPr>
        <w:t xml:space="preserve">de </w:t>
      </w:r>
      <w:r>
        <w:rPr>
          <w:rFonts w:ascii="Verdana" w:eastAsia="Verdana" w:hAnsi="Verdana" w:cs="Verdana"/>
          <w:i/>
          <w:color w:val="000000"/>
          <w:spacing w:val="-1"/>
          <w:sz w:val="18"/>
          <w:szCs w:val="18"/>
          <w:lang w:val="es-ES" w:bidi="es-ES"/>
        </w:rPr>
        <w:t>datos</w:t>
      </w:r>
      <w:r w:rsidR="00B85CED">
        <w:rPr>
          <w:rFonts w:ascii="Verdana" w:eastAsia="Verdana" w:hAnsi="Verdana" w:cs="Verdana"/>
          <w:i/>
          <w:color w:val="000000"/>
          <w:spacing w:val="-1"/>
          <w:sz w:val="18"/>
          <w:szCs w:val="18"/>
          <w:lang w:val="es-ES" w:bidi="es-ES"/>
        </w:rPr>
        <w:t xml:space="preserve"> </w:t>
      </w:r>
      <w:r>
        <w:rPr>
          <w:rFonts w:ascii="Verdana" w:eastAsia="Verdana" w:hAnsi="Verdana" w:cs="Verdana"/>
          <w:i/>
          <w:color w:val="000000"/>
          <w:spacing w:val="-1"/>
          <w:sz w:val="18"/>
          <w:szCs w:val="18"/>
          <w:lang w:val="es-ES" w:bidi="es-ES"/>
        </w:rPr>
        <w:t>a las entidades financieras y a sus clientes corporativos</w:t>
      </w:r>
    </w:p>
    <w:p w:rsidR="00586333" w:rsidRDefault="00586333" w:rsidP="00586333">
      <w:pPr>
        <w:spacing w:line="288" w:lineRule="exact"/>
        <w:jc w:val="center"/>
        <w:textAlignment w:val="baseline"/>
        <w:rPr>
          <w:rFonts w:ascii="Verdana" w:eastAsia="Verdana" w:hAnsi="Verdana"/>
          <w:i/>
          <w:color w:val="000000"/>
          <w:spacing w:val="-1"/>
          <w:sz w:val="18"/>
          <w:lang w:val="es-ES"/>
        </w:rPr>
      </w:pPr>
    </w:p>
    <w:p w:rsidR="00CA5959" w:rsidRPr="00586333" w:rsidRDefault="003A48B5" w:rsidP="00586333">
      <w:pPr>
        <w:spacing w:line="288" w:lineRule="exact"/>
        <w:jc w:val="both"/>
        <w:textAlignment w:val="baseline"/>
        <w:rPr>
          <w:rFonts w:ascii="Verdana" w:eastAsia="Verdana" w:hAnsi="Verdana"/>
          <w:i/>
          <w:color w:val="000000"/>
          <w:spacing w:val="-1"/>
          <w:sz w:val="18"/>
          <w:lang w:val="es-ES"/>
        </w:rPr>
      </w:pPr>
      <w:r>
        <w:rPr>
          <w:rFonts w:ascii="Verdana" w:eastAsia="Verdana" w:hAnsi="Verdana" w:cs="Verdana"/>
          <w:b/>
          <w:color w:val="000000"/>
          <w:spacing w:val="-6"/>
          <w:sz w:val="20"/>
          <w:szCs w:val="20"/>
          <w:lang w:val="es-ES" w:bidi="es-ES"/>
        </w:rPr>
        <w:t xml:space="preserve">SAN FRANCISCO </w:t>
      </w:r>
      <w:r>
        <w:rPr>
          <w:rFonts w:ascii="Verdana" w:eastAsia="Verdana" w:hAnsi="Verdana" w:cs="Verdana"/>
          <w:color w:val="000000"/>
          <w:spacing w:val="-6"/>
          <w:sz w:val="20"/>
          <w:szCs w:val="20"/>
          <w:lang w:val="es-ES" w:bidi="es-ES"/>
        </w:rPr>
        <w:t xml:space="preserve">– </w:t>
      </w:r>
      <w:r>
        <w:rPr>
          <w:rFonts w:ascii="Verdana" w:eastAsia="Verdana" w:hAnsi="Verdana" w:cs="Verdana"/>
          <w:b/>
          <w:color w:val="000000"/>
          <w:spacing w:val="-6"/>
          <w:sz w:val="20"/>
          <w:szCs w:val="20"/>
          <w:lang w:val="es-ES" w:bidi="es-ES"/>
        </w:rPr>
        <w:t xml:space="preserve">11 de junio de 2019 </w:t>
      </w:r>
      <w:r>
        <w:rPr>
          <w:rFonts w:ascii="Verdana" w:eastAsia="Verdana" w:hAnsi="Verdana" w:cs="Verdana"/>
          <w:color w:val="000000"/>
          <w:spacing w:val="-6"/>
          <w:sz w:val="20"/>
          <w:szCs w:val="20"/>
          <w:lang w:val="es-ES" w:bidi="es-ES"/>
        </w:rPr>
        <w:t>– Visa Inc. (</w:t>
      </w:r>
      <w:proofErr w:type="gramStart"/>
      <w:r>
        <w:rPr>
          <w:rFonts w:ascii="Verdana" w:eastAsia="Verdana" w:hAnsi="Verdana" w:cs="Verdana"/>
          <w:color w:val="000000"/>
          <w:spacing w:val="-6"/>
          <w:sz w:val="20"/>
          <w:szCs w:val="20"/>
          <w:lang w:val="es-ES" w:bidi="es-ES"/>
        </w:rPr>
        <w:t>NYSE:V</w:t>
      </w:r>
      <w:proofErr w:type="gramEnd"/>
      <w:r>
        <w:rPr>
          <w:rFonts w:ascii="Verdana" w:eastAsia="Verdana" w:hAnsi="Verdana" w:cs="Verdana"/>
          <w:color w:val="000000"/>
          <w:spacing w:val="-6"/>
          <w:sz w:val="20"/>
          <w:szCs w:val="20"/>
          <w:lang w:val="es-ES" w:bidi="es-ES"/>
        </w:rPr>
        <w:t xml:space="preserve">) ha anunciado hoy el lanzamiento comercial de la red Visa B2B </w:t>
      </w:r>
      <w:proofErr w:type="spellStart"/>
      <w:r>
        <w:rPr>
          <w:rFonts w:ascii="Verdana" w:eastAsia="Verdana" w:hAnsi="Verdana" w:cs="Verdana"/>
          <w:color w:val="000000"/>
          <w:spacing w:val="-6"/>
          <w:sz w:val="20"/>
          <w:szCs w:val="20"/>
          <w:lang w:val="es-ES" w:bidi="es-ES"/>
        </w:rPr>
        <w:t>Connect</w:t>
      </w:r>
      <w:proofErr w:type="spellEnd"/>
      <w:r>
        <w:rPr>
          <w:rFonts w:ascii="Verdana" w:eastAsia="Verdana" w:hAnsi="Verdana" w:cs="Verdana"/>
          <w:color w:val="000000"/>
          <w:spacing w:val="-6"/>
          <w:sz w:val="20"/>
          <w:szCs w:val="20"/>
          <w:lang w:val="es-ES" w:bidi="es-ES"/>
        </w:rPr>
        <w:t>, que permitirá a las entidades financieras procesar pagos corporativos internacionales de elevada cuantía en todo el mundo de forma rápida y segura.</w:t>
      </w:r>
      <w:r>
        <w:rPr>
          <w:rFonts w:ascii="Verdana" w:eastAsia="Verdana" w:hAnsi="Verdana" w:cs="Verdana"/>
          <w:color w:val="000000"/>
          <w:spacing w:val="-6"/>
          <w:sz w:val="20"/>
          <w:szCs w:val="20"/>
          <w:vertAlign w:val="superscript"/>
          <w:lang w:val="es-ES" w:bidi="es-ES"/>
        </w:rPr>
        <w:t>1</w:t>
      </w:r>
      <w:r>
        <w:rPr>
          <w:rFonts w:ascii="Verdana" w:eastAsia="Verdana" w:hAnsi="Verdana" w:cs="Verdana"/>
          <w:color w:val="000000"/>
          <w:spacing w:val="-6"/>
          <w:sz w:val="20"/>
          <w:szCs w:val="20"/>
          <w:lang w:val="es-ES" w:bidi="es-ES"/>
        </w:rPr>
        <w:t xml:space="preserve"> El lanzamiento de Visa B2B </w:t>
      </w:r>
      <w:proofErr w:type="spellStart"/>
      <w:r>
        <w:rPr>
          <w:rFonts w:ascii="Verdana" w:eastAsia="Verdana" w:hAnsi="Verdana" w:cs="Verdana"/>
          <w:color w:val="000000"/>
          <w:spacing w:val="-6"/>
          <w:sz w:val="20"/>
          <w:szCs w:val="20"/>
          <w:lang w:val="es-ES" w:bidi="es-ES"/>
        </w:rPr>
        <w:t>Connect</w:t>
      </w:r>
      <w:proofErr w:type="spellEnd"/>
      <w:r>
        <w:rPr>
          <w:rFonts w:ascii="Verdana" w:eastAsia="Verdana" w:hAnsi="Verdana" w:cs="Verdana"/>
          <w:color w:val="000000"/>
          <w:spacing w:val="-6"/>
          <w:sz w:val="20"/>
          <w:szCs w:val="20"/>
          <w:lang w:val="es-ES" w:bidi="es-ES"/>
        </w:rPr>
        <w:t xml:space="preserve"> cubrirá más de 30 rutas comerciales mundiales, con el objetivo de expandirse a 90 mercados a finales de 2019.</w:t>
      </w:r>
    </w:p>
    <w:p w:rsidR="00CA5959" w:rsidRDefault="003A48B5" w:rsidP="00586333">
      <w:pPr>
        <w:spacing w:before="165" w:line="316" w:lineRule="exact"/>
        <w:ind w:right="216"/>
        <w:jc w:val="both"/>
        <w:textAlignment w:val="baseline"/>
        <w:rPr>
          <w:rFonts w:ascii="Verdana" w:eastAsia="Verdana" w:hAnsi="Verdana"/>
          <w:color w:val="000000"/>
          <w:spacing w:val="-6"/>
          <w:sz w:val="20"/>
          <w:lang w:val="es-ES"/>
        </w:rPr>
      </w:pPr>
      <w:r>
        <w:rPr>
          <w:rFonts w:ascii="Verdana" w:eastAsia="Verdana" w:hAnsi="Verdana" w:cs="Verdana"/>
          <w:color w:val="000000"/>
          <w:spacing w:val="-6"/>
          <w:sz w:val="20"/>
          <w:szCs w:val="20"/>
          <w:lang w:val="es-ES" w:bidi="es-ES"/>
        </w:rPr>
        <w:t xml:space="preserve">«El lanzamiento de Visa B2B </w:t>
      </w:r>
      <w:proofErr w:type="spellStart"/>
      <w:r>
        <w:rPr>
          <w:rFonts w:ascii="Verdana" w:eastAsia="Verdana" w:hAnsi="Verdana" w:cs="Verdana"/>
          <w:color w:val="000000"/>
          <w:spacing w:val="-6"/>
          <w:sz w:val="20"/>
          <w:szCs w:val="20"/>
          <w:lang w:val="es-ES" w:bidi="es-ES"/>
        </w:rPr>
        <w:t>Connect</w:t>
      </w:r>
      <w:proofErr w:type="spellEnd"/>
      <w:r>
        <w:rPr>
          <w:rFonts w:ascii="Verdana" w:eastAsia="Verdana" w:hAnsi="Verdana" w:cs="Verdana"/>
          <w:color w:val="000000"/>
          <w:spacing w:val="-6"/>
          <w:sz w:val="20"/>
          <w:szCs w:val="20"/>
          <w:lang w:val="es-ES" w:bidi="es-ES"/>
        </w:rPr>
        <w:t xml:space="preserve"> marca un hito importante en el sector, que acelerará la evolución de la circulación de pagos comerciales en el mundo», afirmó Kevin </w:t>
      </w:r>
      <w:proofErr w:type="spellStart"/>
      <w:r>
        <w:rPr>
          <w:rFonts w:ascii="Verdana" w:eastAsia="Verdana" w:hAnsi="Verdana" w:cs="Verdana"/>
          <w:color w:val="000000"/>
          <w:spacing w:val="-6"/>
          <w:sz w:val="20"/>
          <w:szCs w:val="20"/>
          <w:lang w:val="es-ES" w:bidi="es-ES"/>
        </w:rPr>
        <w:t>Phalen</w:t>
      </w:r>
      <w:proofErr w:type="spellEnd"/>
      <w:r>
        <w:rPr>
          <w:rFonts w:ascii="Verdana" w:eastAsia="Verdana" w:hAnsi="Verdana" w:cs="Verdana"/>
          <w:color w:val="000000"/>
          <w:spacing w:val="-6"/>
          <w:sz w:val="20"/>
          <w:szCs w:val="20"/>
          <w:lang w:val="es-ES" w:bidi="es-ES"/>
        </w:rPr>
        <w:t xml:space="preserve">, vicepresidente senior y responsable global de Visa Business </w:t>
      </w:r>
      <w:proofErr w:type="spellStart"/>
      <w:r>
        <w:rPr>
          <w:rFonts w:ascii="Verdana" w:eastAsia="Verdana" w:hAnsi="Verdana" w:cs="Verdana"/>
          <w:color w:val="000000"/>
          <w:spacing w:val="-6"/>
          <w:sz w:val="20"/>
          <w:szCs w:val="20"/>
          <w:lang w:val="es-ES" w:bidi="es-ES"/>
        </w:rPr>
        <w:t>Solutions</w:t>
      </w:r>
      <w:proofErr w:type="spellEnd"/>
      <w:r>
        <w:rPr>
          <w:rFonts w:ascii="Verdana" w:eastAsia="Verdana" w:hAnsi="Verdana" w:cs="Verdana"/>
          <w:color w:val="000000"/>
          <w:spacing w:val="-6"/>
          <w:sz w:val="20"/>
          <w:szCs w:val="20"/>
          <w:lang w:val="es-ES" w:bidi="es-ES"/>
        </w:rPr>
        <w:t xml:space="preserve">. «Al crear una solución que facilita las transacciones directas entre bancos, eliminamos la fricción asociada a los puntos críticos del sector. Con Visa B2B </w:t>
      </w:r>
      <w:proofErr w:type="spellStart"/>
      <w:r>
        <w:rPr>
          <w:rFonts w:ascii="Verdana" w:eastAsia="Verdana" w:hAnsi="Verdana" w:cs="Verdana"/>
          <w:color w:val="000000"/>
          <w:spacing w:val="-6"/>
          <w:sz w:val="20"/>
          <w:szCs w:val="20"/>
          <w:lang w:val="es-ES" w:bidi="es-ES"/>
        </w:rPr>
        <w:t>Connect</w:t>
      </w:r>
      <w:proofErr w:type="spellEnd"/>
      <w:r>
        <w:rPr>
          <w:rFonts w:ascii="Verdana" w:eastAsia="Verdana" w:hAnsi="Verdana" w:cs="Verdana"/>
          <w:color w:val="000000"/>
          <w:spacing w:val="-6"/>
          <w:sz w:val="20"/>
          <w:szCs w:val="20"/>
          <w:lang w:val="es-ES" w:bidi="es-ES"/>
        </w:rPr>
        <w:t>, agilizamos y facilitamos los pagos, a la vez que mejoramos la transparencia y la coherencia de los datos».</w:t>
      </w:r>
    </w:p>
    <w:p w:rsidR="00CA5959" w:rsidRDefault="003A48B5" w:rsidP="00586333">
      <w:pPr>
        <w:spacing w:before="159" w:line="316" w:lineRule="exact"/>
        <w:jc w:val="both"/>
        <w:textAlignment w:val="baseline"/>
        <w:rPr>
          <w:rFonts w:ascii="Verdana" w:eastAsia="Verdana" w:hAnsi="Verdana"/>
          <w:color w:val="000000"/>
          <w:spacing w:val="-4"/>
          <w:sz w:val="20"/>
          <w:lang w:val="es-ES"/>
        </w:rPr>
      </w:pPr>
      <w:r>
        <w:rPr>
          <w:rFonts w:ascii="Verdana" w:eastAsia="Verdana" w:hAnsi="Verdana" w:cs="Verdana"/>
          <w:color w:val="000000"/>
          <w:spacing w:val="-4"/>
          <w:sz w:val="20"/>
          <w:szCs w:val="20"/>
          <w:lang w:val="es-ES" w:bidi="es-ES"/>
        </w:rPr>
        <w:t xml:space="preserve">Visa B2B </w:t>
      </w:r>
      <w:proofErr w:type="spellStart"/>
      <w:r>
        <w:rPr>
          <w:rFonts w:ascii="Verdana" w:eastAsia="Verdana" w:hAnsi="Verdana" w:cs="Verdana"/>
          <w:color w:val="000000"/>
          <w:spacing w:val="-4"/>
          <w:sz w:val="20"/>
          <w:szCs w:val="20"/>
          <w:lang w:val="es-ES" w:bidi="es-ES"/>
        </w:rPr>
        <w:t>Connect</w:t>
      </w:r>
      <w:proofErr w:type="spellEnd"/>
      <w:r>
        <w:rPr>
          <w:rFonts w:ascii="Verdana" w:eastAsia="Verdana" w:hAnsi="Verdana" w:cs="Verdana"/>
          <w:color w:val="000000"/>
          <w:spacing w:val="-4"/>
          <w:sz w:val="20"/>
          <w:szCs w:val="20"/>
          <w:lang w:val="es-ES" w:bidi="es-ES"/>
        </w:rPr>
        <w:t xml:space="preserve"> elimina la fricción y el tiempo empleado en las transacciones corporativas internacionales al facilitar las transacciones desde el banco de origen directamente al banco beneficiario. La exclusiva función de identidad digital de la red convierte en tokens la información comercial confidencial de una entidad, como los datos bancarios y los números de cuenta, proporcionándoles un identificador único que se puede utilizar para facilitar las transacciones en la red. La función de identidad digital de Visa B2B </w:t>
      </w:r>
      <w:proofErr w:type="spellStart"/>
      <w:r>
        <w:rPr>
          <w:rFonts w:ascii="Verdana" w:eastAsia="Verdana" w:hAnsi="Verdana" w:cs="Verdana"/>
          <w:color w:val="000000"/>
          <w:spacing w:val="-4"/>
          <w:sz w:val="20"/>
          <w:szCs w:val="20"/>
          <w:lang w:val="es-ES" w:bidi="es-ES"/>
        </w:rPr>
        <w:t>Connect</w:t>
      </w:r>
      <w:proofErr w:type="spellEnd"/>
      <w:r>
        <w:rPr>
          <w:rFonts w:ascii="Verdana" w:eastAsia="Verdana" w:hAnsi="Verdana" w:cs="Verdana"/>
          <w:color w:val="000000"/>
          <w:spacing w:val="-4"/>
          <w:sz w:val="20"/>
          <w:szCs w:val="20"/>
          <w:lang w:val="es-ES" w:bidi="es-ES"/>
        </w:rPr>
        <w:t xml:space="preserve"> transformará el método de intercambio de información en las transacciones internacionales entre empresas.</w:t>
      </w:r>
    </w:p>
    <w:p w:rsidR="00CA5959" w:rsidRDefault="003A48B5" w:rsidP="00586333">
      <w:pPr>
        <w:spacing w:before="157" w:line="316" w:lineRule="exact"/>
        <w:ind w:right="144"/>
        <w:jc w:val="both"/>
        <w:textAlignment w:val="baseline"/>
        <w:rPr>
          <w:rFonts w:ascii="Verdana" w:eastAsia="Verdana" w:hAnsi="Verdana"/>
          <w:color w:val="000000"/>
          <w:spacing w:val="-7"/>
          <w:sz w:val="20"/>
          <w:lang w:val="es-ES"/>
        </w:rPr>
      </w:pPr>
      <w:r>
        <w:rPr>
          <w:rFonts w:ascii="Verdana" w:eastAsia="Verdana" w:hAnsi="Verdana" w:cs="Verdana"/>
          <w:color w:val="000000"/>
          <w:spacing w:val="-7"/>
          <w:sz w:val="20"/>
          <w:szCs w:val="20"/>
          <w:lang w:val="es-ES" w:bidi="es-ES"/>
        </w:rPr>
        <w:t xml:space="preserve">«Es emocionante ver cómo el trabajo duro de los equipos combinados se hace realidad con el lanzamiento comercial de Visa B2B </w:t>
      </w:r>
      <w:proofErr w:type="spellStart"/>
      <w:r>
        <w:rPr>
          <w:rFonts w:ascii="Verdana" w:eastAsia="Verdana" w:hAnsi="Verdana" w:cs="Verdana"/>
          <w:color w:val="000000"/>
          <w:spacing w:val="-7"/>
          <w:sz w:val="20"/>
          <w:szCs w:val="20"/>
          <w:lang w:val="es-ES" w:bidi="es-ES"/>
        </w:rPr>
        <w:t>Connect</w:t>
      </w:r>
      <w:proofErr w:type="spellEnd"/>
      <w:r>
        <w:rPr>
          <w:rFonts w:ascii="Verdana" w:eastAsia="Verdana" w:hAnsi="Verdana" w:cs="Verdana"/>
          <w:color w:val="000000"/>
          <w:spacing w:val="-7"/>
          <w:sz w:val="20"/>
          <w:szCs w:val="20"/>
          <w:lang w:val="es-ES" w:bidi="es-ES"/>
        </w:rPr>
        <w:t>. Al haber participado en el programa piloto, a Commerce Bank le entusiasma ver cómo esta innovadora solución cambiará la forma de hacer pagos internacionales, además de aumentar la velocidad y la transparencia de las empresas de todo el mundo», comentó Brian Gordon, vicepresidente senior de Comercio y pagos internacionales de Commerce Bank.</w:t>
      </w:r>
    </w:p>
    <w:p w:rsidR="00CA5959" w:rsidRDefault="003A48B5" w:rsidP="00586333">
      <w:pPr>
        <w:spacing w:before="163" w:line="316" w:lineRule="exact"/>
        <w:ind w:right="144"/>
        <w:jc w:val="both"/>
        <w:textAlignment w:val="baseline"/>
        <w:rPr>
          <w:rFonts w:ascii="Verdana" w:eastAsia="Verdana" w:hAnsi="Verdana"/>
          <w:color w:val="000000"/>
          <w:spacing w:val="-6"/>
          <w:sz w:val="20"/>
          <w:lang w:val="es-ES"/>
        </w:rPr>
      </w:pPr>
      <w:r>
        <w:rPr>
          <w:rFonts w:ascii="Verdana" w:eastAsia="Verdana" w:hAnsi="Verdana" w:cs="Verdana"/>
          <w:color w:val="000000"/>
          <w:spacing w:val="-6"/>
          <w:sz w:val="20"/>
          <w:szCs w:val="20"/>
          <w:lang w:val="es-ES" w:bidi="es-ES"/>
        </w:rPr>
        <w:t xml:space="preserve">«Nos complace ser socios en el lanzamiento de Visa B2B </w:t>
      </w:r>
      <w:proofErr w:type="spellStart"/>
      <w:r>
        <w:rPr>
          <w:rFonts w:ascii="Verdana" w:eastAsia="Verdana" w:hAnsi="Verdana" w:cs="Verdana"/>
          <w:color w:val="000000"/>
          <w:spacing w:val="-6"/>
          <w:sz w:val="20"/>
          <w:szCs w:val="20"/>
          <w:lang w:val="es-ES" w:bidi="es-ES"/>
        </w:rPr>
        <w:t>Connect</w:t>
      </w:r>
      <w:proofErr w:type="spellEnd"/>
      <w:r>
        <w:rPr>
          <w:rFonts w:ascii="Verdana" w:eastAsia="Verdana" w:hAnsi="Verdana" w:cs="Verdana"/>
          <w:color w:val="000000"/>
          <w:spacing w:val="-6"/>
          <w:sz w:val="20"/>
          <w:szCs w:val="20"/>
          <w:lang w:val="es-ES" w:bidi="es-ES"/>
        </w:rPr>
        <w:t xml:space="preserve">. Este moderno método para realizar pagos B2B internacionales aporta un valor añadido sustancial para nuestros clientes corporativos. La velocidad, la seguridad y el control de las transacciones, así como la reducción de riesgos de contraparte, son cruciales para el éxito de una empresa con socios internacionales», afirmó </w:t>
      </w:r>
      <w:proofErr w:type="spellStart"/>
      <w:r>
        <w:rPr>
          <w:rFonts w:ascii="Verdana" w:eastAsia="Verdana" w:hAnsi="Verdana" w:cs="Verdana"/>
          <w:color w:val="000000"/>
          <w:spacing w:val="-6"/>
          <w:sz w:val="20"/>
          <w:szCs w:val="20"/>
          <w:lang w:val="es-ES" w:bidi="es-ES"/>
        </w:rPr>
        <w:t>Alessandro</w:t>
      </w:r>
      <w:proofErr w:type="spellEnd"/>
      <w:r>
        <w:rPr>
          <w:rFonts w:ascii="Verdana" w:eastAsia="Verdana" w:hAnsi="Verdana" w:cs="Verdana"/>
          <w:color w:val="000000"/>
          <w:spacing w:val="-6"/>
          <w:sz w:val="20"/>
          <w:szCs w:val="20"/>
          <w:lang w:val="es-ES" w:bidi="es-ES"/>
        </w:rPr>
        <w:t xml:space="preserve"> </w:t>
      </w:r>
      <w:proofErr w:type="spellStart"/>
      <w:r>
        <w:rPr>
          <w:rFonts w:ascii="Verdana" w:eastAsia="Verdana" w:hAnsi="Verdana" w:cs="Verdana"/>
          <w:color w:val="000000"/>
          <w:spacing w:val="-6"/>
          <w:sz w:val="20"/>
          <w:szCs w:val="20"/>
          <w:lang w:val="es-ES" w:bidi="es-ES"/>
        </w:rPr>
        <w:t>Seralvo</w:t>
      </w:r>
      <w:proofErr w:type="spellEnd"/>
      <w:r>
        <w:rPr>
          <w:rFonts w:ascii="Verdana" w:eastAsia="Verdana" w:hAnsi="Verdana" w:cs="Verdana"/>
          <w:color w:val="000000"/>
          <w:spacing w:val="-6"/>
          <w:sz w:val="20"/>
          <w:szCs w:val="20"/>
          <w:lang w:val="es-ES" w:bidi="es-ES"/>
        </w:rPr>
        <w:t xml:space="preserve">, director de </w:t>
      </w:r>
      <w:proofErr w:type="spellStart"/>
      <w:r>
        <w:rPr>
          <w:rFonts w:ascii="Verdana" w:eastAsia="Verdana" w:hAnsi="Verdana" w:cs="Verdana"/>
          <w:color w:val="000000"/>
          <w:spacing w:val="-6"/>
          <w:sz w:val="20"/>
          <w:szCs w:val="20"/>
          <w:lang w:val="es-ES" w:bidi="es-ES"/>
        </w:rPr>
        <w:t>Cornèrcard</w:t>
      </w:r>
      <w:proofErr w:type="spellEnd"/>
      <w:r>
        <w:rPr>
          <w:rFonts w:ascii="Verdana" w:eastAsia="Verdana" w:hAnsi="Verdana" w:cs="Verdana"/>
          <w:color w:val="000000"/>
          <w:spacing w:val="-6"/>
          <w:sz w:val="20"/>
          <w:szCs w:val="20"/>
          <w:lang w:val="es-ES" w:bidi="es-ES"/>
        </w:rPr>
        <w:t xml:space="preserve"> y vicepresidente ejecutivo de </w:t>
      </w:r>
      <w:proofErr w:type="spellStart"/>
      <w:r>
        <w:rPr>
          <w:rFonts w:ascii="Verdana" w:eastAsia="Verdana" w:hAnsi="Verdana" w:cs="Verdana"/>
          <w:color w:val="000000"/>
          <w:spacing w:val="-6"/>
          <w:sz w:val="20"/>
          <w:szCs w:val="20"/>
          <w:lang w:val="es-ES" w:bidi="es-ES"/>
        </w:rPr>
        <w:t>Cornèr</w:t>
      </w:r>
      <w:proofErr w:type="spellEnd"/>
      <w:r>
        <w:rPr>
          <w:rFonts w:ascii="Verdana" w:eastAsia="Verdana" w:hAnsi="Verdana" w:cs="Verdana"/>
          <w:color w:val="000000"/>
          <w:spacing w:val="-6"/>
          <w:sz w:val="20"/>
          <w:szCs w:val="20"/>
          <w:lang w:val="es-ES" w:bidi="es-ES"/>
        </w:rPr>
        <w:t xml:space="preserve"> Bank.</w:t>
      </w:r>
    </w:p>
    <w:p w:rsidR="00CA5959" w:rsidRPr="00B85CED" w:rsidRDefault="00CA5959" w:rsidP="00586333">
      <w:pPr>
        <w:jc w:val="both"/>
        <w:rPr>
          <w:lang w:val="es-ES"/>
        </w:rPr>
        <w:sectPr w:rsidR="00CA5959" w:rsidRPr="00B85CED" w:rsidSect="00B85CED">
          <w:pgSz w:w="12240" w:h="15840"/>
          <w:pgMar w:top="720" w:right="1389" w:bottom="2127" w:left="1411" w:header="720" w:footer="720" w:gutter="0"/>
          <w:cols w:space="720"/>
        </w:sectPr>
      </w:pPr>
    </w:p>
    <w:p w:rsidR="00CA5959" w:rsidRDefault="003A48B5" w:rsidP="00586333">
      <w:pPr>
        <w:spacing w:before="443" w:line="315" w:lineRule="exact"/>
        <w:ind w:left="72" w:right="-1050"/>
        <w:jc w:val="both"/>
        <w:textAlignment w:val="baseline"/>
        <w:rPr>
          <w:rFonts w:ascii="Verdana" w:eastAsia="Verdana" w:hAnsi="Verdana"/>
          <w:color w:val="000000"/>
          <w:spacing w:val="-7"/>
          <w:sz w:val="20"/>
          <w:lang w:val="es-ES"/>
        </w:rPr>
      </w:pPr>
      <w:r>
        <w:rPr>
          <w:rFonts w:ascii="Verdana" w:eastAsia="Verdana" w:hAnsi="Verdana" w:cs="Verdana"/>
          <w:color w:val="000000"/>
          <w:spacing w:val="-7"/>
          <w:sz w:val="20"/>
          <w:szCs w:val="20"/>
          <w:lang w:val="es-ES" w:bidi="es-ES"/>
        </w:rPr>
        <w:lastRenderedPageBreak/>
        <w:t xml:space="preserve">Los socios, incluidos </w:t>
      </w:r>
      <w:proofErr w:type="spellStart"/>
      <w:r>
        <w:rPr>
          <w:rFonts w:ascii="Verdana" w:eastAsia="Verdana" w:hAnsi="Verdana" w:cs="Verdana"/>
          <w:color w:val="000000"/>
          <w:spacing w:val="-7"/>
          <w:sz w:val="20"/>
          <w:szCs w:val="20"/>
          <w:lang w:val="es-ES" w:bidi="es-ES"/>
        </w:rPr>
        <w:t>Bottomline</w:t>
      </w:r>
      <w:proofErr w:type="spellEnd"/>
      <w:r>
        <w:rPr>
          <w:rFonts w:ascii="Verdana" w:eastAsia="Verdana" w:hAnsi="Verdana" w:cs="Verdana"/>
          <w:color w:val="000000"/>
          <w:spacing w:val="-7"/>
          <w:sz w:val="20"/>
          <w:szCs w:val="20"/>
          <w:lang w:val="es-ES" w:bidi="es-ES"/>
        </w:rPr>
        <w:t xml:space="preserve">, FIS e IBM, forman parte de la escala futura de Visa B2B </w:t>
      </w:r>
      <w:proofErr w:type="spellStart"/>
      <w:r>
        <w:rPr>
          <w:rFonts w:ascii="Verdana" w:eastAsia="Verdana" w:hAnsi="Verdana" w:cs="Verdana"/>
          <w:color w:val="000000"/>
          <w:spacing w:val="-7"/>
          <w:sz w:val="20"/>
          <w:szCs w:val="20"/>
          <w:lang w:val="es-ES" w:bidi="es-ES"/>
        </w:rPr>
        <w:t>Connect</w:t>
      </w:r>
      <w:proofErr w:type="spellEnd"/>
      <w:r>
        <w:rPr>
          <w:rFonts w:ascii="Verdana" w:eastAsia="Verdana" w:hAnsi="Verdana" w:cs="Verdana"/>
          <w:color w:val="000000"/>
          <w:spacing w:val="-7"/>
          <w:sz w:val="20"/>
          <w:szCs w:val="20"/>
          <w:lang w:val="es-ES" w:bidi="es-ES"/>
        </w:rPr>
        <w:t xml:space="preserve">. </w:t>
      </w:r>
      <w:proofErr w:type="spellStart"/>
      <w:r>
        <w:rPr>
          <w:rFonts w:ascii="Verdana" w:eastAsia="Verdana" w:hAnsi="Verdana" w:cs="Verdana"/>
          <w:color w:val="000000"/>
          <w:spacing w:val="-7"/>
          <w:sz w:val="20"/>
          <w:szCs w:val="20"/>
          <w:lang w:val="es-ES" w:bidi="es-ES"/>
        </w:rPr>
        <w:t>Bottomline</w:t>
      </w:r>
      <w:proofErr w:type="spellEnd"/>
      <w:r>
        <w:rPr>
          <w:rFonts w:ascii="Verdana" w:eastAsia="Verdana" w:hAnsi="Verdana" w:cs="Verdana"/>
          <w:color w:val="000000"/>
          <w:spacing w:val="-7"/>
          <w:sz w:val="20"/>
          <w:szCs w:val="20"/>
          <w:lang w:val="es-ES" w:bidi="es-ES"/>
        </w:rPr>
        <w:t xml:space="preserve"> y FIS proporcionan el acceso a la plataforma Visa B2B </w:t>
      </w:r>
      <w:proofErr w:type="spellStart"/>
      <w:r>
        <w:rPr>
          <w:rFonts w:ascii="Verdana" w:eastAsia="Verdana" w:hAnsi="Verdana" w:cs="Verdana"/>
          <w:color w:val="000000"/>
          <w:spacing w:val="-7"/>
          <w:sz w:val="20"/>
          <w:szCs w:val="20"/>
          <w:lang w:val="es-ES" w:bidi="es-ES"/>
        </w:rPr>
        <w:t>Connect</w:t>
      </w:r>
      <w:proofErr w:type="spellEnd"/>
      <w:r>
        <w:rPr>
          <w:rFonts w:ascii="Verdana" w:eastAsia="Verdana" w:hAnsi="Verdana" w:cs="Verdana"/>
          <w:color w:val="000000"/>
          <w:spacing w:val="-7"/>
          <w:sz w:val="20"/>
          <w:szCs w:val="20"/>
          <w:lang w:val="es-ES" w:bidi="es-ES"/>
        </w:rPr>
        <w:t xml:space="preserve"> a sus clientes bancarios participantes. Además de los principales activos de Visa, Visa B2B </w:t>
      </w:r>
      <w:proofErr w:type="spellStart"/>
      <w:r>
        <w:rPr>
          <w:rFonts w:ascii="Verdana" w:eastAsia="Verdana" w:hAnsi="Verdana" w:cs="Verdana"/>
          <w:color w:val="000000"/>
          <w:spacing w:val="-7"/>
          <w:sz w:val="20"/>
          <w:szCs w:val="20"/>
          <w:lang w:val="es-ES" w:bidi="es-ES"/>
        </w:rPr>
        <w:t>Connect</w:t>
      </w:r>
      <w:proofErr w:type="spellEnd"/>
      <w:r>
        <w:rPr>
          <w:rFonts w:ascii="Verdana" w:eastAsia="Verdana" w:hAnsi="Verdana" w:cs="Verdana"/>
          <w:color w:val="000000"/>
          <w:spacing w:val="-7"/>
          <w:sz w:val="20"/>
          <w:szCs w:val="20"/>
          <w:lang w:val="es-ES" w:bidi="es-ES"/>
        </w:rPr>
        <w:t xml:space="preserve"> utiliza la infraestructura de código abierto </w:t>
      </w:r>
      <w:proofErr w:type="spellStart"/>
      <w:r>
        <w:rPr>
          <w:rFonts w:ascii="Verdana" w:eastAsia="Verdana" w:hAnsi="Verdana" w:cs="Verdana"/>
          <w:color w:val="000000"/>
          <w:spacing w:val="-7"/>
          <w:sz w:val="20"/>
          <w:szCs w:val="20"/>
          <w:lang w:val="es-ES" w:bidi="es-ES"/>
        </w:rPr>
        <w:t>Hyperledger</w:t>
      </w:r>
      <w:proofErr w:type="spellEnd"/>
      <w:r>
        <w:rPr>
          <w:rFonts w:ascii="Verdana" w:eastAsia="Verdana" w:hAnsi="Verdana" w:cs="Verdana"/>
          <w:color w:val="000000"/>
          <w:spacing w:val="-7"/>
          <w:sz w:val="20"/>
          <w:szCs w:val="20"/>
          <w:lang w:val="es-ES" w:bidi="es-ES"/>
        </w:rPr>
        <w:t xml:space="preserve"> </w:t>
      </w:r>
      <w:proofErr w:type="spellStart"/>
      <w:r>
        <w:rPr>
          <w:rFonts w:ascii="Verdana" w:eastAsia="Verdana" w:hAnsi="Verdana" w:cs="Verdana"/>
          <w:color w:val="000000"/>
          <w:spacing w:val="-7"/>
          <w:sz w:val="20"/>
          <w:szCs w:val="20"/>
          <w:lang w:val="es-ES" w:bidi="es-ES"/>
        </w:rPr>
        <w:t>Fabric</w:t>
      </w:r>
      <w:proofErr w:type="spellEnd"/>
      <w:r>
        <w:rPr>
          <w:rFonts w:ascii="Verdana" w:eastAsia="Verdana" w:hAnsi="Verdana" w:cs="Verdana"/>
          <w:color w:val="000000"/>
          <w:spacing w:val="-7"/>
          <w:sz w:val="20"/>
          <w:szCs w:val="20"/>
          <w:lang w:val="es-ES" w:bidi="es-ES"/>
        </w:rPr>
        <w:t xml:space="preserve"> de la Fundación Linux, en colaboración con IBM. De esta forma, se puede proporcionar un proceso mejorado que facilite las transacciones financieras en una red escalable y autorizada.</w:t>
      </w:r>
    </w:p>
    <w:p w:rsidR="00CA5959" w:rsidRDefault="003A48B5" w:rsidP="00586333">
      <w:pPr>
        <w:spacing w:before="167" w:line="315" w:lineRule="exact"/>
        <w:ind w:left="72" w:right="-483"/>
        <w:jc w:val="both"/>
        <w:textAlignment w:val="baseline"/>
        <w:rPr>
          <w:rFonts w:ascii="Verdana" w:eastAsia="Verdana" w:hAnsi="Verdana"/>
          <w:color w:val="000000"/>
          <w:spacing w:val="-4"/>
          <w:sz w:val="20"/>
          <w:lang w:val="es-ES"/>
        </w:rPr>
      </w:pPr>
      <w:r>
        <w:rPr>
          <w:rFonts w:ascii="Verdana" w:eastAsia="Verdana" w:hAnsi="Verdana" w:cs="Verdana"/>
          <w:color w:val="000000"/>
          <w:spacing w:val="-4"/>
          <w:sz w:val="20"/>
          <w:szCs w:val="20"/>
          <w:lang w:val="es-ES" w:bidi="es-ES"/>
        </w:rPr>
        <w:t>«</w:t>
      </w:r>
      <w:proofErr w:type="spellStart"/>
      <w:r>
        <w:rPr>
          <w:rFonts w:ascii="Verdana" w:eastAsia="Verdana" w:hAnsi="Verdana" w:cs="Verdana"/>
          <w:color w:val="000000"/>
          <w:spacing w:val="-4"/>
          <w:sz w:val="20"/>
          <w:szCs w:val="20"/>
          <w:lang w:val="es-ES" w:bidi="es-ES"/>
        </w:rPr>
        <w:t>Bottomline</w:t>
      </w:r>
      <w:proofErr w:type="spellEnd"/>
      <w:r>
        <w:rPr>
          <w:rFonts w:ascii="Verdana" w:eastAsia="Verdana" w:hAnsi="Verdana" w:cs="Verdana"/>
          <w:color w:val="000000"/>
          <w:spacing w:val="-4"/>
          <w:sz w:val="20"/>
          <w:szCs w:val="20"/>
          <w:lang w:val="es-ES" w:bidi="es-ES"/>
        </w:rPr>
        <w:t xml:space="preserve"> está encantado de trabajar con Visa para acelerar la adopción de métodos innovadores para que los negocios realicen sus pagos internacionales más rápido», afirmó </w:t>
      </w:r>
      <w:proofErr w:type="spellStart"/>
      <w:r>
        <w:rPr>
          <w:rFonts w:ascii="Verdana" w:eastAsia="Verdana" w:hAnsi="Verdana" w:cs="Verdana"/>
          <w:color w:val="000000"/>
          <w:spacing w:val="-4"/>
          <w:sz w:val="20"/>
          <w:szCs w:val="20"/>
          <w:lang w:val="es-ES" w:bidi="es-ES"/>
        </w:rPr>
        <w:t>Rob</w:t>
      </w:r>
      <w:proofErr w:type="spellEnd"/>
      <w:r>
        <w:rPr>
          <w:rFonts w:ascii="Verdana" w:eastAsia="Verdana" w:hAnsi="Verdana" w:cs="Verdana"/>
          <w:color w:val="000000"/>
          <w:spacing w:val="-4"/>
          <w:sz w:val="20"/>
          <w:szCs w:val="20"/>
          <w:lang w:val="es-ES" w:bidi="es-ES"/>
        </w:rPr>
        <w:t xml:space="preserve"> </w:t>
      </w:r>
      <w:proofErr w:type="spellStart"/>
      <w:r>
        <w:rPr>
          <w:rFonts w:ascii="Verdana" w:eastAsia="Verdana" w:hAnsi="Verdana" w:cs="Verdana"/>
          <w:color w:val="000000"/>
          <w:spacing w:val="-4"/>
          <w:sz w:val="20"/>
          <w:szCs w:val="20"/>
          <w:lang w:val="es-ES" w:bidi="es-ES"/>
        </w:rPr>
        <w:t>Eberle</w:t>
      </w:r>
      <w:proofErr w:type="spellEnd"/>
      <w:r>
        <w:rPr>
          <w:rFonts w:ascii="Verdana" w:eastAsia="Verdana" w:hAnsi="Verdana" w:cs="Verdana"/>
          <w:color w:val="000000"/>
          <w:spacing w:val="-4"/>
          <w:sz w:val="20"/>
          <w:szCs w:val="20"/>
          <w:lang w:val="es-ES" w:bidi="es-ES"/>
        </w:rPr>
        <w:t xml:space="preserve">, presidente y director ejecutivo de </w:t>
      </w:r>
      <w:proofErr w:type="spellStart"/>
      <w:r>
        <w:rPr>
          <w:rFonts w:ascii="Verdana" w:eastAsia="Verdana" w:hAnsi="Verdana" w:cs="Verdana"/>
          <w:color w:val="000000"/>
          <w:spacing w:val="-4"/>
          <w:sz w:val="20"/>
          <w:szCs w:val="20"/>
          <w:lang w:val="es-ES" w:bidi="es-ES"/>
        </w:rPr>
        <w:t>Bottomline</w:t>
      </w:r>
      <w:proofErr w:type="spellEnd"/>
      <w:r>
        <w:rPr>
          <w:rFonts w:ascii="Verdana" w:eastAsia="Verdana" w:hAnsi="Verdana" w:cs="Verdana"/>
          <w:color w:val="000000"/>
          <w:spacing w:val="-4"/>
          <w:sz w:val="20"/>
          <w:szCs w:val="20"/>
          <w:lang w:val="es-ES" w:bidi="es-ES"/>
        </w:rPr>
        <w:t xml:space="preserve">. «Nuestra capacidad para proporcionar acceso a Visa B2B </w:t>
      </w:r>
      <w:proofErr w:type="spellStart"/>
      <w:r>
        <w:rPr>
          <w:rFonts w:ascii="Verdana" w:eastAsia="Verdana" w:hAnsi="Verdana" w:cs="Verdana"/>
          <w:color w:val="000000"/>
          <w:spacing w:val="-4"/>
          <w:sz w:val="20"/>
          <w:szCs w:val="20"/>
          <w:lang w:val="es-ES" w:bidi="es-ES"/>
        </w:rPr>
        <w:t>Connect</w:t>
      </w:r>
      <w:proofErr w:type="spellEnd"/>
      <w:r>
        <w:rPr>
          <w:rFonts w:ascii="Verdana" w:eastAsia="Verdana" w:hAnsi="Verdana" w:cs="Verdana"/>
          <w:color w:val="000000"/>
          <w:spacing w:val="-4"/>
          <w:sz w:val="20"/>
          <w:szCs w:val="20"/>
          <w:lang w:val="es-ES" w:bidi="es-ES"/>
        </w:rPr>
        <w:t xml:space="preserve"> a nuestros clientes comunes de entidades financieras de todo el mundo ayudará a estos bancos a seguir ofreciendo posibilidades de pago diferenciadas a sus clientes corporativos».</w:t>
      </w:r>
    </w:p>
    <w:p w:rsidR="00CA5959" w:rsidRDefault="003A48B5" w:rsidP="00586333">
      <w:pPr>
        <w:spacing w:before="161" w:line="315" w:lineRule="exact"/>
        <w:ind w:left="72" w:right="-766"/>
        <w:jc w:val="both"/>
        <w:textAlignment w:val="baseline"/>
        <w:rPr>
          <w:rFonts w:ascii="Verdana" w:eastAsia="Verdana" w:hAnsi="Verdana"/>
          <w:color w:val="000000"/>
          <w:spacing w:val="-7"/>
          <w:sz w:val="20"/>
          <w:lang w:val="es-ES"/>
        </w:rPr>
      </w:pPr>
      <w:r>
        <w:rPr>
          <w:rFonts w:ascii="Verdana" w:eastAsia="Verdana" w:hAnsi="Verdana" w:cs="Verdana"/>
          <w:color w:val="000000"/>
          <w:spacing w:val="-7"/>
          <w:sz w:val="20"/>
          <w:szCs w:val="20"/>
          <w:lang w:val="es-ES" w:bidi="es-ES"/>
        </w:rPr>
        <w:t xml:space="preserve">«Permitir la modernización de las entidades financieras en todos los sistemas de pago es un principio clave de la estrategia global de FIS y nos alegramos de estar entre los primeros socios de Visa en proporcionar acceso a la plataforma Visa B2B </w:t>
      </w:r>
      <w:proofErr w:type="spellStart"/>
      <w:r>
        <w:rPr>
          <w:rFonts w:ascii="Verdana" w:eastAsia="Verdana" w:hAnsi="Verdana" w:cs="Verdana"/>
          <w:color w:val="000000"/>
          <w:spacing w:val="-7"/>
          <w:sz w:val="20"/>
          <w:szCs w:val="20"/>
          <w:lang w:val="es-ES" w:bidi="es-ES"/>
        </w:rPr>
        <w:t>Connect</w:t>
      </w:r>
      <w:proofErr w:type="spellEnd"/>
      <w:r>
        <w:rPr>
          <w:rFonts w:ascii="Verdana" w:eastAsia="Verdana" w:hAnsi="Verdana" w:cs="Verdana"/>
          <w:color w:val="000000"/>
          <w:spacing w:val="-7"/>
          <w:sz w:val="20"/>
          <w:szCs w:val="20"/>
          <w:lang w:val="es-ES" w:bidi="es-ES"/>
        </w:rPr>
        <w:t xml:space="preserve"> a nuestros clientes comunes a gran escala», comentó Raja </w:t>
      </w:r>
      <w:proofErr w:type="spellStart"/>
      <w:r>
        <w:rPr>
          <w:rFonts w:ascii="Verdana" w:eastAsia="Verdana" w:hAnsi="Verdana" w:cs="Verdana"/>
          <w:color w:val="000000"/>
          <w:spacing w:val="-7"/>
          <w:sz w:val="20"/>
          <w:szCs w:val="20"/>
          <w:lang w:val="es-ES" w:bidi="es-ES"/>
        </w:rPr>
        <w:t>Gopalakrishnan</w:t>
      </w:r>
      <w:proofErr w:type="spellEnd"/>
      <w:r>
        <w:rPr>
          <w:rFonts w:ascii="Verdana" w:eastAsia="Verdana" w:hAnsi="Verdana" w:cs="Verdana"/>
          <w:color w:val="000000"/>
          <w:spacing w:val="-7"/>
          <w:sz w:val="20"/>
          <w:szCs w:val="20"/>
          <w:lang w:val="es-ES" w:bidi="es-ES"/>
        </w:rPr>
        <w:t xml:space="preserve">, responsable internacional de Banca y pagos de FIS Global </w:t>
      </w:r>
      <w:proofErr w:type="spellStart"/>
      <w:r>
        <w:rPr>
          <w:rFonts w:ascii="Verdana" w:eastAsia="Verdana" w:hAnsi="Verdana" w:cs="Verdana"/>
          <w:color w:val="000000"/>
          <w:spacing w:val="-7"/>
          <w:sz w:val="20"/>
          <w:szCs w:val="20"/>
          <w:lang w:val="es-ES" w:bidi="es-ES"/>
        </w:rPr>
        <w:t>Financial</w:t>
      </w:r>
      <w:proofErr w:type="spellEnd"/>
      <w:r>
        <w:rPr>
          <w:rFonts w:ascii="Verdana" w:eastAsia="Verdana" w:hAnsi="Verdana" w:cs="Verdana"/>
          <w:color w:val="000000"/>
          <w:spacing w:val="-7"/>
          <w:sz w:val="20"/>
          <w:szCs w:val="20"/>
          <w:lang w:val="es-ES" w:bidi="es-ES"/>
        </w:rPr>
        <w:t xml:space="preserve"> </w:t>
      </w:r>
      <w:proofErr w:type="spellStart"/>
      <w:r>
        <w:rPr>
          <w:rFonts w:ascii="Verdana" w:eastAsia="Verdana" w:hAnsi="Verdana" w:cs="Verdana"/>
          <w:color w:val="000000"/>
          <w:spacing w:val="-7"/>
          <w:sz w:val="20"/>
          <w:szCs w:val="20"/>
          <w:lang w:val="es-ES" w:bidi="es-ES"/>
        </w:rPr>
        <w:t>Solutions</w:t>
      </w:r>
      <w:proofErr w:type="spellEnd"/>
      <w:r>
        <w:rPr>
          <w:rFonts w:ascii="Verdana" w:eastAsia="Verdana" w:hAnsi="Verdana" w:cs="Verdana"/>
          <w:color w:val="000000"/>
          <w:spacing w:val="-7"/>
          <w:sz w:val="20"/>
          <w:szCs w:val="20"/>
          <w:lang w:val="es-ES" w:bidi="es-ES"/>
        </w:rPr>
        <w:t>.</w:t>
      </w:r>
    </w:p>
    <w:p w:rsidR="00247DFE" w:rsidRPr="00247DFE" w:rsidRDefault="003A48B5" w:rsidP="00586333">
      <w:pPr>
        <w:spacing w:before="167" w:line="315" w:lineRule="exact"/>
        <w:ind w:left="72" w:right="-483"/>
        <w:jc w:val="both"/>
        <w:textAlignment w:val="baseline"/>
        <w:rPr>
          <w:rFonts w:ascii="Verdana" w:eastAsia="Verdana" w:hAnsi="Verdana" w:cs="Verdana"/>
          <w:color w:val="000000"/>
          <w:spacing w:val="-5"/>
          <w:sz w:val="20"/>
          <w:szCs w:val="20"/>
          <w:lang w:val="es-ES" w:bidi="es-ES"/>
        </w:rPr>
      </w:pPr>
      <w:r>
        <w:rPr>
          <w:rFonts w:ascii="Verdana" w:eastAsia="Verdana" w:hAnsi="Verdana" w:cs="Verdana"/>
          <w:color w:val="000000"/>
          <w:spacing w:val="-5"/>
          <w:sz w:val="20"/>
          <w:szCs w:val="20"/>
          <w:lang w:val="es-ES" w:bidi="es-ES"/>
        </w:rPr>
        <w:t xml:space="preserve">«Al trabajar juntos en Visa B2B </w:t>
      </w:r>
      <w:proofErr w:type="spellStart"/>
      <w:r>
        <w:rPr>
          <w:rFonts w:ascii="Verdana" w:eastAsia="Verdana" w:hAnsi="Verdana" w:cs="Verdana"/>
          <w:color w:val="000000"/>
          <w:spacing w:val="-5"/>
          <w:sz w:val="20"/>
          <w:szCs w:val="20"/>
          <w:lang w:val="es-ES" w:bidi="es-ES"/>
        </w:rPr>
        <w:t>Connect</w:t>
      </w:r>
      <w:proofErr w:type="spellEnd"/>
      <w:r>
        <w:rPr>
          <w:rFonts w:ascii="Verdana" w:eastAsia="Verdana" w:hAnsi="Verdana" w:cs="Verdana"/>
          <w:color w:val="000000"/>
          <w:spacing w:val="-5"/>
          <w:sz w:val="20"/>
          <w:szCs w:val="20"/>
          <w:lang w:val="es-ES" w:bidi="es-ES"/>
        </w:rPr>
        <w:t xml:space="preserve">, combinamos las fortalezas del líder mundial en pagos electrónicos con la experiencia reconocida de IBM en la tecnología de cuentas distribuida a gran escala. Este es un ejemplo singular de cómo la arquitectura basada en </w:t>
      </w:r>
      <w:proofErr w:type="spellStart"/>
      <w:r>
        <w:rPr>
          <w:rFonts w:ascii="Verdana" w:eastAsia="Verdana" w:hAnsi="Verdana" w:cs="Verdana"/>
          <w:color w:val="000000"/>
          <w:spacing w:val="-5"/>
          <w:sz w:val="20"/>
          <w:szCs w:val="20"/>
          <w:lang w:val="es-ES" w:bidi="es-ES"/>
        </w:rPr>
        <w:t>blockchain</w:t>
      </w:r>
      <w:proofErr w:type="spellEnd"/>
      <w:r>
        <w:rPr>
          <w:rFonts w:ascii="Verdana" w:eastAsia="Verdana" w:hAnsi="Verdana" w:cs="Verdana"/>
          <w:color w:val="000000"/>
          <w:spacing w:val="-5"/>
          <w:sz w:val="20"/>
          <w:szCs w:val="20"/>
          <w:lang w:val="es-ES" w:bidi="es-ES"/>
        </w:rPr>
        <w:t xml:space="preserve"> puede ayudar a la transformación de cadenas de valor B2B al facilitar transacciones seguras y transparentes en todo el mundo», afirmó Marie </w:t>
      </w:r>
      <w:proofErr w:type="spellStart"/>
      <w:r>
        <w:rPr>
          <w:rFonts w:ascii="Verdana" w:eastAsia="Verdana" w:hAnsi="Verdana" w:cs="Verdana"/>
          <w:color w:val="000000"/>
          <w:spacing w:val="-5"/>
          <w:sz w:val="20"/>
          <w:szCs w:val="20"/>
          <w:lang w:val="es-ES" w:bidi="es-ES"/>
        </w:rPr>
        <w:t>Wieck</w:t>
      </w:r>
      <w:proofErr w:type="spellEnd"/>
      <w:r>
        <w:rPr>
          <w:rFonts w:ascii="Verdana" w:eastAsia="Verdana" w:hAnsi="Verdana" w:cs="Verdana"/>
          <w:color w:val="000000"/>
          <w:spacing w:val="-5"/>
          <w:sz w:val="20"/>
          <w:szCs w:val="20"/>
          <w:lang w:val="es-ES" w:bidi="es-ES"/>
        </w:rPr>
        <w:t xml:space="preserve">, directora general de IBM </w:t>
      </w:r>
      <w:proofErr w:type="spellStart"/>
      <w:r>
        <w:rPr>
          <w:rFonts w:ascii="Verdana" w:eastAsia="Verdana" w:hAnsi="Verdana" w:cs="Verdana"/>
          <w:color w:val="000000"/>
          <w:spacing w:val="-5"/>
          <w:sz w:val="20"/>
          <w:szCs w:val="20"/>
          <w:lang w:val="es-ES" w:bidi="es-ES"/>
        </w:rPr>
        <w:t>Blockchain</w:t>
      </w:r>
      <w:proofErr w:type="spellEnd"/>
      <w:r>
        <w:rPr>
          <w:rFonts w:ascii="Verdana" w:eastAsia="Verdana" w:hAnsi="Verdana" w:cs="Verdana"/>
          <w:color w:val="000000"/>
          <w:spacing w:val="-5"/>
          <w:sz w:val="20"/>
          <w:szCs w:val="20"/>
          <w:lang w:val="es-ES" w:bidi="es-ES"/>
        </w:rPr>
        <w:t>.</w:t>
      </w:r>
    </w:p>
    <w:p w:rsidR="00247DFE" w:rsidRDefault="00247DFE" w:rsidP="00586333">
      <w:pPr>
        <w:spacing w:before="155" w:line="315" w:lineRule="exact"/>
        <w:ind w:left="72" w:right="-483"/>
        <w:jc w:val="both"/>
        <w:textAlignment w:val="baseline"/>
        <w:rPr>
          <w:rFonts w:ascii="Verdana" w:eastAsia="Verdana" w:hAnsi="Verdana"/>
          <w:color w:val="000000"/>
          <w:spacing w:val="-5"/>
          <w:sz w:val="20"/>
          <w:lang w:val="es-ES"/>
        </w:rPr>
      </w:pPr>
      <w:r w:rsidRPr="00247DFE">
        <w:rPr>
          <w:rFonts w:ascii="Verdana" w:eastAsia="Verdana" w:hAnsi="Verdana"/>
          <w:color w:val="000000"/>
          <w:spacing w:val="-5"/>
          <w:sz w:val="20"/>
          <w:lang w:val="es-ES"/>
        </w:rPr>
        <w:t xml:space="preserve">"Con Visa B2B </w:t>
      </w:r>
      <w:proofErr w:type="spellStart"/>
      <w:r w:rsidRPr="00247DFE">
        <w:rPr>
          <w:rFonts w:ascii="Verdana" w:eastAsia="Verdana" w:hAnsi="Verdana"/>
          <w:color w:val="000000"/>
          <w:spacing w:val="-5"/>
          <w:sz w:val="20"/>
          <w:lang w:val="es-ES"/>
        </w:rPr>
        <w:t>Connect</w:t>
      </w:r>
      <w:proofErr w:type="spellEnd"/>
      <w:r w:rsidRPr="00247DFE">
        <w:rPr>
          <w:rFonts w:ascii="Verdana" w:eastAsia="Verdana" w:hAnsi="Verdana"/>
          <w:color w:val="000000"/>
          <w:spacing w:val="-5"/>
          <w:sz w:val="20"/>
          <w:lang w:val="es-ES"/>
        </w:rPr>
        <w:t>, estamos aprovechando los activos existentes de Visa y nuestra experiencia en ciberseguridad, privacidad de dato</w:t>
      </w:r>
      <w:r>
        <w:rPr>
          <w:rFonts w:ascii="Verdana" w:eastAsia="Verdana" w:hAnsi="Verdana"/>
          <w:color w:val="000000"/>
          <w:spacing w:val="-5"/>
          <w:sz w:val="20"/>
          <w:lang w:val="es-ES"/>
        </w:rPr>
        <w:t xml:space="preserve">s y </w:t>
      </w:r>
      <w:r w:rsidRPr="00247DFE">
        <w:rPr>
          <w:rFonts w:ascii="Verdana" w:eastAsia="Verdana" w:hAnsi="Verdana"/>
          <w:color w:val="000000"/>
          <w:spacing w:val="-5"/>
          <w:sz w:val="20"/>
          <w:lang w:val="es-ES"/>
        </w:rPr>
        <w:t>la escala de nuestra tecnología de contabilidad de red para satisfacer las necesidades únicas de esta industria", dijo Sam Hamilton, vicepresidente senior de desarrollo de productos de datos en Visa. "Esto sienta las bases para un servicio con el potencial de transformar los pagos transfronterizos".</w:t>
      </w:r>
      <w:r>
        <w:rPr>
          <w:rFonts w:ascii="Verdana" w:eastAsia="Verdana" w:hAnsi="Verdana"/>
          <w:color w:val="000000"/>
          <w:spacing w:val="-5"/>
          <w:sz w:val="20"/>
          <w:lang w:val="es-ES"/>
        </w:rPr>
        <w:t xml:space="preserve"> </w:t>
      </w:r>
    </w:p>
    <w:p w:rsidR="00CA5959" w:rsidRDefault="003A48B5" w:rsidP="00586333">
      <w:pPr>
        <w:spacing w:before="155" w:line="315" w:lineRule="exact"/>
        <w:ind w:left="72" w:right="-483"/>
        <w:jc w:val="both"/>
        <w:textAlignment w:val="baseline"/>
        <w:rPr>
          <w:rFonts w:ascii="Verdana" w:eastAsia="Verdana" w:hAnsi="Verdana"/>
          <w:color w:val="000000"/>
          <w:sz w:val="20"/>
          <w:lang w:val="es-ES"/>
        </w:rPr>
      </w:pPr>
      <w:r>
        <w:rPr>
          <w:rFonts w:ascii="Verdana" w:eastAsia="Verdana" w:hAnsi="Verdana" w:cs="Verdana"/>
          <w:color w:val="000000"/>
          <w:sz w:val="20"/>
          <w:szCs w:val="20"/>
          <w:lang w:val="es-ES" w:bidi="es-ES"/>
        </w:rPr>
        <w:t xml:space="preserve">Si desea obtener más información sobre Visa B2B </w:t>
      </w:r>
      <w:proofErr w:type="spellStart"/>
      <w:r>
        <w:rPr>
          <w:rFonts w:ascii="Verdana" w:eastAsia="Verdana" w:hAnsi="Verdana" w:cs="Verdana"/>
          <w:color w:val="000000"/>
          <w:sz w:val="20"/>
          <w:szCs w:val="20"/>
          <w:lang w:val="es-ES" w:bidi="es-ES"/>
        </w:rPr>
        <w:t>Connect</w:t>
      </w:r>
      <w:proofErr w:type="spellEnd"/>
      <w:r>
        <w:rPr>
          <w:rFonts w:ascii="Verdana" w:eastAsia="Verdana" w:hAnsi="Verdana" w:cs="Verdana"/>
          <w:color w:val="000000"/>
          <w:sz w:val="20"/>
          <w:szCs w:val="20"/>
          <w:lang w:val="es-ES" w:bidi="es-ES"/>
        </w:rPr>
        <w:t>, visite</w:t>
      </w:r>
      <w:r>
        <w:rPr>
          <w:rFonts w:ascii="Verdana" w:eastAsia="Verdana" w:hAnsi="Verdana" w:cs="Verdana"/>
          <w:color w:val="0563C1"/>
          <w:sz w:val="20"/>
          <w:szCs w:val="20"/>
          <w:u w:val="single"/>
          <w:lang w:val="es-ES" w:bidi="es-ES"/>
        </w:rPr>
        <w:t xml:space="preserve"> </w:t>
      </w:r>
      <w:hyperlink r:id="rId5">
        <w:r>
          <w:rPr>
            <w:rFonts w:ascii="Verdana" w:eastAsia="Verdana" w:hAnsi="Verdana" w:cs="Verdana"/>
            <w:color w:val="0000FF"/>
            <w:sz w:val="20"/>
            <w:szCs w:val="20"/>
            <w:u w:val="single"/>
            <w:lang w:val="es-ES" w:bidi="es-ES"/>
          </w:rPr>
          <w:t>www.visa.com/visab2bconnect</w:t>
        </w:r>
      </w:hyperlink>
      <w:r>
        <w:rPr>
          <w:rFonts w:ascii="Verdana" w:eastAsia="Verdana" w:hAnsi="Verdana" w:cs="Verdana"/>
          <w:color w:val="000000"/>
          <w:sz w:val="20"/>
          <w:szCs w:val="20"/>
          <w:lang w:val="es-ES" w:bidi="es-ES"/>
        </w:rPr>
        <w:t xml:space="preserve"> o contacte con el equipo </w:t>
      </w:r>
      <w:hyperlink r:id="rId6">
        <w:r>
          <w:rPr>
            <w:rFonts w:ascii="Verdana" w:eastAsia="Verdana" w:hAnsi="Verdana" w:cs="Verdana"/>
            <w:color w:val="0000FF"/>
            <w:sz w:val="20"/>
            <w:szCs w:val="20"/>
            <w:lang w:val="es-ES" w:bidi="es-ES"/>
          </w:rPr>
          <w:t>en</w:t>
        </w:r>
      </w:hyperlink>
      <w:r>
        <w:rPr>
          <w:rFonts w:ascii="Verdana" w:eastAsia="Verdana" w:hAnsi="Verdana" w:cs="Verdana"/>
          <w:color w:val="0000FF"/>
          <w:sz w:val="20"/>
          <w:szCs w:val="20"/>
          <w:u w:val="single"/>
          <w:lang w:val="es-ES" w:bidi="es-ES"/>
        </w:rPr>
        <w:t xml:space="preserve"> VisaB2BConnect@visa.com</w:t>
      </w:r>
      <w:r>
        <w:rPr>
          <w:rFonts w:ascii="Verdana" w:eastAsia="Verdana" w:hAnsi="Verdana" w:cs="Verdana"/>
          <w:color w:val="0563C1"/>
          <w:sz w:val="20"/>
          <w:szCs w:val="20"/>
          <w:u w:val="single"/>
          <w:lang w:val="es-ES" w:bidi="es-ES"/>
        </w:rPr>
        <w:t>.</w:t>
      </w:r>
    </w:p>
    <w:p w:rsidR="00CA5959" w:rsidRPr="00B85CED" w:rsidRDefault="003A48B5" w:rsidP="00586333">
      <w:pPr>
        <w:spacing w:before="213" w:line="262" w:lineRule="exact"/>
        <w:ind w:left="72"/>
        <w:jc w:val="both"/>
        <w:textAlignment w:val="baseline"/>
        <w:rPr>
          <w:rFonts w:ascii="Verdana" w:eastAsia="Verdana" w:hAnsi="Verdana"/>
          <w:color w:val="000000"/>
          <w:spacing w:val="21"/>
          <w:sz w:val="20"/>
          <w:lang w:val="pt-BR"/>
        </w:rPr>
      </w:pPr>
      <w:r w:rsidRPr="00B85CED">
        <w:rPr>
          <w:rFonts w:ascii="Verdana" w:eastAsia="Verdana" w:hAnsi="Verdana" w:cs="Verdana"/>
          <w:color w:val="000000"/>
          <w:spacing w:val="21"/>
          <w:sz w:val="20"/>
          <w:szCs w:val="20"/>
          <w:lang w:val="pt-BR" w:bidi="es-ES"/>
        </w:rPr>
        <w:t>##</w:t>
      </w:r>
    </w:p>
    <w:p w:rsidR="00CA5959" w:rsidRPr="00B85CED" w:rsidRDefault="003A48B5" w:rsidP="00586333">
      <w:pPr>
        <w:spacing w:before="213" w:line="254" w:lineRule="exact"/>
        <w:ind w:left="72"/>
        <w:jc w:val="both"/>
        <w:textAlignment w:val="baseline"/>
        <w:rPr>
          <w:rFonts w:ascii="Verdana" w:eastAsia="Verdana" w:hAnsi="Verdana"/>
          <w:b/>
          <w:color w:val="000000"/>
          <w:spacing w:val="-11"/>
          <w:sz w:val="20"/>
          <w:lang w:val="pt-BR"/>
        </w:rPr>
      </w:pPr>
      <w:r w:rsidRPr="00B85CED">
        <w:rPr>
          <w:rFonts w:ascii="Verdana" w:eastAsia="Verdana" w:hAnsi="Verdana" w:cs="Verdana"/>
          <w:b/>
          <w:color w:val="000000"/>
          <w:spacing w:val="-11"/>
          <w:sz w:val="20"/>
          <w:szCs w:val="20"/>
          <w:lang w:val="pt-BR" w:bidi="es-ES"/>
        </w:rPr>
        <w:t>Acerca de Visa Inc.</w:t>
      </w:r>
    </w:p>
    <w:p w:rsidR="00CA5959" w:rsidRDefault="003A48B5" w:rsidP="00586333">
      <w:pPr>
        <w:spacing w:before="184" w:line="315" w:lineRule="exact"/>
        <w:ind w:left="72" w:right="-625"/>
        <w:jc w:val="both"/>
        <w:textAlignment w:val="baseline"/>
        <w:rPr>
          <w:rFonts w:ascii="Verdana" w:eastAsia="Verdana" w:hAnsi="Verdana"/>
          <w:color w:val="0563C1"/>
          <w:spacing w:val="-6"/>
          <w:sz w:val="20"/>
          <w:u w:val="single"/>
          <w:lang w:val="es-ES"/>
        </w:rPr>
      </w:pPr>
      <w:r w:rsidRPr="00B85CED">
        <w:rPr>
          <w:rFonts w:ascii="Verdana" w:eastAsia="Verdana" w:hAnsi="Verdana" w:cs="Verdana"/>
          <w:color w:val="000000"/>
          <w:spacing w:val="-5"/>
          <w:sz w:val="20"/>
          <w:szCs w:val="20"/>
          <w:lang w:val="pt-BR" w:bidi="es-ES"/>
        </w:rPr>
        <w:t xml:space="preserve">Visa Inc. </w:t>
      </w:r>
      <w:r>
        <w:rPr>
          <w:rFonts w:ascii="Verdana" w:eastAsia="Verdana" w:hAnsi="Verdana" w:cs="Verdana"/>
          <w:color w:val="000000"/>
          <w:spacing w:val="-5"/>
          <w:sz w:val="20"/>
          <w:szCs w:val="20"/>
          <w:lang w:val="es-ES" w:bidi="es-ES"/>
        </w:rPr>
        <w:t xml:space="preserve">(NYSE: V) es el líder mundial en pagos digitales. Nuestra misión es la de conectar a las personas de todo el mundo mediante la red de pagos más innovadora, fiable y segura, facilitando el desarrollo de individuos, comercios y economías. Nuestra avanzada red de procesamiento mundial, </w:t>
      </w:r>
      <w:proofErr w:type="spellStart"/>
      <w:r>
        <w:rPr>
          <w:rFonts w:ascii="Verdana" w:eastAsia="Verdana" w:hAnsi="Verdana" w:cs="Verdana"/>
          <w:color w:val="000000"/>
          <w:spacing w:val="-5"/>
          <w:sz w:val="20"/>
          <w:szCs w:val="20"/>
          <w:lang w:val="es-ES" w:bidi="es-ES"/>
        </w:rPr>
        <w:t>VisaNet</w:t>
      </w:r>
      <w:proofErr w:type="spellEnd"/>
      <w:r>
        <w:rPr>
          <w:rFonts w:ascii="Verdana" w:eastAsia="Verdana" w:hAnsi="Verdana" w:cs="Verdana"/>
          <w:color w:val="000000"/>
          <w:spacing w:val="-5"/>
          <w:sz w:val="20"/>
          <w:szCs w:val="20"/>
          <w:lang w:val="es-ES" w:bidi="es-ES"/>
        </w:rPr>
        <w:t>, ofrece pagos seguros y fiables en todo el mundo y puede gestionar más de 65 000 mensajes de operación por segundo. El afán incansable de la empresa por la innovación es un catalizador para el rápido crecimiento del comercio digital en cualquier dispositivo para todos y en cualquier lugar. A medida que el mundo da el paso de lo analógico a lo digital, desde Visa aplicamos nuestra marca, productos, personal y alcance para revolucionar el futuro del comercio. Si desea más información, visite</w:t>
      </w:r>
      <w:r>
        <w:rPr>
          <w:rFonts w:ascii="Verdana" w:eastAsia="Verdana" w:hAnsi="Verdana" w:cs="Verdana"/>
          <w:color w:val="0563C1"/>
          <w:spacing w:val="-5"/>
          <w:sz w:val="20"/>
          <w:szCs w:val="20"/>
          <w:u w:val="single"/>
          <w:lang w:val="es-ES" w:bidi="es-ES"/>
        </w:rPr>
        <w:t xml:space="preserve"> </w:t>
      </w:r>
      <w:hyperlink r:id="rId7" w:history="1">
        <w:r w:rsidR="00247DFE" w:rsidRPr="00A302A6">
          <w:rPr>
            <w:rStyle w:val="Hipervnculo"/>
            <w:rFonts w:ascii="Segoe UI Historic" w:eastAsia="Calibri" w:hAnsi="Segoe UI Historic" w:cs="Segoe UI Historic"/>
            <w:bCs/>
            <w:lang w:val="es-ES"/>
          </w:rPr>
          <w:t>www.visa.es</w:t>
        </w:r>
      </w:hyperlink>
      <w:r w:rsidR="00247DFE" w:rsidRPr="00A302A6">
        <w:rPr>
          <w:rFonts w:ascii="Segoe UI Historic" w:eastAsia="Calibri" w:hAnsi="Segoe UI Historic" w:cs="Segoe UI Historic"/>
          <w:bCs/>
          <w:lang w:val="es-ES"/>
        </w:rPr>
        <w:t xml:space="preserve"> , @</w:t>
      </w:r>
      <w:proofErr w:type="spellStart"/>
      <w:r w:rsidR="00247DFE" w:rsidRPr="00A302A6">
        <w:rPr>
          <w:rFonts w:ascii="Segoe UI Historic" w:eastAsia="Calibri" w:hAnsi="Segoe UI Historic" w:cs="Segoe UI Historic"/>
          <w:bCs/>
          <w:lang w:val="es-ES"/>
        </w:rPr>
        <w:t>Visa_ES</w:t>
      </w:r>
      <w:proofErr w:type="spellEnd"/>
      <w:r w:rsidR="00247DFE" w:rsidRPr="00A302A6">
        <w:rPr>
          <w:rFonts w:ascii="Segoe UI Historic" w:eastAsia="Calibri" w:hAnsi="Segoe UI Historic" w:cs="Segoe UI Historic"/>
          <w:bCs/>
          <w:lang w:val="es-ES"/>
        </w:rPr>
        <w:t xml:space="preserve"> y, el blog Visa </w:t>
      </w:r>
      <w:proofErr w:type="spellStart"/>
      <w:r w:rsidR="00247DFE" w:rsidRPr="00A302A6">
        <w:rPr>
          <w:rFonts w:ascii="Segoe UI Historic" w:eastAsia="Calibri" w:hAnsi="Segoe UI Historic" w:cs="Segoe UI Historic"/>
          <w:bCs/>
          <w:lang w:val="es-ES"/>
        </w:rPr>
        <w:t>Vision</w:t>
      </w:r>
      <w:proofErr w:type="spellEnd"/>
      <w:r w:rsidR="00247DFE" w:rsidRPr="00A302A6">
        <w:rPr>
          <w:rFonts w:ascii="Segoe UI Historic" w:eastAsia="Calibri" w:hAnsi="Segoe UI Historic" w:cs="Segoe UI Historic"/>
          <w:bCs/>
          <w:lang w:val="es-ES"/>
        </w:rPr>
        <w:t>.</w:t>
      </w:r>
    </w:p>
    <w:p w:rsidR="00B85CED" w:rsidRDefault="003A48B5" w:rsidP="00586333">
      <w:pPr>
        <w:spacing w:before="173" w:line="269" w:lineRule="exact"/>
        <w:ind w:left="72" w:right="6746"/>
        <w:jc w:val="both"/>
        <w:textAlignment w:val="baseline"/>
        <w:rPr>
          <w:rFonts w:ascii="Verdana" w:eastAsia="Verdana" w:hAnsi="Verdana" w:cs="Verdana"/>
          <w:b/>
          <w:color w:val="000000"/>
          <w:spacing w:val="-15"/>
          <w:sz w:val="20"/>
          <w:szCs w:val="20"/>
          <w:lang w:val="pt-BR" w:bidi="es-ES"/>
        </w:rPr>
      </w:pPr>
      <w:r w:rsidRPr="00B85CED">
        <w:rPr>
          <w:rFonts w:ascii="Verdana" w:eastAsia="Verdana" w:hAnsi="Verdana" w:cs="Verdana"/>
          <w:b/>
          <w:color w:val="000000"/>
          <w:spacing w:val="-15"/>
          <w:sz w:val="20"/>
          <w:szCs w:val="20"/>
          <w:lang w:val="pt-BR" w:bidi="es-ES"/>
        </w:rPr>
        <w:lastRenderedPageBreak/>
        <w:t xml:space="preserve">Contacto de prensa: </w:t>
      </w:r>
    </w:p>
    <w:p w:rsidR="00CA5959" w:rsidRDefault="00247DFE" w:rsidP="00586333">
      <w:pPr>
        <w:spacing w:before="21" w:line="239" w:lineRule="exact"/>
        <w:ind w:left="72"/>
        <w:jc w:val="both"/>
        <w:textAlignment w:val="baseline"/>
        <w:rPr>
          <w:rFonts w:ascii="Verdana" w:eastAsia="Verdana" w:hAnsi="Verdana" w:cs="Verdana"/>
          <w:color w:val="000000"/>
          <w:spacing w:val="-15"/>
          <w:sz w:val="20"/>
          <w:szCs w:val="20"/>
          <w:lang w:val="pt-BR" w:bidi="es-ES"/>
        </w:rPr>
      </w:pPr>
      <w:r>
        <w:rPr>
          <w:rFonts w:ascii="Verdana" w:eastAsia="Verdana" w:hAnsi="Verdana" w:cs="Verdana"/>
          <w:color w:val="000000"/>
          <w:spacing w:val="-15"/>
          <w:sz w:val="20"/>
          <w:szCs w:val="20"/>
          <w:lang w:val="pt-BR" w:bidi="es-ES"/>
        </w:rPr>
        <w:t xml:space="preserve">Apple </w:t>
      </w:r>
      <w:proofErr w:type="spellStart"/>
      <w:r>
        <w:rPr>
          <w:rFonts w:ascii="Verdana" w:eastAsia="Verdana" w:hAnsi="Verdana" w:cs="Verdana"/>
          <w:color w:val="000000"/>
          <w:spacing w:val="-15"/>
          <w:sz w:val="20"/>
          <w:szCs w:val="20"/>
          <w:lang w:val="pt-BR" w:bidi="es-ES"/>
        </w:rPr>
        <w:t>Tree</w:t>
      </w:r>
      <w:proofErr w:type="spellEnd"/>
      <w:r>
        <w:rPr>
          <w:rFonts w:ascii="Verdana" w:eastAsia="Verdana" w:hAnsi="Verdana" w:cs="Verdana"/>
          <w:color w:val="000000"/>
          <w:spacing w:val="-15"/>
          <w:sz w:val="20"/>
          <w:szCs w:val="20"/>
          <w:lang w:val="pt-BR" w:bidi="es-ES"/>
        </w:rPr>
        <w:t xml:space="preserve"> Communications</w:t>
      </w:r>
    </w:p>
    <w:p w:rsidR="00247DFE" w:rsidRDefault="00247DFE" w:rsidP="00586333">
      <w:pPr>
        <w:spacing w:before="21" w:line="239" w:lineRule="exact"/>
        <w:ind w:left="72"/>
        <w:jc w:val="both"/>
        <w:textAlignment w:val="baseline"/>
        <w:rPr>
          <w:rFonts w:ascii="Verdana" w:eastAsia="Verdana" w:hAnsi="Verdana" w:cs="Verdana"/>
          <w:color w:val="000000"/>
          <w:spacing w:val="-15"/>
          <w:sz w:val="20"/>
          <w:szCs w:val="20"/>
          <w:lang w:val="pt-BR" w:bidi="es-ES"/>
        </w:rPr>
      </w:pPr>
      <w:hyperlink r:id="rId8" w:history="1">
        <w:r w:rsidRPr="003B0AB3">
          <w:rPr>
            <w:rStyle w:val="Hipervnculo"/>
            <w:rFonts w:ascii="Verdana" w:eastAsia="Verdana" w:hAnsi="Verdana" w:cs="Verdana"/>
            <w:spacing w:val="-15"/>
            <w:sz w:val="20"/>
            <w:szCs w:val="20"/>
            <w:lang w:val="pt-BR" w:bidi="es-ES"/>
          </w:rPr>
          <w:t>visa@homeatc.com</w:t>
        </w:r>
      </w:hyperlink>
    </w:p>
    <w:p w:rsidR="00247DFE" w:rsidRDefault="00247DFE" w:rsidP="00586333">
      <w:pPr>
        <w:spacing w:before="21" w:line="239" w:lineRule="exact"/>
        <w:ind w:left="72"/>
        <w:jc w:val="both"/>
        <w:textAlignment w:val="baseline"/>
        <w:rPr>
          <w:rFonts w:ascii="Verdana" w:eastAsia="Verdana" w:hAnsi="Verdana" w:cs="Verdana"/>
          <w:color w:val="000000"/>
          <w:spacing w:val="-15"/>
          <w:sz w:val="20"/>
          <w:szCs w:val="20"/>
          <w:lang w:val="pt-BR" w:bidi="es-ES"/>
        </w:rPr>
      </w:pPr>
      <w:hyperlink r:id="rId9" w:history="1">
        <w:r w:rsidRPr="003B0AB3">
          <w:rPr>
            <w:rStyle w:val="Hipervnculo"/>
            <w:rFonts w:ascii="Verdana" w:eastAsia="Verdana" w:hAnsi="Verdana" w:cs="Verdana"/>
            <w:spacing w:val="-15"/>
            <w:sz w:val="20"/>
            <w:szCs w:val="20"/>
            <w:lang w:val="pt-BR" w:bidi="es-ES"/>
          </w:rPr>
          <w:t>irm@homeatc.com</w:t>
        </w:r>
      </w:hyperlink>
    </w:p>
    <w:p w:rsidR="00247DFE" w:rsidRDefault="00247DFE" w:rsidP="00586333">
      <w:pPr>
        <w:spacing w:before="21" w:line="239" w:lineRule="exact"/>
        <w:ind w:left="72"/>
        <w:jc w:val="both"/>
        <w:textAlignment w:val="baseline"/>
        <w:rPr>
          <w:rFonts w:ascii="Verdana" w:eastAsia="Verdana" w:hAnsi="Verdana"/>
          <w:color w:val="000000"/>
          <w:spacing w:val="-18"/>
          <w:sz w:val="20"/>
          <w:lang w:val="es-ES"/>
        </w:rPr>
      </w:pPr>
    </w:p>
    <w:sectPr w:rsidR="00247DFE">
      <w:pgSz w:w="12240" w:h="15840"/>
      <w:pgMar w:top="720" w:right="1414" w:bottom="1584" w:left="13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5002EFF" w:usb1="C000E47F" w:usb2="0000002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959"/>
    <w:rsid w:val="00247DFE"/>
    <w:rsid w:val="003900E2"/>
    <w:rsid w:val="003A48B5"/>
    <w:rsid w:val="00586333"/>
    <w:rsid w:val="00B85CED"/>
    <w:rsid w:val="00CA59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15AF"/>
  <w15:docId w15:val="{D3B42C3E-FBC6-40A7-BDFE-04B0D277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47DFE"/>
    <w:rPr>
      <w:color w:val="0563C1" w:themeColor="hyperlink"/>
      <w:u w:val="single"/>
    </w:rPr>
  </w:style>
  <w:style w:type="character" w:styleId="Mencinsinresolver">
    <w:name w:val="Unresolved Mention"/>
    <w:basedOn w:val="Fuentedeprrafopredeter"/>
    <w:uiPriority w:val="99"/>
    <w:semiHidden/>
    <w:unhideWhenUsed/>
    <w:rsid w:val="00247DFE"/>
    <w:rPr>
      <w:color w:val="605E5C"/>
      <w:shd w:val="clear" w:color="auto" w:fill="E1DFDD"/>
    </w:rPr>
  </w:style>
  <w:style w:type="paragraph" w:customStyle="1" w:styleId="VisaHeadline">
    <w:name w:val="Visa Headline"/>
    <w:uiPriority w:val="99"/>
    <w:rsid w:val="00247DFE"/>
    <w:pPr>
      <w:pBdr>
        <w:top w:val="single" w:sz="8" w:space="6" w:color="0023A0"/>
        <w:bottom w:val="single" w:sz="8" w:space="6" w:color="0023A0"/>
      </w:pBdr>
      <w:spacing w:line="480" w:lineRule="exact"/>
    </w:pPr>
    <w:rPr>
      <w:rFonts w:ascii="Arial" w:eastAsia="Times New Roman" w:hAnsi="Arial"/>
      <w:color w:val="0023A0"/>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868453">
      <w:bodyDiv w:val="1"/>
      <w:marLeft w:val="0"/>
      <w:marRight w:val="0"/>
      <w:marTop w:val="0"/>
      <w:marBottom w:val="0"/>
      <w:divBdr>
        <w:top w:val="none" w:sz="0" w:space="0" w:color="auto"/>
        <w:left w:val="none" w:sz="0" w:space="0" w:color="auto"/>
        <w:bottom w:val="none" w:sz="0" w:space="0" w:color="auto"/>
        <w:right w:val="none" w:sz="0" w:space="0" w:color="auto"/>
      </w:divBdr>
    </w:div>
    <w:div w:id="2087142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isa@homeatc.com" TargetMode="External"/><Relationship Id="rId3" Type="http://schemas.openxmlformats.org/officeDocument/2006/relationships/webSettings" Target="webSettings.xml"/><Relationship Id="rId7" Type="http://schemas.openxmlformats.org/officeDocument/2006/relationships/hyperlink" Target="http://www.visa.es" TargetMode="Externa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hyperlink" Target="mailto:at_VisaB2BConnect@visa.com" TargetMode="External"/><Relationship Id="rId11" Type="http://schemas.openxmlformats.org/officeDocument/2006/relationships/theme" Target="theme/theme1.xml"/><Relationship Id="rId5" Type="http://schemas.openxmlformats.org/officeDocument/2006/relationships/hyperlink" Target="http://www.visa.com/visab2bconnect"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irm@homeat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5436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Iris Mullor</cp:lastModifiedBy>
  <cp:revision>2</cp:revision>
  <dcterms:created xsi:type="dcterms:W3CDTF">2019-06-11T09:47:00Z</dcterms:created>
  <dcterms:modified xsi:type="dcterms:W3CDTF">2019-06-11T09:47:00Z</dcterms:modified>
</cp:coreProperties>
</file>