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6D20" w14:textId="02A900E2" w:rsidR="0067272E" w:rsidRDefault="00A46196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54F8EF1" wp14:editId="182B7FFB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BCB">
        <w:t xml:space="preserve"> </w:t>
      </w:r>
    </w:p>
    <w:p w14:paraId="1F9E3733" w14:textId="77777777" w:rsidR="00DA6A73" w:rsidRPr="00DA6A73" w:rsidRDefault="00DA6A73" w:rsidP="00DA6A73"/>
    <w:p w14:paraId="13B85973" w14:textId="77777777" w:rsidR="00DA6A73" w:rsidRDefault="00DA6A73" w:rsidP="00441DE7">
      <w:pPr>
        <w:jc w:val="right"/>
      </w:pPr>
    </w:p>
    <w:p w14:paraId="224C53EA" w14:textId="03BD514A" w:rsidR="00441DE7" w:rsidRPr="006847B7" w:rsidRDefault="00E2641A" w:rsidP="00BF54F7">
      <w:pPr>
        <w:rPr>
          <w:rFonts w:ascii="Segoe UI" w:hAnsi="Segoe UI" w:cs="Segoe UI"/>
          <w:color w:val="0070C0"/>
          <w:sz w:val="56"/>
          <w:szCs w:val="56"/>
        </w:rPr>
      </w:pPr>
      <w:r>
        <w:rPr>
          <w:rFonts w:ascii="Segoe UI" w:hAnsi="Segoe UI" w:cs="Segoe UI"/>
          <w:color w:val="0070C0"/>
          <w:sz w:val="56"/>
          <w:szCs w:val="56"/>
        </w:rPr>
        <w:t>VERANSTALTUNGEN</w:t>
      </w:r>
    </w:p>
    <w:p w14:paraId="653C0841" w14:textId="15F52DB6" w:rsidR="00804B56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F935E8">
        <w:rPr>
          <w:rFonts w:ascii="Segoe UI" w:hAnsi="Segoe UI" w:cs="Segoe UI"/>
          <w:noProof/>
          <w:color w:val="000000" w:themeColor="text1"/>
          <w:sz w:val="18"/>
          <w:szCs w:val="18"/>
        </w:rPr>
        <w:t>20. Januar 2026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5D403C11" w14:textId="77777777" w:rsidR="00636F9F" w:rsidRDefault="005173DF" w:rsidP="00636F9F">
      <w:pPr>
        <w:rPr>
          <w:rFonts w:ascii="Segoe UI" w:hAnsi="Segoe UI" w:cs="Segoe UI"/>
          <w:b/>
          <w:bCs/>
          <w:sz w:val="28"/>
          <w:szCs w:val="28"/>
        </w:rPr>
      </w:pPr>
      <w:bookmarkStart w:id="0" w:name="_Hlk199327248"/>
      <w:r w:rsidRPr="00F25603">
        <w:rPr>
          <w:rFonts w:ascii="Segoe UI" w:hAnsi="Segoe UI" w:cs="Segoe UI"/>
          <w:b/>
          <w:bCs/>
          <w:sz w:val="28"/>
          <w:szCs w:val="28"/>
        </w:rPr>
        <w:t>Veranstaltungstipps</w:t>
      </w:r>
      <w:r w:rsidR="006B18B2" w:rsidRPr="00F25603">
        <w:rPr>
          <w:rFonts w:ascii="Segoe UI" w:hAnsi="Segoe UI" w:cs="Segoe UI"/>
          <w:b/>
          <w:bCs/>
          <w:sz w:val="28"/>
          <w:szCs w:val="28"/>
        </w:rPr>
        <w:br/>
      </w:r>
      <w:bookmarkEnd w:id="0"/>
    </w:p>
    <w:p w14:paraId="07C540D0" w14:textId="7BC4A73C" w:rsidR="00543C8A" w:rsidRDefault="00543C8A" w:rsidP="00543C8A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4"/>
          <w:szCs w:val="24"/>
        </w:rPr>
        <w:t>„</w:t>
      </w:r>
      <w:r w:rsidRPr="00543C8A">
        <w:rPr>
          <w:rFonts w:ascii="Segoe UI" w:hAnsi="Segoe UI" w:cs="Segoe UI"/>
          <w:b/>
          <w:bCs/>
          <w:sz w:val="24"/>
          <w:szCs w:val="24"/>
        </w:rPr>
        <w:t>Recht auf Leben - Recht auf Sterben?</w:t>
      </w:r>
      <w:r>
        <w:rPr>
          <w:rFonts w:ascii="Segoe UI" w:hAnsi="Segoe UI" w:cs="Segoe UI"/>
          <w:b/>
          <w:bCs/>
          <w:sz w:val="24"/>
          <w:szCs w:val="24"/>
        </w:rPr>
        <w:t>“</w:t>
      </w:r>
      <w:r>
        <w:rPr>
          <w:rFonts w:ascii="Segoe UI" w:hAnsi="Segoe UI" w:cs="Segoe UI"/>
          <w:b/>
          <w:bCs/>
          <w:sz w:val="24"/>
          <w:szCs w:val="24"/>
        </w:rPr>
        <w:br/>
      </w:r>
      <w:r>
        <w:rPr>
          <w:rFonts w:ascii="Segoe UI" w:hAnsi="Segoe UI" w:cs="Segoe UI"/>
          <w:sz w:val="20"/>
          <w:szCs w:val="20"/>
        </w:rPr>
        <w:t>Wissenschaftliches Symposium in der Promotionsaula des Priesterseminars</w:t>
      </w:r>
      <w:r>
        <w:rPr>
          <w:rFonts w:ascii="Segoe UI" w:hAnsi="Segoe UI" w:cs="Segoe UI"/>
          <w:sz w:val="20"/>
          <w:szCs w:val="20"/>
        </w:rPr>
        <w:br/>
        <w:t>2. Februar | 18:15 Uhr | Promotionsaula, Bischöfliches Priesterseminar, Jesuitenstraße 13, 54290 Trier</w:t>
      </w:r>
    </w:p>
    <w:p w14:paraId="2D19A39C" w14:textId="26B11F37" w:rsidR="00543C8A" w:rsidRDefault="00543C8A" w:rsidP="00543C8A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Die Universität Trier und die Theologische Fakultät laden zum gemeinsamen wissenschaftlichen Symposium am 2. Februar, 18:15 Uhr in die Promotionsaula des Bischöflichen Priesterseminars ein. Das Symposium trägt den Titel „Recht auf Leben – Recht auf Sterben?“ zur aktuellen Diskussion um Suizidassistenz und Tötung auf Verlangen. </w:t>
      </w:r>
    </w:p>
    <w:p w14:paraId="407065F5" w14:textId="130F254D" w:rsidR="00543C8A" w:rsidRPr="00543C8A" w:rsidRDefault="00543C8A" w:rsidP="00543C8A">
      <w:pPr>
        <w:rPr>
          <w:rFonts w:ascii="Segoe UI" w:hAnsi="Segoe UI" w:cs="Segoe UI"/>
          <w:sz w:val="20"/>
          <w:szCs w:val="20"/>
        </w:rPr>
      </w:pPr>
      <w:r w:rsidRPr="00543C8A">
        <w:rPr>
          <w:rFonts w:ascii="Segoe UI" w:hAnsi="Segoe UI" w:cs="Segoe UI"/>
          <w:sz w:val="20"/>
          <w:szCs w:val="20"/>
        </w:rPr>
        <w:t>Zwei Kurzvorträge leiten die Veranstaltung ein</w:t>
      </w:r>
      <w:r>
        <w:rPr>
          <w:rFonts w:ascii="Segoe UI" w:hAnsi="Segoe UI" w:cs="Segoe UI"/>
          <w:sz w:val="20"/>
          <w:szCs w:val="20"/>
        </w:rPr>
        <w:t xml:space="preserve">. </w:t>
      </w:r>
      <w:r w:rsidRPr="00543C8A">
        <w:rPr>
          <w:rFonts w:ascii="Segoe UI" w:hAnsi="Segoe UI" w:cs="Segoe UI"/>
          <w:sz w:val="20"/>
          <w:szCs w:val="20"/>
        </w:rPr>
        <w:t>Prof. Dr. Johannes Brantl, Inhaber des Lehrstuhls für Moraltheologie an der Theologischen Fakultät Trier: "Wie stabil oder fragil ist die Selbstbestimmung? Theologisch-ethische Überlegungen zum assistierten Suizid"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4716995B" w14:textId="4D86BEB2" w:rsidR="00543C8A" w:rsidRPr="00543C8A" w:rsidRDefault="00543C8A" w:rsidP="00543C8A">
      <w:pPr>
        <w:rPr>
          <w:rFonts w:ascii="Segoe UI" w:hAnsi="Segoe UI" w:cs="Segoe UI"/>
          <w:sz w:val="20"/>
          <w:szCs w:val="20"/>
        </w:rPr>
      </w:pPr>
      <w:r w:rsidRPr="00543C8A">
        <w:rPr>
          <w:rFonts w:ascii="Segoe UI" w:hAnsi="Segoe UI" w:cs="Segoe UI"/>
          <w:sz w:val="20"/>
          <w:szCs w:val="20"/>
        </w:rPr>
        <w:t>Prof. Dr. Carina Dorneck, Professur für Strafrecht und Strafprozessrecht an der Universität Trier: "Sterbehilfe: Erlaubt, verboten, umstritten? - Rechtliche Leitplanken und offene Fragen"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180A4A93" w14:textId="77777777" w:rsidR="00543C8A" w:rsidRDefault="00543C8A" w:rsidP="00543C8A">
      <w:pPr>
        <w:rPr>
          <w:rFonts w:ascii="Segoe UI" w:hAnsi="Segoe UI" w:cs="Segoe UI"/>
          <w:sz w:val="20"/>
          <w:szCs w:val="20"/>
        </w:rPr>
      </w:pPr>
      <w:r w:rsidRPr="00543C8A">
        <w:rPr>
          <w:rFonts w:ascii="Segoe UI" w:hAnsi="Segoe UI" w:cs="Segoe UI"/>
          <w:sz w:val="20"/>
          <w:szCs w:val="20"/>
        </w:rPr>
        <w:t>Im Anschluss findet eine Podiumsdiskussion statt.</w:t>
      </w:r>
      <w:r>
        <w:rPr>
          <w:rFonts w:ascii="Segoe UI" w:hAnsi="Segoe UI" w:cs="Segoe UI"/>
          <w:sz w:val="20"/>
          <w:szCs w:val="20"/>
        </w:rPr>
        <w:t xml:space="preserve"> </w:t>
      </w:r>
    </w:p>
    <w:p w14:paraId="169586A9" w14:textId="27CDAA48" w:rsidR="00543C8A" w:rsidRPr="00543C8A" w:rsidRDefault="00543C8A" w:rsidP="00543C8A">
      <w:pPr>
        <w:rPr>
          <w:rFonts w:ascii="Segoe UI" w:hAnsi="Segoe UI" w:cs="Segoe UI"/>
          <w:sz w:val="20"/>
          <w:szCs w:val="20"/>
        </w:rPr>
      </w:pPr>
      <w:r w:rsidRPr="00543C8A">
        <w:rPr>
          <w:rFonts w:ascii="Segoe UI" w:hAnsi="Segoe UI" w:cs="Segoe UI"/>
          <w:sz w:val="20"/>
          <w:szCs w:val="20"/>
        </w:rPr>
        <w:t>Teilnehmende:</w:t>
      </w:r>
    </w:p>
    <w:p w14:paraId="015BCDFA" w14:textId="41BD0432" w:rsidR="00543C8A" w:rsidRPr="00543C8A" w:rsidRDefault="00543C8A" w:rsidP="00543C8A">
      <w:pPr>
        <w:pStyle w:val="Listenabsatz"/>
        <w:numPr>
          <w:ilvl w:val="0"/>
          <w:numId w:val="11"/>
        </w:numPr>
        <w:rPr>
          <w:rFonts w:ascii="Segoe UI" w:hAnsi="Segoe UI" w:cs="Segoe UI"/>
          <w:sz w:val="20"/>
          <w:szCs w:val="20"/>
        </w:rPr>
      </w:pPr>
      <w:r w:rsidRPr="00543C8A">
        <w:rPr>
          <w:rFonts w:ascii="Segoe UI" w:hAnsi="Segoe UI" w:cs="Segoe UI"/>
          <w:sz w:val="20"/>
          <w:szCs w:val="20"/>
        </w:rPr>
        <w:t>Prof. Dr. Johannes Brantl</w:t>
      </w:r>
    </w:p>
    <w:p w14:paraId="39F9955C" w14:textId="65DF17E1" w:rsidR="00543C8A" w:rsidRPr="00543C8A" w:rsidRDefault="00543C8A" w:rsidP="00543C8A">
      <w:pPr>
        <w:pStyle w:val="Listenabsatz"/>
        <w:numPr>
          <w:ilvl w:val="0"/>
          <w:numId w:val="11"/>
        </w:numPr>
        <w:rPr>
          <w:rFonts w:ascii="Segoe UI" w:hAnsi="Segoe UI" w:cs="Segoe UI"/>
          <w:sz w:val="20"/>
          <w:szCs w:val="20"/>
        </w:rPr>
      </w:pPr>
      <w:r w:rsidRPr="00543C8A">
        <w:rPr>
          <w:rFonts w:ascii="Segoe UI" w:hAnsi="Segoe UI" w:cs="Segoe UI"/>
          <w:sz w:val="20"/>
          <w:szCs w:val="20"/>
        </w:rPr>
        <w:t>Prof. Dr. Carina Dorneck</w:t>
      </w:r>
    </w:p>
    <w:p w14:paraId="36E3C456" w14:textId="346ECE6F" w:rsidR="00543C8A" w:rsidRPr="00543C8A" w:rsidRDefault="00543C8A" w:rsidP="00543C8A">
      <w:pPr>
        <w:pStyle w:val="Listenabsatz"/>
        <w:numPr>
          <w:ilvl w:val="0"/>
          <w:numId w:val="11"/>
        </w:numPr>
        <w:rPr>
          <w:rFonts w:ascii="Segoe UI" w:hAnsi="Segoe UI" w:cs="Segoe UI"/>
          <w:sz w:val="20"/>
          <w:szCs w:val="20"/>
        </w:rPr>
      </w:pPr>
      <w:r w:rsidRPr="00543C8A">
        <w:rPr>
          <w:rFonts w:ascii="Segoe UI" w:hAnsi="Segoe UI" w:cs="Segoe UI"/>
          <w:sz w:val="20"/>
          <w:szCs w:val="20"/>
        </w:rPr>
        <w:t>Ruth Krell, Vorsitzende des Hospiz Vereins Trier</w:t>
      </w:r>
    </w:p>
    <w:p w14:paraId="5AEFFB58" w14:textId="6E589616" w:rsidR="00543C8A" w:rsidRPr="00543C8A" w:rsidRDefault="00543C8A" w:rsidP="00543C8A">
      <w:pPr>
        <w:pStyle w:val="Listenabsatz"/>
        <w:numPr>
          <w:ilvl w:val="0"/>
          <w:numId w:val="11"/>
        </w:numPr>
        <w:rPr>
          <w:rFonts w:ascii="Segoe UI" w:hAnsi="Segoe UI" w:cs="Segoe UI"/>
          <w:sz w:val="20"/>
          <w:szCs w:val="20"/>
        </w:rPr>
      </w:pPr>
      <w:r w:rsidRPr="00543C8A">
        <w:rPr>
          <w:rFonts w:ascii="Segoe UI" w:hAnsi="Segoe UI" w:cs="Segoe UI"/>
          <w:sz w:val="20"/>
          <w:szCs w:val="20"/>
        </w:rPr>
        <w:t>RA Prof. Robert Roßbruch, Vorsitzender der Deutschen Gesellschaft für Humanes Sterben, Koblenz</w:t>
      </w:r>
    </w:p>
    <w:p w14:paraId="55B04470" w14:textId="603672A7" w:rsidR="00543C8A" w:rsidRDefault="00543C8A" w:rsidP="00543C8A">
      <w:pPr>
        <w:pStyle w:val="Listenabsatz"/>
        <w:numPr>
          <w:ilvl w:val="0"/>
          <w:numId w:val="11"/>
        </w:numPr>
        <w:rPr>
          <w:rFonts w:ascii="Segoe UI" w:hAnsi="Segoe UI" w:cs="Segoe UI"/>
          <w:sz w:val="20"/>
          <w:szCs w:val="20"/>
        </w:rPr>
      </w:pPr>
      <w:r w:rsidRPr="00543C8A">
        <w:rPr>
          <w:rFonts w:ascii="Segoe UI" w:hAnsi="Segoe UI" w:cs="Segoe UI"/>
          <w:sz w:val="20"/>
          <w:szCs w:val="20"/>
        </w:rPr>
        <w:t>Moderator: Prof. Dr. Walter Andreas Euler</w:t>
      </w:r>
    </w:p>
    <w:p w14:paraId="41CAFDE1" w14:textId="37F611C9" w:rsidR="00171E17" w:rsidRPr="00171E17" w:rsidRDefault="00171E17" w:rsidP="00171E17">
      <w:pPr>
        <w:rPr>
          <w:rFonts w:ascii="Segoe UI" w:hAnsi="Segoe UI" w:cs="Segoe UI"/>
          <w:sz w:val="20"/>
          <w:szCs w:val="20"/>
        </w:rPr>
      </w:pPr>
      <w:hyperlink r:id="rId9" w:history="1">
        <w:r w:rsidRPr="00171E17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</w:p>
    <w:p w14:paraId="3EFA0F7A" w14:textId="77777777" w:rsidR="00543C8A" w:rsidRPr="00543C8A" w:rsidRDefault="00543C8A" w:rsidP="00636F9F">
      <w:pPr>
        <w:rPr>
          <w:rFonts w:ascii="Segoe UI" w:hAnsi="Segoe UI" w:cs="Segoe UI"/>
          <w:b/>
          <w:bCs/>
        </w:rPr>
      </w:pPr>
    </w:p>
    <w:p w14:paraId="1AC8C90F" w14:textId="0A47CBE1" w:rsidR="007A13DF" w:rsidRDefault="00636F9F" w:rsidP="00636F9F">
      <w:pPr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/>
          <w:bCs/>
          <w:sz w:val="24"/>
          <w:szCs w:val="24"/>
        </w:rPr>
        <w:t>„</w:t>
      </w:r>
      <w:r w:rsidR="00323261">
        <w:rPr>
          <w:rFonts w:ascii="Segoe UI" w:hAnsi="Segoe UI" w:cs="Segoe UI"/>
          <w:b/>
          <w:bCs/>
          <w:sz w:val="24"/>
          <w:szCs w:val="24"/>
        </w:rPr>
        <w:t>Semesterabschlusskonzert des Collegium musicum</w:t>
      </w:r>
      <w:r>
        <w:rPr>
          <w:rFonts w:ascii="Segoe UI" w:hAnsi="Segoe UI" w:cs="Segoe UI"/>
          <w:b/>
          <w:bCs/>
          <w:sz w:val="24"/>
          <w:szCs w:val="24"/>
        </w:rPr>
        <w:t>“</w:t>
      </w:r>
      <w:r>
        <w:rPr>
          <w:rFonts w:ascii="Segoe UI" w:hAnsi="Segoe UI" w:cs="Segoe UI"/>
          <w:bCs/>
          <w:sz w:val="24"/>
          <w:szCs w:val="24"/>
        </w:rPr>
        <w:br/>
      </w:r>
      <w:r w:rsidR="00323261">
        <w:rPr>
          <w:rFonts w:ascii="Segoe UI" w:hAnsi="Segoe UI" w:cs="Segoe UI"/>
          <w:bCs/>
          <w:sz w:val="20"/>
          <w:szCs w:val="20"/>
        </w:rPr>
        <w:t xml:space="preserve">Konzert in der Reichsabtei St. Maximin </w:t>
      </w:r>
      <w:r w:rsidR="007A13DF">
        <w:rPr>
          <w:rFonts w:ascii="Segoe UI" w:hAnsi="Segoe UI" w:cs="Segoe UI"/>
          <w:bCs/>
          <w:sz w:val="20"/>
          <w:szCs w:val="20"/>
        </w:rPr>
        <w:br/>
        <w:t>1</w:t>
      </w:r>
      <w:r w:rsidR="00323261">
        <w:rPr>
          <w:rFonts w:ascii="Segoe UI" w:hAnsi="Segoe UI" w:cs="Segoe UI"/>
          <w:bCs/>
          <w:sz w:val="20"/>
          <w:szCs w:val="20"/>
        </w:rPr>
        <w:t>4</w:t>
      </w:r>
      <w:r w:rsidR="007A13DF">
        <w:rPr>
          <w:rFonts w:ascii="Segoe UI" w:hAnsi="Segoe UI" w:cs="Segoe UI"/>
          <w:bCs/>
          <w:sz w:val="20"/>
          <w:szCs w:val="20"/>
        </w:rPr>
        <w:t xml:space="preserve">. </w:t>
      </w:r>
      <w:r w:rsidR="00323261">
        <w:rPr>
          <w:rFonts w:ascii="Segoe UI" w:hAnsi="Segoe UI" w:cs="Segoe UI"/>
          <w:bCs/>
          <w:sz w:val="20"/>
          <w:szCs w:val="20"/>
        </w:rPr>
        <w:t>Februar</w:t>
      </w:r>
      <w:r w:rsidR="007A13DF">
        <w:rPr>
          <w:rFonts w:ascii="Segoe UI" w:hAnsi="Segoe UI" w:cs="Segoe UI"/>
          <w:bCs/>
          <w:sz w:val="20"/>
          <w:szCs w:val="20"/>
        </w:rPr>
        <w:t xml:space="preserve"> | 1</w:t>
      </w:r>
      <w:r w:rsidR="00323261">
        <w:rPr>
          <w:rFonts w:ascii="Segoe UI" w:hAnsi="Segoe UI" w:cs="Segoe UI"/>
          <w:bCs/>
          <w:sz w:val="20"/>
          <w:szCs w:val="20"/>
        </w:rPr>
        <w:t>8</w:t>
      </w:r>
      <w:r w:rsidR="007A13DF">
        <w:rPr>
          <w:rFonts w:ascii="Segoe UI" w:hAnsi="Segoe UI" w:cs="Segoe UI"/>
          <w:bCs/>
          <w:sz w:val="20"/>
          <w:szCs w:val="20"/>
        </w:rPr>
        <w:t xml:space="preserve">:00 Uhr | </w:t>
      </w:r>
      <w:r w:rsidR="00323261">
        <w:rPr>
          <w:rFonts w:ascii="Segoe UI" w:hAnsi="Segoe UI" w:cs="Segoe UI"/>
          <w:bCs/>
          <w:sz w:val="20"/>
          <w:szCs w:val="20"/>
        </w:rPr>
        <w:t xml:space="preserve">Reichsabtei St. Maximin, </w:t>
      </w:r>
      <w:proofErr w:type="spellStart"/>
      <w:r w:rsidR="00323261">
        <w:rPr>
          <w:rFonts w:ascii="Segoe UI" w:hAnsi="Segoe UI" w:cs="Segoe UI"/>
          <w:bCs/>
          <w:sz w:val="20"/>
          <w:szCs w:val="20"/>
        </w:rPr>
        <w:t>Maximinstraße</w:t>
      </w:r>
      <w:proofErr w:type="spellEnd"/>
      <w:r w:rsidR="00323261">
        <w:rPr>
          <w:rFonts w:ascii="Segoe UI" w:hAnsi="Segoe UI" w:cs="Segoe UI"/>
          <w:bCs/>
          <w:sz w:val="20"/>
          <w:szCs w:val="20"/>
        </w:rPr>
        <w:t xml:space="preserve"> 8b </w:t>
      </w:r>
    </w:p>
    <w:p w14:paraId="47CA8FBE" w14:textId="4C836D80" w:rsidR="00323261" w:rsidRDefault="00323261" w:rsidP="00323261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323261">
        <w:rPr>
          <w:rFonts w:ascii="Segoe UI" w:hAnsi="Segoe UI" w:cs="Segoe UI"/>
          <w:bCs/>
          <w:sz w:val="20"/>
          <w:szCs w:val="20"/>
        </w:rPr>
        <w:t xml:space="preserve">Unter der musikalischen Leitung von Gocha Mosiashvili </w:t>
      </w:r>
      <w:r>
        <w:rPr>
          <w:rFonts w:ascii="Segoe UI" w:hAnsi="Segoe UI" w:cs="Segoe UI"/>
          <w:bCs/>
          <w:sz w:val="20"/>
          <w:szCs w:val="20"/>
        </w:rPr>
        <w:t>führt das Collegium musicum der Universität Trier</w:t>
      </w:r>
      <w:r w:rsidRPr="00323261">
        <w:rPr>
          <w:rFonts w:ascii="Segoe UI" w:hAnsi="Segoe UI" w:cs="Segoe UI"/>
          <w:bCs/>
          <w:sz w:val="20"/>
          <w:szCs w:val="20"/>
        </w:rPr>
        <w:t xml:space="preserve"> </w:t>
      </w:r>
      <w:r>
        <w:rPr>
          <w:rFonts w:ascii="Segoe UI" w:hAnsi="Segoe UI" w:cs="Segoe UI"/>
          <w:bCs/>
          <w:sz w:val="20"/>
          <w:szCs w:val="20"/>
        </w:rPr>
        <w:t xml:space="preserve">am Samstag, 14. Februar um 18 Uhr, </w:t>
      </w:r>
      <w:r w:rsidRPr="00323261">
        <w:rPr>
          <w:rFonts w:ascii="Segoe UI" w:hAnsi="Segoe UI" w:cs="Segoe UI"/>
          <w:bCs/>
          <w:sz w:val="20"/>
          <w:szCs w:val="20"/>
        </w:rPr>
        <w:t xml:space="preserve">Carl Orffs Carmina Burana </w:t>
      </w:r>
      <w:r>
        <w:rPr>
          <w:rFonts w:ascii="Segoe UI" w:hAnsi="Segoe UI" w:cs="Segoe UI"/>
          <w:bCs/>
          <w:sz w:val="20"/>
          <w:szCs w:val="20"/>
        </w:rPr>
        <w:t xml:space="preserve">in der Reichsabtei St. Maximin auf. </w:t>
      </w:r>
      <w:r w:rsidRPr="00323261">
        <w:rPr>
          <w:rFonts w:ascii="Segoe UI" w:hAnsi="Segoe UI" w:cs="Segoe UI"/>
          <w:bCs/>
          <w:sz w:val="20"/>
          <w:szCs w:val="20"/>
        </w:rPr>
        <w:t> Solisten</w:t>
      </w:r>
      <w:r>
        <w:rPr>
          <w:rFonts w:ascii="Segoe UI" w:hAnsi="Segoe UI" w:cs="Segoe UI"/>
          <w:bCs/>
          <w:sz w:val="20"/>
          <w:szCs w:val="20"/>
        </w:rPr>
        <w:t xml:space="preserve"> sind: </w:t>
      </w:r>
      <w:r w:rsidRPr="00323261">
        <w:rPr>
          <w:rFonts w:ascii="Segoe UI" w:hAnsi="Segoe UI" w:cs="Segoe UI"/>
          <w:bCs/>
          <w:sz w:val="20"/>
          <w:szCs w:val="20"/>
        </w:rPr>
        <w:t>Lara Rieken (Sopran), Gustavo Mordente Eda (Tenor) und Yuriy Hadzetskyy (Bariton)</w:t>
      </w:r>
      <w:r>
        <w:rPr>
          <w:rFonts w:ascii="Segoe UI" w:hAnsi="Segoe UI" w:cs="Segoe UI"/>
          <w:bCs/>
          <w:sz w:val="20"/>
          <w:szCs w:val="20"/>
        </w:rPr>
        <w:t>.</w:t>
      </w:r>
    </w:p>
    <w:p w14:paraId="1650FFF3" w14:textId="77777777" w:rsidR="00F31B6B" w:rsidRDefault="00F31B6B" w:rsidP="00323261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0EADD64A" w14:textId="77777777" w:rsidR="00323261" w:rsidRPr="00323261" w:rsidRDefault="00323261" w:rsidP="00323261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0F945DD" w14:textId="04B9E621" w:rsidR="00323261" w:rsidRPr="00323261" w:rsidRDefault="00323261" w:rsidP="00323261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323261">
        <w:rPr>
          <w:rFonts w:ascii="Segoe UI" w:hAnsi="Segoe UI" w:cs="Segoe UI"/>
          <w:bCs/>
          <w:sz w:val="20"/>
          <w:szCs w:val="20"/>
        </w:rPr>
        <w:lastRenderedPageBreak/>
        <w:t xml:space="preserve">Karten sind im Musikhaus Kessler und der Buchhandlung Stephanus zu erwerben. Außerdem werden im Mensafoyer der Universität Trier vom 3. - 5. Februar jeweils von 12-14 Uhr Karten verkauft. Anspruch auf ermäßigte Karten haben Studierende, Azubis und Schüler*innen unter Vorlage ihres jeweiligen Ausweises. Bei diesem Konzert besteht eine feste Platzwahl. </w:t>
      </w:r>
      <w:r>
        <w:rPr>
          <w:rFonts w:ascii="Segoe UI" w:hAnsi="Segoe UI" w:cs="Segoe UI"/>
          <w:bCs/>
          <w:sz w:val="20"/>
          <w:szCs w:val="20"/>
        </w:rPr>
        <w:br/>
      </w:r>
      <w:r w:rsidRPr="00323261">
        <w:rPr>
          <w:rFonts w:ascii="Segoe UI" w:hAnsi="Segoe UI" w:cs="Segoe UI"/>
          <w:bCs/>
          <w:sz w:val="20"/>
          <w:szCs w:val="20"/>
        </w:rPr>
        <w:t>Einlass und Abendkasse ab 17 Uhr. </w:t>
      </w:r>
    </w:p>
    <w:p w14:paraId="35FA00F5" w14:textId="77777777" w:rsidR="00323261" w:rsidRPr="00323261" w:rsidRDefault="00323261" w:rsidP="00323261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323261">
        <w:rPr>
          <w:rFonts w:ascii="Segoe UI" w:hAnsi="Segoe UI" w:cs="Segoe UI"/>
          <w:bCs/>
          <w:sz w:val="20"/>
          <w:szCs w:val="20"/>
        </w:rPr>
        <w:t>Karten: Kategorie 1: 22 € / ermäßigt 18 €, Kategorie 2: 20 € / ermäßigt 15 €, Kategorie 3: 18 € / ermäßigt 10 €</w:t>
      </w:r>
    </w:p>
    <w:p w14:paraId="7C1D3FD4" w14:textId="596CBE1D" w:rsidR="007A13DF" w:rsidRPr="00913232" w:rsidRDefault="00913232" w:rsidP="007A13DF">
      <w:pPr>
        <w:spacing w:after="0" w:line="240" w:lineRule="auto"/>
        <w:rPr>
          <w:rStyle w:val="Hyperlink"/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fldChar w:fldCharType="begin"/>
      </w:r>
      <w:r>
        <w:rPr>
          <w:rFonts w:ascii="Segoe UI" w:hAnsi="Segoe UI" w:cs="Segoe UI"/>
          <w:bCs/>
          <w:sz w:val="20"/>
          <w:szCs w:val="20"/>
        </w:rPr>
        <w:instrText>HYPERLINK "https://www.uni-trier.de/universitaet/news/veranstaltungskalender?tx_zimkdigest_event%5baction%5d=show&amp;tx_zimkdigest_event%5bcontroller%5d=Event&amp;tx_zimkdigest_event%5bevent%5d=14910&amp;cHash=41d673dfe5f64ad6ae6c97e04d99a49c"</w:instrText>
      </w:r>
      <w:r>
        <w:rPr>
          <w:rFonts w:ascii="Segoe UI" w:hAnsi="Segoe UI" w:cs="Segoe UI"/>
          <w:bCs/>
          <w:sz w:val="20"/>
          <w:szCs w:val="20"/>
        </w:rPr>
      </w:r>
      <w:r>
        <w:rPr>
          <w:rFonts w:ascii="Segoe UI" w:hAnsi="Segoe UI" w:cs="Segoe UI"/>
          <w:bCs/>
          <w:sz w:val="20"/>
          <w:szCs w:val="20"/>
        </w:rPr>
        <w:fldChar w:fldCharType="separate"/>
      </w:r>
    </w:p>
    <w:p w14:paraId="36DAD0B1" w14:textId="62FB665D" w:rsidR="00ED2236" w:rsidRDefault="007A13DF" w:rsidP="007A13DF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913232">
        <w:rPr>
          <w:rStyle w:val="Hyperlink"/>
          <w:rFonts w:ascii="Segoe UI" w:hAnsi="Segoe UI" w:cs="Segoe UI"/>
          <w:bCs/>
          <w:sz w:val="20"/>
          <w:szCs w:val="20"/>
        </w:rPr>
        <w:t>Weitere Infos</w:t>
      </w:r>
      <w:r w:rsidR="00913232">
        <w:rPr>
          <w:rFonts w:ascii="Segoe UI" w:hAnsi="Segoe UI" w:cs="Segoe UI"/>
          <w:bCs/>
          <w:sz w:val="20"/>
          <w:szCs w:val="20"/>
        </w:rPr>
        <w:fldChar w:fldCharType="end"/>
      </w:r>
      <w:r>
        <w:rPr>
          <w:rFonts w:ascii="Segoe UI" w:hAnsi="Segoe UI" w:cs="Segoe UI"/>
          <w:bCs/>
          <w:sz w:val="20"/>
          <w:szCs w:val="20"/>
        </w:rPr>
        <w:t xml:space="preserve"> </w:t>
      </w:r>
      <w:r w:rsidRPr="007A13DF">
        <w:rPr>
          <w:rFonts w:ascii="Segoe UI" w:hAnsi="Segoe UI" w:cs="Segoe UI"/>
          <w:bCs/>
          <w:sz w:val="20"/>
          <w:szCs w:val="20"/>
        </w:rPr>
        <w:br/>
      </w:r>
      <w:hyperlink r:id="rId10" w:history="1">
        <w:r w:rsidR="00323261" w:rsidRPr="00913232">
          <w:rPr>
            <w:rStyle w:val="Hyperlink"/>
            <w:rFonts w:ascii="Segoe UI" w:hAnsi="Segoe UI" w:cs="Segoe UI"/>
            <w:bCs/>
            <w:sz w:val="20"/>
            <w:szCs w:val="20"/>
          </w:rPr>
          <w:t>Bilddownload</w:t>
        </w:r>
      </w:hyperlink>
      <w:r w:rsidR="007C303C">
        <w:rPr>
          <w:rFonts w:ascii="Segoe UI" w:hAnsi="Segoe UI" w:cs="Segoe UI"/>
          <w:bCs/>
          <w:sz w:val="20"/>
          <w:szCs w:val="20"/>
        </w:rPr>
        <w:t xml:space="preserve"> </w:t>
      </w:r>
      <w:r w:rsidRPr="007A13DF">
        <w:rPr>
          <w:rFonts w:ascii="Segoe UI" w:hAnsi="Segoe UI" w:cs="Segoe UI"/>
          <w:bCs/>
          <w:sz w:val="20"/>
          <w:szCs w:val="20"/>
        </w:rPr>
        <w:br/>
      </w:r>
    </w:p>
    <w:p w14:paraId="79B8429C" w14:textId="77777777" w:rsidR="00CE2395" w:rsidRDefault="00CE2395" w:rsidP="007A13DF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33E04E28" w14:textId="77777777" w:rsidR="00CE2395" w:rsidRPr="00F25603" w:rsidRDefault="00CE2395" w:rsidP="007A13DF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6DDF95EA" w14:textId="1D107374" w:rsidR="00335310" w:rsidRPr="00F25603" w:rsidRDefault="00335310" w:rsidP="006C4880">
      <w:pPr>
        <w:spacing w:after="0" w:line="240" w:lineRule="auto"/>
        <w:rPr>
          <w:rFonts w:ascii="Segoe UI" w:hAnsi="Segoe UI" w:cs="Segoe UI"/>
          <w:b/>
          <w:sz w:val="28"/>
          <w:szCs w:val="28"/>
        </w:rPr>
      </w:pPr>
      <w:r w:rsidRPr="00F25603">
        <w:rPr>
          <w:rFonts w:ascii="Segoe UI" w:hAnsi="Segoe UI" w:cs="Segoe UI"/>
          <w:b/>
          <w:sz w:val="28"/>
          <w:szCs w:val="28"/>
        </w:rPr>
        <w:t xml:space="preserve">Weitere Termine im </w:t>
      </w:r>
      <w:r w:rsidR="005F7D97">
        <w:rPr>
          <w:rFonts w:ascii="Segoe UI" w:hAnsi="Segoe UI" w:cs="Segoe UI"/>
          <w:b/>
          <w:sz w:val="28"/>
          <w:szCs w:val="28"/>
        </w:rPr>
        <w:t>Januar</w:t>
      </w:r>
      <w:r w:rsidR="008E0AC6">
        <w:rPr>
          <w:rFonts w:ascii="Segoe UI" w:hAnsi="Segoe UI" w:cs="Segoe UI"/>
          <w:b/>
          <w:sz w:val="28"/>
          <w:szCs w:val="28"/>
        </w:rPr>
        <w:t xml:space="preserve"> und Februar</w:t>
      </w:r>
      <w:r w:rsidR="00663E51" w:rsidRPr="00F25603">
        <w:rPr>
          <w:rFonts w:ascii="Segoe UI" w:hAnsi="Segoe UI" w:cs="Segoe UI"/>
          <w:b/>
          <w:sz w:val="28"/>
          <w:szCs w:val="28"/>
        </w:rPr>
        <w:t xml:space="preserve"> 202</w:t>
      </w:r>
      <w:r w:rsidR="005F7D97">
        <w:rPr>
          <w:rFonts w:ascii="Segoe UI" w:hAnsi="Segoe UI" w:cs="Segoe UI"/>
          <w:b/>
          <w:sz w:val="28"/>
          <w:szCs w:val="28"/>
        </w:rPr>
        <w:t>6</w:t>
      </w:r>
    </w:p>
    <w:p w14:paraId="6F9D12FE" w14:textId="1534DF38" w:rsidR="006F02AF" w:rsidRPr="00F25603" w:rsidRDefault="006F02AF" w:rsidP="00677D01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08AEEB07" w14:textId="3A8DAAFC" w:rsidR="00223A17" w:rsidRDefault="00494328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„</w:t>
      </w:r>
      <w:r w:rsidR="00BF323A" w:rsidRPr="00BF323A">
        <w:rPr>
          <w:rFonts w:ascii="Segoe UI" w:hAnsi="Segoe UI" w:cs="Segoe UI"/>
          <w:b/>
          <w:sz w:val="20"/>
          <w:szCs w:val="20"/>
        </w:rPr>
        <w:t>Wann kippt die Demokratie? Überlegungen zu einem interdisziplinären Forschungsprojekt"</w:t>
      </w:r>
      <w:r w:rsidR="00693144" w:rsidRPr="00BF323A">
        <w:rPr>
          <w:rFonts w:ascii="Segoe UI" w:hAnsi="Segoe UI" w:cs="Segoe UI"/>
          <w:b/>
          <w:sz w:val="20"/>
          <w:szCs w:val="20"/>
        </w:rPr>
        <w:t xml:space="preserve"> </w:t>
      </w:r>
      <w:r w:rsidR="00693144" w:rsidRPr="00BF323A">
        <w:rPr>
          <w:rFonts w:ascii="Segoe UI" w:hAnsi="Segoe UI" w:cs="Segoe UI"/>
          <w:sz w:val="20"/>
          <w:szCs w:val="20"/>
        </w:rPr>
        <w:t xml:space="preserve">– </w:t>
      </w:r>
      <w:r w:rsidR="00BF323A">
        <w:rPr>
          <w:rFonts w:ascii="Segoe UI" w:hAnsi="Segoe UI" w:cs="Segoe UI"/>
          <w:sz w:val="20"/>
          <w:szCs w:val="20"/>
        </w:rPr>
        <w:t xml:space="preserve">Vortrag von PD Dr. Franz Hederer im Forschungskolloquium Neueste Geschichte. </w:t>
      </w:r>
      <w:r w:rsidR="00BF323A">
        <w:rPr>
          <w:rFonts w:ascii="Segoe UI" w:hAnsi="Segoe UI" w:cs="Segoe UI"/>
          <w:sz w:val="20"/>
          <w:szCs w:val="20"/>
        </w:rPr>
        <w:br/>
      </w:r>
      <w:hyperlink r:id="rId11" w:history="1">
        <w:r w:rsidR="00693144" w:rsidRPr="00BF323A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  <w:r w:rsidR="00BF323A">
        <w:rPr>
          <w:rFonts w:ascii="Segoe UI" w:hAnsi="Segoe UI" w:cs="Segoe UI"/>
          <w:sz w:val="20"/>
          <w:szCs w:val="20"/>
        </w:rPr>
        <w:br/>
        <w:t>22</w:t>
      </w:r>
      <w:r w:rsidR="00693144">
        <w:rPr>
          <w:rFonts w:ascii="Segoe UI" w:hAnsi="Segoe UI" w:cs="Segoe UI"/>
          <w:sz w:val="20"/>
          <w:szCs w:val="20"/>
        </w:rPr>
        <w:t xml:space="preserve">. Januar | </w:t>
      </w:r>
      <w:r w:rsidR="00BF323A">
        <w:rPr>
          <w:rFonts w:ascii="Segoe UI" w:hAnsi="Segoe UI" w:cs="Segoe UI"/>
          <w:sz w:val="20"/>
          <w:szCs w:val="20"/>
        </w:rPr>
        <w:t xml:space="preserve">18:15 Uhr | Raum B16 </w:t>
      </w:r>
    </w:p>
    <w:p w14:paraId="409F0755" w14:textId="77777777" w:rsidR="00223A17" w:rsidRDefault="00223A17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67C70FDC" w14:textId="106187F8" w:rsidR="00223A17" w:rsidRDefault="00223A17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„</w:t>
      </w:r>
      <w:r w:rsidRPr="00223A17">
        <w:rPr>
          <w:rFonts w:ascii="Segoe UI" w:hAnsi="Segoe UI" w:cs="Segoe UI"/>
          <w:b/>
          <w:bCs/>
          <w:sz w:val="20"/>
          <w:szCs w:val="20"/>
        </w:rPr>
        <w:t>Marie Bot. Ein Kindermädchen zum Aufladen</w:t>
      </w:r>
      <w:r>
        <w:rPr>
          <w:rFonts w:ascii="Segoe UI" w:hAnsi="Segoe UI" w:cs="Segoe UI"/>
          <w:b/>
          <w:bCs/>
          <w:sz w:val="20"/>
          <w:szCs w:val="20"/>
        </w:rPr>
        <w:t>“</w:t>
      </w:r>
      <w:r>
        <w:rPr>
          <w:rFonts w:ascii="Segoe UI" w:hAnsi="Segoe UI" w:cs="Segoe UI"/>
          <w:bCs/>
          <w:sz w:val="20"/>
          <w:szCs w:val="20"/>
        </w:rPr>
        <w:t xml:space="preserve"> – Lesung von Kinderbuchautorin Liza Szabo im Rahmen des Fachtags zur Leseförderung. Eine Kooperationsveranstaltung der Grundschuldidaktik Deutsch und der Stadtbücherei Trier. </w:t>
      </w:r>
      <w:hyperlink r:id="rId12" w:history="1">
        <w:r w:rsidRPr="00223A17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  <w:r>
        <w:rPr>
          <w:rFonts w:ascii="Segoe UI" w:hAnsi="Segoe UI" w:cs="Segoe UI"/>
          <w:bCs/>
          <w:sz w:val="20"/>
          <w:szCs w:val="20"/>
        </w:rPr>
        <w:br/>
        <w:t xml:space="preserve">23. Januar | 15:00 Uhr | Stadtbücherei Trier, Domfreihof 1b, 54290 Trier </w:t>
      </w:r>
    </w:p>
    <w:p w14:paraId="30891D7F" w14:textId="77777777" w:rsidR="00494328" w:rsidRDefault="00494328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3845C1D" w14:textId="77777777" w:rsidR="00494328" w:rsidRDefault="00494328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494328">
        <w:rPr>
          <w:rFonts w:ascii="Segoe UI" w:hAnsi="Segoe UI" w:cs="Segoe UI"/>
          <w:b/>
          <w:sz w:val="20"/>
          <w:szCs w:val="20"/>
        </w:rPr>
        <w:t>„Auswirkungen von Bewegungsmangel und artgerechter Bewegung aus sportwissenschaftlicher Sicht“</w:t>
      </w:r>
      <w:r>
        <w:rPr>
          <w:rFonts w:ascii="Segoe UI" w:hAnsi="Segoe UI" w:cs="Segoe UI"/>
          <w:sz w:val="20"/>
          <w:szCs w:val="20"/>
        </w:rPr>
        <w:t xml:space="preserve"> – Vortrag von Dr. phil. Christoph Heib im Rahmen der Montagsvorträge im Campus der Generationen. </w:t>
      </w:r>
      <w:hyperlink r:id="rId13" w:history="1">
        <w:r w:rsidRPr="00494328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</w:p>
    <w:p w14:paraId="59BFC615" w14:textId="77777777" w:rsidR="00FC6F76" w:rsidRDefault="00494328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26. Januar | 14:15 Uhr | Hörsaal 1</w:t>
      </w:r>
    </w:p>
    <w:p w14:paraId="177D3B47" w14:textId="77777777" w:rsidR="00FC6F76" w:rsidRDefault="00FC6F76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10801C41" w14:textId="77777777" w:rsidR="00FC6F76" w:rsidRDefault="00FC6F76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E8C01CB" w14:textId="77777777" w:rsidR="00FC6F76" w:rsidRDefault="00FC6F76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C6F76">
        <w:rPr>
          <w:rFonts w:ascii="Segoe UI" w:hAnsi="Segoe UI" w:cs="Segoe UI"/>
          <w:b/>
          <w:bCs/>
          <w:sz w:val="20"/>
          <w:szCs w:val="20"/>
        </w:rPr>
        <w:t>„Kunst im Dienst der Macht – Französische Künstler im Spannungsfeld von Freiheit und Auftrag am Hof Friedrichs II. von Preußen“</w:t>
      </w:r>
      <w:r>
        <w:rPr>
          <w:rFonts w:ascii="Segoe UI" w:hAnsi="Segoe UI" w:cs="Segoe UI"/>
          <w:bCs/>
          <w:sz w:val="20"/>
          <w:szCs w:val="20"/>
        </w:rPr>
        <w:t xml:space="preserve"> – Vortrag von Jana Glorius-Rüedi im Rahmen der Ringvorlesung „Liberté – Positionen kunsthistorischer Frankreichforschung“. </w:t>
      </w:r>
      <w:hyperlink r:id="rId14" w:history="1">
        <w:r w:rsidRPr="00FC6F76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</w:p>
    <w:p w14:paraId="5280B038" w14:textId="77777777" w:rsidR="00850044" w:rsidRDefault="00FC6F76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27. Januar | 16:00 Uhr | Hörsaal 1</w:t>
      </w:r>
    </w:p>
    <w:p w14:paraId="35076F92" w14:textId="77777777" w:rsidR="00850044" w:rsidRDefault="00850044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60B866C6" w14:textId="77777777" w:rsidR="00850044" w:rsidRDefault="00850044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850044">
        <w:rPr>
          <w:rFonts w:ascii="Segoe UI" w:hAnsi="Segoe UI" w:cs="Segoe UI"/>
          <w:b/>
          <w:bCs/>
          <w:sz w:val="20"/>
          <w:szCs w:val="20"/>
        </w:rPr>
        <w:t>„</w:t>
      </w:r>
      <w:proofErr w:type="spellStart"/>
      <w:r w:rsidRPr="00850044">
        <w:rPr>
          <w:rFonts w:ascii="Segoe UI" w:hAnsi="Segoe UI" w:cs="Segoe UI"/>
          <w:b/>
          <w:bCs/>
          <w:sz w:val="20"/>
          <w:szCs w:val="20"/>
        </w:rPr>
        <w:t>Children’s</w:t>
      </w:r>
      <w:proofErr w:type="spellEnd"/>
      <w:r w:rsidRPr="00850044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Pr="00850044">
        <w:rPr>
          <w:rFonts w:ascii="Segoe UI" w:hAnsi="Segoe UI" w:cs="Segoe UI"/>
          <w:b/>
          <w:bCs/>
          <w:sz w:val="20"/>
          <w:szCs w:val="20"/>
        </w:rPr>
        <w:t>curiosity-driven</w:t>
      </w:r>
      <w:proofErr w:type="spellEnd"/>
      <w:r w:rsidRPr="00850044">
        <w:rPr>
          <w:rFonts w:ascii="Segoe UI" w:hAnsi="Segoe UI" w:cs="Segoe UI"/>
          <w:b/>
          <w:bCs/>
          <w:sz w:val="20"/>
          <w:szCs w:val="20"/>
        </w:rPr>
        <w:t xml:space="preserve"> </w:t>
      </w:r>
      <w:proofErr w:type="spellStart"/>
      <w:r w:rsidRPr="00850044">
        <w:rPr>
          <w:rFonts w:ascii="Segoe UI" w:hAnsi="Segoe UI" w:cs="Segoe UI"/>
          <w:b/>
          <w:bCs/>
          <w:sz w:val="20"/>
          <w:szCs w:val="20"/>
        </w:rPr>
        <w:t>learning</w:t>
      </w:r>
      <w:proofErr w:type="spellEnd"/>
      <w:r w:rsidRPr="00850044">
        <w:rPr>
          <w:rFonts w:ascii="Segoe UI" w:hAnsi="Segoe UI" w:cs="Segoe UI"/>
          <w:b/>
          <w:bCs/>
          <w:sz w:val="20"/>
          <w:szCs w:val="20"/>
        </w:rPr>
        <w:t>“</w:t>
      </w:r>
      <w:r w:rsidRPr="00850044">
        <w:rPr>
          <w:rFonts w:ascii="Segoe UI" w:hAnsi="Segoe UI" w:cs="Segoe UI"/>
          <w:bCs/>
          <w:sz w:val="20"/>
          <w:szCs w:val="20"/>
        </w:rPr>
        <w:t xml:space="preserve"> – Vortrag von Dr. Tessa van Schijndel im Rahmen de</w:t>
      </w:r>
      <w:r>
        <w:rPr>
          <w:rFonts w:ascii="Segoe UI" w:hAnsi="Segoe UI" w:cs="Segoe UI"/>
          <w:bCs/>
          <w:sz w:val="20"/>
          <w:szCs w:val="20"/>
        </w:rPr>
        <w:t xml:space="preserve">r </w:t>
      </w:r>
      <w:proofErr w:type="spellStart"/>
      <w:r>
        <w:rPr>
          <w:rFonts w:ascii="Segoe UI" w:hAnsi="Segoe UI" w:cs="Segoe UI"/>
          <w:bCs/>
          <w:sz w:val="20"/>
          <w:szCs w:val="20"/>
        </w:rPr>
        <w:t>Colloquia</w:t>
      </w:r>
      <w:proofErr w:type="spellEnd"/>
      <w:r>
        <w:rPr>
          <w:rFonts w:ascii="Segoe UI" w:hAnsi="Segoe UI" w:cs="Segoe UI"/>
          <w:bCs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bCs/>
          <w:sz w:val="20"/>
          <w:szCs w:val="20"/>
        </w:rPr>
        <w:t>Treverensia</w:t>
      </w:r>
      <w:proofErr w:type="spellEnd"/>
      <w:r>
        <w:rPr>
          <w:rFonts w:ascii="Segoe UI" w:hAnsi="Segoe UI" w:cs="Segoe UI"/>
          <w:bCs/>
          <w:sz w:val="20"/>
          <w:szCs w:val="20"/>
        </w:rPr>
        <w:t xml:space="preserve">. </w:t>
      </w:r>
      <w:hyperlink r:id="rId15" w:history="1">
        <w:r w:rsidRPr="00850044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</w:p>
    <w:p w14:paraId="7FC9DECC" w14:textId="77777777" w:rsidR="00850044" w:rsidRDefault="00850044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28. Januar | 17:00 Uhr | Raum D435</w:t>
      </w:r>
    </w:p>
    <w:p w14:paraId="085D2EDB" w14:textId="77777777" w:rsidR="00904E57" w:rsidRDefault="00904E57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E4C7A78" w14:textId="77777777" w:rsidR="009348A2" w:rsidRDefault="00904E57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904E57">
        <w:rPr>
          <w:rFonts w:ascii="Segoe UI" w:hAnsi="Segoe UI" w:cs="Segoe UI"/>
          <w:b/>
          <w:sz w:val="20"/>
          <w:szCs w:val="20"/>
        </w:rPr>
        <w:t xml:space="preserve">„Das spätkeltische Gräberfeld </w:t>
      </w:r>
      <w:proofErr w:type="spellStart"/>
      <w:r w:rsidRPr="00904E57">
        <w:rPr>
          <w:rFonts w:ascii="Segoe UI" w:hAnsi="Segoe UI" w:cs="Segoe UI"/>
          <w:b/>
          <w:sz w:val="20"/>
          <w:szCs w:val="20"/>
        </w:rPr>
        <w:t>Povegliano</w:t>
      </w:r>
      <w:proofErr w:type="spellEnd"/>
      <w:r w:rsidRPr="00904E57">
        <w:rPr>
          <w:rFonts w:ascii="Segoe UI" w:hAnsi="Segoe UI" w:cs="Segoe UI"/>
          <w:b/>
          <w:sz w:val="20"/>
          <w:szCs w:val="20"/>
        </w:rPr>
        <w:t xml:space="preserve"> Veronese (Italien) und seine Menschen"</w:t>
      </w:r>
      <w:r w:rsidR="00850044" w:rsidRPr="00904E57">
        <w:rPr>
          <w:rFonts w:ascii="Segoe UI" w:hAnsi="Segoe UI" w:cs="Segoe UI"/>
          <w:b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– Vortrag von Prof. Dr. Wolf-Rüdiger </w:t>
      </w:r>
      <w:r w:rsidR="009348A2">
        <w:rPr>
          <w:rFonts w:ascii="Segoe UI" w:hAnsi="Segoe UI" w:cs="Segoe UI"/>
          <w:sz w:val="20"/>
          <w:szCs w:val="20"/>
        </w:rPr>
        <w:t xml:space="preserve">Teegen im Rahmen des ZAT-Kolloquiums der Fächer Altertumswissenschaften. </w:t>
      </w:r>
      <w:hyperlink r:id="rId16" w:history="1">
        <w:r w:rsidR="009348A2" w:rsidRPr="009348A2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</w:p>
    <w:p w14:paraId="29355664" w14:textId="43A9F7E9" w:rsidR="00494328" w:rsidRDefault="009348A2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29. Januar | 18:15 Uhr | Hörsaal 10  </w:t>
      </w:r>
    </w:p>
    <w:p w14:paraId="017C8525" w14:textId="77777777" w:rsidR="008E0AC6" w:rsidRDefault="008E0AC6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0D437DFB" w14:textId="77777777" w:rsidR="008E0AC6" w:rsidRDefault="008E0AC6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„</w:t>
      </w:r>
      <w:r w:rsidRPr="008E0AC6">
        <w:rPr>
          <w:rFonts w:ascii="Segoe UI" w:hAnsi="Segoe UI" w:cs="Segoe UI"/>
          <w:b/>
          <w:bCs/>
          <w:sz w:val="20"/>
          <w:szCs w:val="20"/>
        </w:rPr>
        <w:t>Energiewende - eine Bestandsaufnahme</w:t>
      </w:r>
      <w:r>
        <w:rPr>
          <w:rFonts w:ascii="Segoe UI" w:hAnsi="Segoe UI" w:cs="Segoe UI"/>
          <w:b/>
          <w:bCs/>
          <w:sz w:val="20"/>
          <w:szCs w:val="20"/>
        </w:rPr>
        <w:t>“</w:t>
      </w:r>
      <w:r>
        <w:rPr>
          <w:rFonts w:ascii="Segoe UI" w:hAnsi="Segoe UI" w:cs="Segoe UI"/>
          <w:bCs/>
          <w:sz w:val="20"/>
          <w:szCs w:val="20"/>
        </w:rPr>
        <w:t xml:space="preserve"> – Vortrag von </w:t>
      </w:r>
      <w:r w:rsidRPr="008E0AC6">
        <w:rPr>
          <w:rFonts w:ascii="Segoe UI" w:hAnsi="Segoe UI" w:cs="Segoe UI"/>
          <w:bCs/>
          <w:sz w:val="20"/>
          <w:szCs w:val="20"/>
        </w:rPr>
        <w:t>Prof. Dr. Henrik Te Heesen</w:t>
      </w:r>
      <w:r>
        <w:rPr>
          <w:rFonts w:ascii="Segoe UI" w:hAnsi="Segoe UI" w:cs="Segoe UI"/>
          <w:bCs/>
          <w:sz w:val="20"/>
          <w:szCs w:val="20"/>
        </w:rPr>
        <w:t xml:space="preserve"> im Rahmen der öffentlichen Ringvorlesung #LecturesForFuture der </w:t>
      </w:r>
      <w:proofErr w:type="spellStart"/>
      <w:r>
        <w:rPr>
          <w:rFonts w:ascii="Segoe UI" w:hAnsi="Segoe UI" w:cs="Segoe UI"/>
          <w:bCs/>
          <w:sz w:val="20"/>
          <w:szCs w:val="20"/>
        </w:rPr>
        <w:t>Scientists</w:t>
      </w:r>
      <w:proofErr w:type="spellEnd"/>
      <w:r>
        <w:rPr>
          <w:rFonts w:ascii="Segoe UI" w:hAnsi="Segoe UI" w:cs="Segoe UI"/>
          <w:bCs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bCs/>
          <w:sz w:val="20"/>
          <w:szCs w:val="20"/>
        </w:rPr>
        <w:t>For</w:t>
      </w:r>
      <w:proofErr w:type="spellEnd"/>
      <w:r>
        <w:rPr>
          <w:rFonts w:ascii="Segoe UI" w:hAnsi="Segoe UI" w:cs="Segoe UI"/>
          <w:bCs/>
          <w:sz w:val="20"/>
          <w:szCs w:val="20"/>
        </w:rPr>
        <w:t xml:space="preserve"> Future Regionalgruppe Trier. </w:t>
      </w:r>
      <w:hyperlink r:id="rId17" w:history="1">
        <w:r w:rsidRPr="008E0AC6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</w:p>
    <w:p w14:paraId="7C1663BA" w14:textId="2048FA9C" w:rsidR="008E0AC6" w:rsidRDefault="00F31B6B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 xml:space="preserve">3. Februar | 18:00 Uhr | Online </w:t>
      </w:r>
      <w:r w:rsidR="008E0AC6">
        <w:rPr>
          <w:rFonts w:ascii="Segoe UI" w:hAnsi="Segoe UI" w:cs="Segoe UI"/>
          <w:bCs/>
          <w:sz w:val="20"/>
          <w:szCs w:val="20"/>
        </w:rPr>
        <w:t xml:space="preserve"> </w:t>
      </w:r>
    </w:p>
    <w:p w14:paraId="6F7E351A" w14:textId="77777777" w:rsidR="006769C3" w:rsidRDefault="006769C3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4325E9F" w14:textId="77777777" w:rsidR="00CE2395" w:rsidRDefault="00CE2395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835D42D" w14:textId="77777777" w:rsidR="00CE2395" w:rsidRDefault="00CE2395" w:rsidP="00223A17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419CB588" w14:textId="442835D2" w:rsidR="006769C3" w:rsidRDefault="003D094B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lastRenderedPageBreak/>
        <w:t>„</w:t>
      </w:r>
      <w:proofErr w:type="spellStart"/>
      <w:r w:rsidR="006769C3" w:rsidRPr="006769C3">
        <w:rPr>
          <w:rFonts w:ascii="Segoe UI" w:hAnsi="Segoe UI" w:cs="Segoe UI"/>
          <w:b/>
          <w:sz w:val="20"/>
          <w:szCs w:val="20"/>
        </w:rPr>
        <w:t>Geoeconomics</w:t>
      </w:r>
      <w:proofErr w:type="spellEnd"/>
      <w:r w:rsidR="006769C3" w:rsidRPr="006769C3">
        <w:rPr>
          <w:rFonts w:ascii="Segoe UI" w:hAnsi="Segoe UI" w:cs="Segoe UI"/>
          <w:b/>
          <w:sz w:val="20"/>
          <w:szCs w:val="20"/>
        </w:rPr>
        <w:t xml:space="preserve">: How </w:t>
      </w:r>
      <w:proofErr w:type="spellStart"/>
      <w:r w:rsidR="006769C3" w:rsidRPr="006769C3">
        <w:rPr>
          <w:rFonts w:ascii="Segoe UI" w:hAnsi="Segoe UI" w:cs="Segoe UI"/>
          <w:b/>
          <w:sz w:val="20"/>
          <w:szCs w:val="20"/>
        </w:rPr>
        <w:t>Geopolitical</w:t>
      </w:r>
      <w:proofErr w:type="spellEnd"/>
      <w:r w:rsidR="006769C3" w:rsidRPr="006769C3">
        <w:rPr>
          <w:rFonts w:ascii="Segoe UI" w:hAnsi="Segoe UI" w:cs="Segoe UI"/>
          <w:b/>
          <w:sz w:val="20"/>
          <w:szCs w:val="20"/>
        </w:rPr>
        <w:t xml:space="preserve"> </w:t>
      </w:r>
      <w:proofErr w:type="spellStart"/>
      <w:r w:rsidR="006769C3" w:rsidRPr="006769C3">
        <w:rPr>
          <w:rFonts w:ascii="Segoe UI" w:hAnsi="Segoe UI" w:cs="Segoe UI"/>
          <w:b/>
          <w:sz w:val="20"/>
          <w:szCs w:val="20"/>
        </w:rPr>
        <w:t>Rivalries</w:t>
      </w:r>
      <w:proofErr w:type="spellEnd"/>
      <w:r w:rsidR="006769C3" w:rsidRPr="006769C3">
        <w:rPr>
          <w:rFonts w:ascii="Segoe UI" w:hAnsi="Segoe UI" w:cs="Segoe UI"/>
          <w:b/>
          <w:sz w:val="20"/>
          <w:szCs w:val="20"/>
        </w:rPr>
        <w:t xml:space="preserve"> </w:t>
      </w:r>
      <w:proofErr w:type="spellStart"/>
      <w:r w:rsidR="006769C3" w:rsidRPr="006769C3">
        <w:rPr>
          <w:rFonts w:ascii="Segoe UI" w:hAnsi="Segoe UI" w:cs="Segoe UI"/>
          <w:b/>
          <w:sz w:val="20"/>
          <w:szCs w:val="20"/>
        </w:rPr>
        <w:t>Reshape</w:t>
      </w:r>
      <w:proofErr w:type="spellEnd"/>
      <w:r w:rsidR="006769C3" w:rsidRPr="006769C3">
        <w:rPr>
          <w:rFonts w:ascii="Segoe UI" w:hAnsi="Segoe UI" w:cs="Segoe UI"/>
          <w:b/>
          <w:sz w:val="20"/>
          <w:szCs w:val="20"/>
        </w:rPr>
        <w:t xml:space="preserve"> Global </w:t>
      </w:r>
      <w:proofErr w:type="spellStart"/>
      <w:r w:rsidR="006769C3" w:rsidRPr="006769C3">
        <w:rPr>
          <w:rFonts w:ascii="Segoe UI" w:hAnsi="Segoe UI" w:cs="Segoe UI"/>
          <w:b/>
          <w:sz w:val="20"/>
          <w:szCs w:val="20"/>
        </w:rPr>
        <w:t>Markets</w:t>
      </w:r>
      <w:proofErr w:type="spellEnd"/>
      <w:r w:rsidR="006769C3" w:rsidRPr="006769C3">
        <w:rPr>
          <w:rFonts w:ascii="Segoe UI" w:hAnsi="Segoe UI" w:cs="Segoe UI"/>
          <w:b/>
          <w:sz w:val="20"/>
          <w:szCs w:val="20"/>
        </w:rPr>
        <w:t>”</w:t>
      </w:r>
      <w:r w:rsidR="006769C3" w:rsidRPr="006769C3">
        <w:rPr>
          <w:rFonts w:ascii="Segoe UI" w:hAnsi="Segoe UI" w:cs="Segoe UI"/>
          <w:sz w:val="20"/>
          <w:szCs w:val="20"/>
        </w:rPr>
        <w:t xml:space="preserve"> – Buchvorstellung von Bastian Dürr und Prof. Dr. Sebastian Heilmann im Rahme</w:t>
      </w:r>
      <w:r w:rsidR="006769C3">
        <w:rPr>
          <w:rFonts w:ascii="Segoe UI" w:hAnsi="Segoe UI" w:cs="Segoe UI"/>
          <w:sz w:val="20"/>
          <w:szCs w:val="20"/>
        </w:rPr>
        <w:t xml:space="preserve">n der </w:t>
      </w:r>
      <w:proofErr w:type="spellStart"/>
      <w:r w:rsidR="006769C3">
        <w:rPr>
          <w:rFonts w:ascii="Segoe UI" w:hAnsi="Segoe UI" w:cs="Segoe UI"/>
          <w:sz w:val="20"/>
          <w:szCs w:val="20"/>
        </w:rPr>
        <w:t>Webinarreihe</w:t>
      </w:r>
      <w:proofErr w:type="spellEnd"/>
      <w:r w:rsidR="006769C3">
        <w:rPr>
          <w:rFonts w:ascii="Segoe UI" w:hAnsi="Segoe UI" w:cs="Segoe UI"/>
          <w:sz w:val="20"/>
          <w:szCs w:val="20"/>
        </w:rPr>
        <w:t xml:space="preserve"> „European Trade Policy and </w:t>
      </w:r>
      <w:proofErr w:type="spellStart"/>
      <w:r w:rsidR="006769C3">
        <w:rPr>
          <w:rFonts w:ascii="Segoe UI" w:hAnsi="Segoe UI" w:cs="Segoe UI"/>
          <w:sz w:val="20"/>
          <w:szCs w:val="20"/>
        </w:rPr>
        <w:t>the</w:t>
      </w:r>
      <w:proofErr w:type="spellEnd"/>
      <w:r w:rsidR="006769C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769C3">
        <w:rPr>
          <w:rFonts w:ascii="Segoe UI" w:hAnsi="Segoe UI" w:cs="Segoe UI"/>
          <w:sz w:val="20"/>
          <w:szCs w:val="20"/>
        </w:rPr>
        <w:t>Rise</w:t>
      </w:r>
      <w:proofErr w:type="spellEnd"/>
      <w:r w:rsidR="006769C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769C3">
        <w:rPr>
          <w:rFonts w:ascii="Segoe UI" w:hAnsi="Segoe UI" w:cs="Segoe UI"/>
          <w:sz w:val="20"/>
          <w:szCs w:val="20"/>
        </w:rPr>
        <w:t>of</w:t>
      </w:r>
      <w:proofErr w:type="spellEnd"/>
      <w:r w:rsidR="006769C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769C3">
        <w:rPr>
          <w:rFonts w:ascii="Segoe UI" w:hAnsi="Segoe UI" w:cs="Segoe UI"/>
          <w:sz w:val="20"/>
          <w:szCs w:val="20"/>
        </w:rPr>
        <w:t>Geopolitics</w:t>
      </w:r>
      <w:proofErr w:type="spellEnd"/>
      <w:r w:rsidR="006769C3">
        <w:rPr>
          <w:rFonts w:ascii="Segoe UI" w:hAnsi="Segoe UI" w:cs="Segoe UI"/>
          <w:sz w:val="20"/>
          <w:szCs w:val="20"/>
        </w:rPr>
        <w:t xml:space="preserve">“. </w:t>
      </w:r>
      <w:hyperlink r:id="rId18" w:history="1">
        <w:r w:rsidR="006769C3" w:rsidRPr="006769C3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</w:p>
    <w:p w14:paraId="33DE874B" w14:textId="68789E74" w:rsidR="006769C3" w:rsidRDefault="006769C3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5. Februar | 18:00 Uhr | Online </w:t>
      </w:r>
    </w:p>
    <w:p w14:paraId="64EA7E79" w14:textId="77777777" w:rsidR="003D094B" w:rsidRDefault="003D094B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6A874FD9" w14:textId="12C331B2" w:rsidR="003D094B" w:rsidRDefault="003D094B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„Mathematik </w:t>
      </w:r>
      <w:proofErr w:type="spellStart"/>
      <w:r>
        <w:rPr>
          <w:rFonts w:ascii="Segoe UI" w:hAnsi="Segoe UI" w:cs="Segoe UI"/>
          <w:b/>
          <w:sz w:val="20"/>
          <w:szCs w:val="20"/>
        </w:rPr>
        <w:t>erFassen</w:t>
      </w:r>
      <w:proofErr w:type="spellEnd"/>
      <w:r>
        <w:rPr>
          <w:rFonts w:ascii="Segoe UI" w:hAnsi="Segoe UI" w:cs="Segoe UI"/>
          <w:b/>
          <w:sz w:val="20"/>
          <w:szCs w:val="20"/>
        </w:rPr>
        <w:t>!“</w:t>
      </w:r>
      <w:r>
        <w:rPr>
          <w:rFonts w:ascii="Segoe UI" w:hAnsi="Segoe UI" w:cs="Segoe UI"/>
          <w:sz w:val="20"/>
          <w:szCs w:val="20"/>
        </w:rPr>
        <w:t xml:space="preserve"> – Vom 26. Februar bis 24. März 2026 wird im Gebäude N der Universität Trier die Ausstellung „Mathematik </w:t>
      </w:r>
      <w:proofErr w:type="spellStart"/>
      <w:r>
        <w:rPr>
          <w:rFonts w:ascii="Segoe UI" w:hAnsi="Segoe UI" w:cs="Segoe UI"/>
          <w:sz w:val="20"/>
          <w:szCs w:val="20"/>
        </w:rPr>
        <w:t>erFassen</w:t>
      </w:r>
      <w:proofErr w:type="spellEnd"/>
      <w:r>
        <w:rPr>
          <w:rFonts w:ascii="Segoe UI" w:hAnsi="Segoe UI" w:cs="Segoe UI"/>
          <w:sz w:val="20"/>
          <w:szCs w:val="20"/>
        </w:rPr>
        <w:t xml:space="preserve">!“ gezeigt. </w:t>
      </w:r>
      <w:r w:rsidR="00F935E8" w:rsidRPr="00F935E8">
        <w:rPr>
          <w:rFonts w:ascii="Segoe UI" w:hAnsi="Segoe UI" w:cs="Segoe UI"/>
          <w:b/>
          <w:bCs/>
          <w:sz w:val="20"/>
          <w:szCs w:val="20"/>
        </w:rPr>
        <w:t>Öffnungszeiten für Schulklassen</w:t>
      </w:r>
      <w:r w:rsidR="00F935E8" w:rsidRPr="00F935E8">
        <w:rPr>
          <w:rFonts w:ascii="Segoe UI" w:hAnsi="Segoe UI" w:cs="Segoe UI"/>
          <w:sz w:val="20"/>
          <w:szCs w:val="20"/>
        </w:rPr>
        <w:t xml:space="preserve"> </w:t>
      </w:r>
      <w:r w:rsidR="00F935E8" w:rsidRPr="00F935E8">
        <w:rPr>
          <w:rFonts w:ascii="Segoe UI" w:hAnsi="Segoe UI" w:cs="Segoe UI"/>
          <w:b/>
          <w:bCs/>
          <w:sz w:val="20"/>
          <w:szCs w:val="20"/>
        </w:rPr>
        <w:t>nach vorheriger Anmeldung</w:t>
      </w:r>
      <w:r w:rsidR="00F935E8" w:rsidRPr="00F935E8">
        <w:rPr>
          <w:rFonts w:ascii="Segoe UI" w:hAnsi="Segoe UI" w:cs="Segoe UI"/>
          <w:sz w:val="20"/>
          <w:szCs w:val="20"/>
        </w:rPr>
        <w:t xml:space="preserve"> montags bis freitags von</w:t>
      </w:r>
      <w:r>
        <w:rPr>
          <w:rFonts w:ascii="Segoe UI" w:hAnsi="Segoe UI" w:cs="Segoe UI"/>
          <w:sz w:val="20"/>
          <w:szCs w:val="20"/>
        </w:rPr>
        <w:t xml:space="preserve"> 8:45 Uhr bis 15:00 Uhr in 90- bis 150-minütigen Blöcken.</w:t>
      </w:r>
      <w:r w:rsidR="00F935E8">
        <w:rPr>
          <w:rFonts w:ascii="Segoe UI" w:hAnsi="Segoe UI" w:cs="Segoe UI"/>
          <w:sz w:val="20"/>
          <w:szCs w:val="20"/>
        </w:rPr>
        <w:br/>
      </w:r>
      <w:r w:rsidRPr="00F935E8">
        <w:rPr>
          <w:rFonts w:ascii="Segoe UI" w:hAnsi="Segoe UI" w:cs="Segoe UI"/>
          <w:b/>
          <w:bCs/>
          <w:sz w:val="20"/>
          <w:szCs w:val="20"/>
        </w:rPr>
        <w:t>Öffnungszeiten</w:t>
      </w:r>
      <w:r w:rsidR="00F935E8" w:rsidRPr="00F935E8">
        <w:rPr>
          <w:rFonts w:ascii="Segoe UI" w:hAnsi="Segoe UI" w:cs="Segoe UI"/>
          <w:b/>
          <w:bCs/>
          <w:sz w:val="20"/>
          <w:szCs w:val="20"/>
        </w:rPr>
        <w:t xml:space="preserve"> für alle</w:t>
      </w:r>
      <w:r w:rsidR="00F935E8">
        <w:rPr>
          <w:rFonts w:ascii="Segoe UI" w:hAnsi="Segoe UI" w:cs="Segoe UI"/>
          <w:sz w:val="20"/>
          <w:szCs w:val="20"/>
        </w:rPr>
        <w:t xml:space="preserve"> </w:t>
      </w:r>
      <w:r w:rsidR="00F935E8" w:rsidRPr="00F935E8">
        <w:rPr>
          <w:rFonts w:ascii="Segoe UI" w:hAnsi="Segoe UI" w:cs="Segoe UI"/>
          <w:b/>
          <w:bCs/>
          <w:sz w:val="20"/>
          <w:szCs w:val="20"/>
        </w:rPr>
        <w:t>ohne Anmeldung</w:t>
      </w:r>
      <w:r w:rsidR="00F935E8">
        <w:rPr>
          <w:rFonts w:ascii="Segoe UI" w:hAnsi="Segoe UI" w:cs="Segoe UI"/>
          <w:sz w:val="20"/>
          <w:szCs w:val="20"/>
        </w:rPr>
        <w:t xml:space="preserve"> s</w:t>
      </w:r>
      <w:r>
        <w:rPr>
          <w:rFonts w:ascii="Segoe UI" w:hAnsi="Segoe UI" w:cs="Segoe UI"/>
          <w:sz w:val="20"/>
          <w:szCs w:val="20"/>
        </w:rPr>
        <w:t>amstag</w:t>
      </w:r>
      <w:r w:rsidR="00F935E8">
        <w:rPr>
          <w:rFonts w:ascii="Segoe UI" w:hAnsi="Segoe UI" w:cs="Segoe UI"/>
          <w:sz w:val="20"/>
          <w:szCs w:val="20"/>
        </w:rPr>
        <w:t>s</w:t>
      </w:r>
      <w:r>
        <w:rPr>
          <w:rFonts w:ascii="Segoe UI" w:hAnsi="Segoe UI" w:cs="Segoe UI"/>
          <w:sz w:val="20"/>
          <w:szCs w:val="20"/>
        </w:rPr>
        <w:t xml:space="preserve"> und </w:t>
      </w:r>
      <w:r w:rsidR="00F935E8">
        <w:rPr>
          <w:rFonts w:ascii="Segoe UI" w:hAnsi="Segoe UI" w:cs="Segoe UI"/>
          <w:sz w:val="20"/>
          <w:szCs w:val="20"/>
        </w:rPr>
        <w:t>s</w:t>
      </w:r>
      <w:r>
        <w:rPr>
          <w:rFonts w:ascii="Segoe UI" w:hAnsi="Segoe UI" w:cs="Segoe UI"/>
          <w:sz w:val="20"/>
          <w:szCs w:val="20"/>
        </w:rPr>
        <w:t>onntag</w:t>
      </w:r>
      <w:r w:rsidR="00F935E8">
        <w:rPr>
          <w:rFonts w:ascii="Segoe UI" w:hAnsi="Segoe UI" w:cs="Segoe UI"/>
          <w:sz w:val="20"/>
          <w:szCs w:val="20"/>
        </w:rPr>
        <w:t>s</w:t>
      </w:r>
      <w:r>
        <w:rPr>
          <w:rFonts w:ascii="Segoe UI" w:hAnsi="Segoe UI" w:cs="Segoe UI"/>
          <w:sz w:val="20"/>
          <w:szCs w:val="20"/>
        </w:rPr>
        <w:t xml:space="preserve"> jeweils von 10:00-18:00 Uhr. Der Eintritt ist frei. </w:t>
      </w:r>
      <w:hyperlink r:id="rId19" w:history="1">
        <w:r w:rsidRPr="003D094B">
          <w:rPr>
            <w:rStyle w:val="Hyperlink"/>
            <w:rFonts w:ascii="Segoe UI" w:hAnsi="Segoe UI" w:cs="Segoe UI"/>
            <w:sz w:val="20"/>
            <w:szCs w:val="20"/>
          </w:rPr>
          <w:t>Weitere Informa</w:t>
        </w:r>
        <w:r w:rsidRPr="003D094B">
          <w:rPr>
            <w:rStyle w:val="Hyperlink"/>
            <w:rFonts w:ascii="Segoe UI" w:hAnsi="Segoe UI" w:cs="Segoe UI"/>
            <w:sz w:val="20"/>
            <w:szCs w:val="20"/>
          </w:rPr>
          <w:t>t</w:t>
        </w:r>
        <w:r w:rsidRPr="003D094B">
          <w:rPr>
            <w:rStyle w:val="Hyperlink"/>
            <w:rFonts w:ascii="Segoe UI" w:hAnsi="Segoe UI" w:cs="Segoe UI"/>
            <w:sz w:val="20"/>
            <w:szCs w:val="20"/>
          </w:rPr>
          <w:t>ionen und Anmeldung</w:t>
        </w:r>
      </w:hyperlink>
    </w:p>
    <w:p w14:paraId="6BEE3F7C" w14:textId="11D9C5D6" w:rsidR="003D094B" w:rsidRPr="003D094B" w:rsidRDefault="003D094B" w:rsidP="00223A17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</w:t>
      </w:r>
    </w:p>
    <w:p w14:paraId="4D628DE8" w14:textId="77777777" w:rsidR="00693144" w:rsidRPr="006769C3" w:rsidRDefault="00693144" w:rsidP="00677D01">
      <w:pPr>
        <w:spacing w:after="0" w:line="240" w:lineRule="auto"/>
        <w:rPr>
          <w:rFonts w:ascii="Segoe UI" w:hAnsi="Segoe UI" w:cs="Segoe UI"/>
          <w:b/>
          <w:sz w:val="20"/>
          <w:szCs w:val="20"/>
        </w:rPr>
      </w:pPr>
    </w:p>
    <w:p w14:paraId="190F2BE1" w14:textId="56ABD042" w:rsidR="008659FC" w:rsidRPr="006769C3" w:rsidRDefault="008659FC" w:rsidP="006F02AF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1E3C6C6C" w14:textId="2F3482FC" w:rsidR="00ED6602" w:rsidRPr="00232C8C" w:rsidRDefault="00ED6602" w:rsidP="006C4880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25603">
        <w:rPr>
          <w:rFonts w:ascii="Segoe UI" w:hAnsi="Segoe UI" w:cs="Segoe UI"/>
          <w:bCs/>
          <w:sz w:val="20"/>
          <w:szCs w:val="20"/>
        </w:rPr>
        <w:t xml:space="preserve">Alle Termine der Universität Trier finden Sie unter </w:t>
      </w:r>
      <w:hyperlink r:id="rId20" w:history="1">
        <w:r w:rsidR="00406E3A" w:rsidRPr="00F25603">
          <w:rPr>
            <w:rStyle w:val="Hyperlink"/>
            <w:rFonts w:ascii="Segoe UI" w:hAnsi="Segoe UI" w:cs="Segoe UI"/>
            <w:bCs/>
            <w:sz w:val="20"/>
            <w:szCs w:val="20"/>
          </w:rPr>
          <w:t>https://kalender.uni-trier.de</w:t>
        </w:r>
      </w:hyperlink>
      <w:r w:rsidRPr="00232C8C">
        <w:rPr>
          <w:rFonts w:ascii="Segoe UI" w:hAnsi="Segoe UI" w:cs="Segoe UI"/>
          <w:bCs/>
          <w:sz w:val="20"/>
          <w:szCs w:val="20"/>
        </w:rPr>
        <w:t xml:space="preserve"> </w:t>
      </w:r>
    </w:p>
    <w:sectPr w:rsidR="00ED6602" w:rsidRPr="00232C8C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771B8" w14:textId="77777777" w:rsidR="004D3B33" w:rsidRDefault="004D3B33" w:rsidP="00DA6A73">
      <w:pPr>
        <w:spacing w:after="0" w:line="240" w:lineRule="auto"/>
      </w:pPr>
      <w:r>
        <w:separator/>
      </w:r>
    </w:p>
  </w:endnote>
  <w:endnote w:type="continuationSeparator" w:id="0">
    <w:p w14:paraId="604C5C8D" w14:textId="77777777" w:rsidR="004D3B33" w:rsidRDefault="004D3B33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F953" w14:textId="197193BE" w:rsidR="00785E24" w:rsidRDefault="00F216D6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B7A9A8" wp14:editId="43EBA966">
              <wp:simplePos x="0" y="0"/>
              <wp:positionH relativeFrom="margin">
                <wp:posOffset>-171450</wp:posOffset>
              </wp:positionH>
              <wp:positionV relativeFrom="page">
                <wp:align>bottom</wp:align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2D087" w14:textId="515E5C68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7A9A8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13.5pt;margin-top:0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" filled="f" stroked="f" strokeweight=".5pt">
              <v:textbox>
                <w:txbxContent>
                  <w:p w14:paraId="02C2D087" w14:textId="515E5C68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BF54F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6A165B" wp14:editId="46153376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BAE6BB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6C58F" w14:textId="77777777" w:rsidR="004D3B33" w:rsidRDefault="004D3B33" w:rsidP="00DA6A73">
      <w:pPr>
        <w:spacing w:after="0" w:line="240" w:lineRule="auto"/>
      </w:pPr>
      <w:r>
        <w:separator/>
      </w:r>
    </w:p>
  </w:footnote>
  <w:footnote w:type="continuationSeparator" w:id="0">
    <w:p w14:paraId="66A07427" w14:textId="77777777" w:rsidR="004D3B33" w:rsidRDefault="004D3B33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23FC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E6035"/>
    <w:multiLevelType w:val="multilevel"/>
    <w:tmpl w:val="39E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20BD0"/>
    <w:multiLevelType w:val="hybridMultilevel"/>
    <w:tmpl w:val="EA72B5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B5785"/>
    <w:multiLevelType w:val="hybridMultilevel"/>
    <w:tmpl w:val="A38E2C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70E2D"/>
    <w:multiLevelType w:val="hybridMultilevel"/>
    <w:tmpl w:val="82521B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A0F46"/>
    <w:multiLevelType w:val="multilevel"/>
    <w:tmpl w:val="3024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7462DF"/>
    <w:multiLevelType w:val="hybridMultilevel"/>
    <w:tmpl w:val="BBD8C2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55093">
    <w:abstractNumId w:val="0"/>
  </w:num>
  <w:num w:numId="2" w16cid:durableId="314534691">
    <w:abstractNumId w:val="7"/>
  </w:num>
  <w:num w:numId="3" w16cid:durableId="644358702">
    <w:abstractNumId w:val="4"/>
  </w:num>
  <w:num w:numId="4" w16cid:durableId="71465270">
    <w:abstractNumId w:val="9"/>
  </w:num>
  <w:num w:numId="5" w16cid:durableId="1050110089">
    <w:abstractNumId w:val="6"/>
  </w:num>
  <w:num w:numId="6" w16cid:durableId="941650793">
    <w:abstractNumId w:val="8"/>
  </w:num>
  <w:num w:numId="7" w16cid:durableId="1364401228">
    <w:abstractNumId w:val="1"/>
  </w:num>
  <w:num w:numId="8" w16cid:durableId="116072541">
    <w:abstractNumId w:val="5"/>
  </w:num>
  <w:num w:numId="9" w16cid:durableId="1943490583">
    <w:abstractNumId w:val="3"/>
  </w:num>
  <w:num w:numId="10" w16cid:durableId="1893344691">
    <w:abstractNumId w:val="2"/>
  </w:num>
  <w:num w:numId="11" w16cid:durableId="3606702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48"/>
    <w:rsid w:val="00011558"/>
    <w:rsid w:val="000130CB"/>
    <w:rsid w:val="00014FEC"/>
    <w:rsid w:val="00015460"/>
    <w:rsid w:val="0002053B"/>
    <w:rsid w:val="0003146F"/>
    <w:rsid w:val="00037AFD"/>
    <w:rsid w:val="00041569"/>
    <w:rsid w:val="000449F8"/>
    <w:rsid w:val="000656C0"/>
    <w:rsid w:val="00075EF7"/>
    <w:rsid w:val="0008169B"/>
    <w:rsid w:val="00081802"/>
    <w:rsid w:val="0008656C"/>
    <w:rsid w:val="00090AA8"/>
    <w:rsid w:val="000A37F1"/>
    <w:rsid w:val="000B1009"/>
    <w:rsid w:val="000B7CE3"/>
    <w:rsid w:val="000E473C"/>
    <w:rsid w:val="000E6A50"/>
    <w:rsid w:val="000F0147"/>
    <w:rsid w:val="000F0A7D"/>
    <w:rsid w:val="000F204B"/>
    <w:rsid w:val="00101167"/>
    <w:rsid w:val="00101FA6"/>
    <w:rsid w:val="00105B1B"/>
    <w:rsid w:val="00106F98"/>
    <w:rsid w:val="00114AA3"/>
    <w:rsid w:val="00114F9C"/>
    <w:rsid w:val="00115442"/>
    <w:rsid w:val="00123D20"/>
    <w:rsid w:val="0012785A"/>
    <w:rsid w:val="001557E7"/>
    <w:rsid w:val="001701D8"/>
    <w:rsid w:val="00171E17"/>
    <w:rsid w:val="00174AD4"/>
    <w:rsid w:val="001846EB"/>
    <w:rsid w:val="001851E5"/>
    <w:rsid w:val="0018531C"/>
    <w:rsid w:val="00187B55"/>
    <w:rsid w:val="001901D5"/>
    <w:rsid w:val="00191FCF"/>
    <w:rsid w:val="00196C59"/>
    <w:rsid w:val="001A7634"/>
    <w:rsid w:val="001C3304"/>
    <w:rsid w:val="001C7BCB"/>
    <w:rsid w:val="001D4ADB"/>
    <w:rsid w:val="001D760F"/>
    <w:rsid w:val="001D78BD"/>
    <w:rsid w:val="001E0DC3"/>
    <w:rsid w:val="001F0B9D"/>
    <w:rsid w:val="00202C51"/>
    <w:rsid w:val="00223A17"/>
    <w:rsid w:val="002248CC"/>
    <w:rsid w:val="00232C8C"/>
    <w:rsid w:val="00232D9C"/>
    <w:rsid w:val="0025453E"/>
    <w:rsid w:val="00255387"/>
    <w:rsid w:val="00257224"/>
    <w:rsid w:val="00260500"/>
    <w:rsid w:val="002629DA"/>
    <w:rsid w:val="00264546"/>
    <w:rsid w:val="00264D2E"/>
    <w:rsid w:val="00265E15"/>
    <w:rsid w:val="00274943"/>
    <w:rsid w:val="002A5C48"/>
    <w:rsid w:val="002B5B5C"/>
    <w:rsid w:val="002D2619"/>
    <w:rsid w:val="00300E32"/>
    <w:rsid w:val="00302EE2"/>
    <w:rsid w:val="00307672"/>
    <w:rsid w:val="00313134"/>
    <w:rsid w:val="003223C6"/>
    <w:rsid w:val="00323261"/>
    <w:rsid w:val="00335310"/>
    <w:rsid w:val="00350B21"/>
    <w:rsid w:val="003514F3"/>
    <w:rsid w:val="003616A3"/>
    <w:rsid w:val="0036539A"/>
    <w:rsid w:val="0037753C"/>
    <w:rsid w:val="00381FDE"/>
    <w:rsid w:val="0038239C"/>
    <w:rsid w:val="00383A86"/>
    <w:rsid w:val="00391C0B"/>
    <w:rsid w:val="003929B4"/>
    <w:rsid w:val="003A4315"/>
    <w:rsid w:val="003A715E"/>
    <w:rsid w:val="003C191E"/>
    <w:rsid w:val="003C2258"/>
    <w:rsid w:val="003C3CC5"/>
    <w:rsid w:val="003D094B"/>
    <w:rsid w:val="003D7C1A"/>
    <w:rsid w:val="003E41EB"/>
    <w:rsid w:val="003E4E61"/>
    <w:rsid w:val="003E570B"/>
    <w:rsid w:val="003F0F6F"/>
    <w:rsid w:val="003F329D"/>
    <w:rsid w:val="00406E3A"/>
    <w:rsid w:val="0041679A"/>
    <w:rsid w:val="00424364"/>
    <w:rsid w:val="00441DE7"/>
    <w:rsid w:val="00444720"/>
    <w:rsid w:val="004604B4"/>
    <w:rsid w:val="004645F8"/>
    <w:rsid w:val="00466D2D"/>
    <w:rsid w:val="004742B9"/>
    <w:rsid w:val="004768CB"/>
    <w:rsid w:val="00477037"/>
    <w:rsid w:val="00477A0A"/>
    <w:rsid w:val="00492E78"/>
    <w:rsid w:val="00494328"/>
    <w:rsid w:val="00494D7F"/>
    <w:rsid w:val="004957CB"/>
    <w:rsid w:val="004A23CE"/>
    <w:rsid w:val="004B172C"/>
    <w:rsid w:val="004B621F"/>
    <w:rsid w:val="004C32E6"/>
    <w:rsid w:val="004C62BD"/>
    <w:rsid w:val="004C63D8"/>
    <w:rsid w:val="004D1DAC"/>
    <w:rsid w:val="004D25A4"/>
    <w:rsid w:val="004D3B33"/>
    <w:rsid w:val="004E208F"/>
    <w:rsid w:val="004F09AF"/>
    <w:rsid w:val="004F4332"/>
    <w:rsid w:val="005019C7"/>
    <w:rsid w:val="00507024"/>
    <w:rsid w:val="00513AED"/>
    <w:rsid w:val="005173DF"/>
    <w:rsid w:val="0052058A"/>
    <w:rsid w:val="00531A20"/>
    <w:rsid w:val="00533696"/>
    <w:rsid w:val="005371EC"/>
    <w:rsid w:val="00540A39"/>
    <w:rsid w:val="00543C8A"/>
    <w:rsid w:val="00556C3B"/>
    <w:rsid w:val="005604D8"/>
    <w:rsid w:val="0056106C"/>
    <w:rsid w:val="0056296D"/>
    <w:rsid w:val="005764FE"/>
    <w:rsid w:val="00585C2C"/>
    <w:rsid w:val="00587D65"/>
    <w:rsid w:val="00590352"/>
    <w:rsid w:val="005903D2"/>
    <w:rsid w:val="00591CD5"/>
    <w:rsid w:val="00593525"/>
    <w:rsid w:val="00596FBE"/>
    <w:rsid w:val="005A4F0A"/>
    <w:rsid w:val="005A7998"/>
    <w:rsid w:val="005B1CAC"/>
    <w:rsid w:val="005B37CE"/>
    <w:rsid w:val="005C2131"/>
    <w:rsid w:val="005C3864"/>
    <w:rsid w:val="005D3801"/>
    <w:rsid w:val="005D4912"/>
    <w:rsid w:val="005E3269"/>
    <w:rsid w:val="005E3704"/>
    <w:rsid w:val="005E65C7"/>
    <w:rsid w:val="005F6F06"/>
    <w:rsid w:val="005F7D97"/>
    <w:rsid w:val="005F7FD5"/>
    <w:rsid w:val="006032CD"/>
    <w:rsid w:val="006056DA"/>
    <w:rsid w:val="00612336"/>
    <w:rsid w:val="00613FD1"/>
    <w:rsid w:val="006155A6"/>
    <w:rsid w:val="00616AE2"/>
    <w:rsid w:val="00627C45"/>
    <w:rsid w:val="00636F9F"/>
    <w:rsid w:val="00640681"/>
    <w:rsid w:val="00655439"/>
    <w:rsid w:val="00663E51"/>
    <w:rsid w:val="00664CC8"/>
    <w:rsid w:val="0067196D"/>
    <w:rsid w:val="0067272E"/>
    <w:rsid w:val="006769C3"/>
    <w:rsid w:val="00677D01"/>
    <w:rsid w:val="006847B7"/>
    <w:rsid w:val="00693144"/>
    <w:rsid w:val="006A01A3"/>
    <w:rsid w:val="006A069A"/>
    <w:rsid w:val="006A29F3"/>
    <w:rsid w:val="006A4D54"/>
    <w:rsid w:val="006A7ED1"/>
    <w:rsid w:val="006B18B2"/>
    <w:rsid w:val="006B5D3C"/>
    <w:rsid w:val="006C2F69"/>
    <w:rsid w:val="006C4880"/>
    <w:rsid w:val="006C7D81"/>
    <w:rsid w:val="006D5939"/>
    <w:rsid w:val="006D6216"/>
    <w:rsid w:val="006E755B"/>
    <w:rsid w:val="006F02AF"/>
    <w:rsid w:val="006F0610"/>
    <w:rsid w:val="006F309B"/>
    <w:rsid w:val="006F6565"/>
    <w:rsid w:val="006F66FB"/>
    <w:rsid w:val="007045FC"/>
    <w:rsid w:val="00723FD3"/>
    <w:rsid w:val="007241E1"/>
    <w:rsid w:val="00727AB1"/>
    <w:rsid w:val="007336D7"/>
    <w:rsid w:val="00733CB6"/>
    <w:rsid w:val="007343BF"/>
    <w:rsid w:val="00754835"/>
    <w:rsid w:val="00756F1D"/>
    <w:rsid w:val="00774381"/>
    <w:rsid w:val="00777DFA"/>
    <w:rsid w:val="00780FB8"/>
    <w:rsid w:val="00785E24"/>
    <w:rsid w:val="007A01D4"/>
    <w:rsid w:val="007A13DF"/>
    <w:rsid w:val="007A17A7"/>
    <w:rsid w:val="007A22BF"/>
    <w:rsid w:val="007B0C95"/>
    <w:rsid w:val="007C0DC0"/>
    <w:rsid w:val="007C303C"/>
    <w:rsid w:val="007C67D1"/>
    <w:rsid w:val="007C7978"/>
    <w:rsid w:val="007D1055"/>
    <w:rsid w:val="007D16C1"/>
    <w:rsid w:val="007D502D"/>
    <w:rsid w:val="007E0D3F"/>
    <w:rsid w:val="007E547D"/>
    <w:rsid w:val="007E66B3"/>
    <w:rsid w:val="007F602C"/>
    <w:rsid w:val="00804B56"/>
    <w:rsid w:val="00811249"/>
    <w:rsid w:val="00815B98"/>
    <w:rsid w:val="00817479"/>
    <w:rsid w:val="00820762"/>
    <w:rsid w:val="008212C9"/>
    <w:rsid w:val="008229B3"/>
    <w:rsid w:val="00831002"/>
    <w:rsid w:val="00833E3F"/>
    <w:rsid w:val="00834502"/>
    <w:rsid w:val="00835720"/>
    <w:rsid w:val="0084479E"/>
    <w:rsid w:val="00847B30"/>
    <w:rsid w:val="00850044"/>
    <w:rsid w:val="0085213C"/>
    <w:rsid w:val="00852B03"/>
    <w:rsid w:val="008659FC"/>
    <w:rsid w:val="00871951"/>
    <w:rsid w:val="00876354"/>
    <w:rsid w:val="00882547"/>
    <w:rsid w:val="00897348"/>
    <w:rsid w:val="008A06F9"/>
    <w:rsid w:val="008B3DD2"/>
    <w:rsid w:val="008B550F"/>
    <w:rsid w:val="008B7960"/>
    <w:rsid w:val="008E0AC6"/>
    <w:rsid w:val="008E1F8E"/>
    <w:rsid w:val="008E417B"/>
    <w:rsid w:val="008E53A5"/>
    <w:rsid w:val="008E7EDF"/>
    <w:rsid w:val="008F72A6"/>
    <w:rsid w:val="00902487"/>
    <w:rsid w:val="00904E57"/>
    <w:rsid w:val="00913145"/>
    <w:rsid w:val="00913232"/>
    <w:rsid w:val="00915E8F"/>
    <w:rsid w:val="00920994"/>
    <w:rsid w:val="009243F0"/>
    <w:rsid w:val="0092678D"/>
    <w:rsid w:val="00932FAD"/>
    <w:rsid w:val="0093336F"/>
    <w:rsid w:val="009348A2"/>
    <w:rsid w:val="00942D75"/>
    <w:rsid w:val="00943036"/>
    <w:rsid w:val="00965BCF"/>
    <w:rsid w:val="0098290D"/>
    <w:rsid w:val="009A7A5F"/>
    <w:rsid w:val="009D69BF"/>
    <w:rsid w:val="009E4099"/>
    <w:rsid w:val="009F0AFD"/>
    <w:rsid w:val="00A00D28"/>
    <w:rsid w:val="00A014A9"/>
    <w:rsid w:val="00A03C99"/>
    <w:rsid w:val="00A11D10"/>
    <w:rsid w:val="00A2293C"/>
    <w:rsid w:val="00A3239D"/>
    <w:rsid w:val="00A343F7"/>
    <w:rsid w:val="00A4233C"/>
    <w:rsid w:val="00A46196"/>
    <w:rsid w:val="00A4667E"/>
    <w:rsid w:val="00A47A0C"/>
    <w:rsid w:val="00A7218E"/>
    <w:rsid w:val="00A72AFD"/>
    <w:rsid w:val="00A74884"/>
    <w:rsid w:val="00A911C0"/>
    <w:rsid w:val="00A9216E"/>
    <w:rsid w:val="00A92E97"/>
    <w:rsid w:val="00AA2D69"/>
    <w:rsid w:val="00AA5B53"/>
    <w:rsid w:val="00AA5B62"/>
    <w:rsid w:val="00AB0B75"/>
    <w:rsid w:val="00AB1E60"/>
    <w:rsid w:val="00AB6B3B"/>
    <w:rsid w:val="00AC59D8"/>
    <w:rsid w:val="00AD3FF8"/>
    <w:rsid w:val="00AD7B46"/>
    <w:rsid w:val="00AE0F6D"/>
    <w:rsid w:val="00AE2510"/>
    <w:rsid w:val="00AE419F"/>
    <w:rsid w:val="00AF1B13"/>
    <w:rsid w:val="00AF23AD"/>
    <w:rsid w:val="00B03EA9"/>
    <w:rsid w:val="00B06C48"/>
    <w:rsid w:val="00B0733C"/>
    <w:rsid w:val="00B12092"/>
    <w:rsid w:val="00B222E4"/>
    <w:rsid w:val="00B235C0"/>
    <w:rsid w:val="00B2385A"/>
    <w:rsid w:val="00B36267"/>
    <w:rsid w:val="00B47C36"/>
    <w:rsid w:val="00B54436"/>
    <w:rsid w:val="00B62AA0"/>
    <w:rsid w:val="00B70F57"/>
    <w:rsid w:val="00B83A6D"/>
    <w:rsid w:val="00B86111"/>
    <w:rsid w:val="00B86829"/>
    <w:rsid w:val="00B879D8"/>
    <w:rsid w:val="00B93750"/>
    <w:rsid w:val="00BA02A9"/>
    <w:rsid w:val="00BA55C8"/>
    <w:rsid w:val="00BA599B"/>
    <w:rsid w:val="00BA5B60"/>
    <w:rsid w:val="00BB2431"/>
    <w:rsid w:val="00BD26B8"/>
    <w:rsid w:val="00BE56ED"/>
    <w:rsid w:val="00BE5B73"/>
    <w:rsid w:val="00BF1DF5"/>
    <w:rsid w:val="00BF323A"/>
    <w:rsid w:val="00BF4DE8"/>
    <w:rsid w:val="00BF54F7"/>
    <w:rsid w:val="00BF7D4C"/>
    <w:rsid w:val="00C0769D"/>
    <w:rsid w:val="00C13614"/>
    <w:rsid w:val="00C238AC"/>
    <w:rsid w:val="00C3382A"/>
    <w:rsid w:val="00C34656"/>
    <w:rsid w:val="00C40222"/>
    <w:rsid w:val="00C41089"/>
    <w:rsid w:val="00C61229"/>
    <w:rsid w:val="00C63C15"/>
    <w:rsid w:val="00C654F4"/>
    <w:rsid w:val="00C66C8A"/>
    <w:rsid w:val="00C7131E"/>
    <w:rsid w:val="00C7707E"/>
    <w:rsid w:val="00C81D64"/>
    <w:rsid w:val="00C83711"/>
    <w:rsid w:val="00C85FA4"/>
    <w:rsid w:val="00C86FFA"/>
    <w:rsid w:val="00C8733A"/>
    <w:rsid w:val="00C908BC"/>
    <w:rsid w:val="00C94CBE"/>
    <w:rsid w:val="00CB06AD"/>
    <w:rsid w:val="00CB2351"/>
    <w:rsid w:val="00CB450D"/>
    <w:rsid w:val="00CB5F79"/>
    <w:rsid w:val="00CB6035"/>
    <w:rsid w:val="00CC5461"/>
    <w:rsid w:val="00CE2395"/>
    <w:rsid w:val="00CE6718"/>
    <w:rsid w:val="00CF24E5"/>
    <w:rsid w:val="00CF6194"/>
    <w:rsid w:val="00D10F8D"/>
    <w:rsid w:val="00D159B2"/>
    <w:rsid w:val="00D2137D"/>
    <w:rsid w:val="00D30D1E"/>
    <w:rsid w:val="00D33B87"/>
    <w:rsid w:val="00D37707"/>
    <w:rsid w:val="00D512D2"/>
    <w:rsid w:val="00D51D78"/>
    <w:rsid w:val="00D55AF0"/>
    <w:rsid w:val="00D67986"/>
    <w:rsid w:val="00D9051C"/>
    <w:rsid w:val="00D91D8C"/>
    <w:rsid w:val="00D935E7"/>
    <w:rsid w:val="00D93E6D"/>
    <w:rsid w:val="00DA0564"/>
    <w:rsid w:val="00DA6A73"/>
    <w:rsid w:val="00DB4B86"/>
    <w:rsid w:val="00DD2063"/>
    <w:rsid w:val="00DD4C2E"/>
    <w:rsid w:val="00DD531A"/>
    <w:rsid w:val="00DE1AE5"/>
    <w:rsid w:val="00DE3067"/>
    <w:rsid w:val="00DE408A"/>
    <w:rsid w:val="00DE5761"/>
    <w:rsid w:val="00DE7CEC"/>
    <w:rsid w:val="00DE7F77"/>
    <w:rsid w:val="00DF5DE3"/>
    <w:rsid w:val="00E06BE1"/>
    <w:rsid w:val="00E21D85"/>
    <w:rsid w:val="00E23231"/>
    <w:rsid w:val="00E23A71"/>
    <w:rsid w:val="00E2641A"/>
    <w:rsid w:val="00E26576"/>
    <w:rsid w:val="00E26F0C"/>
    <w:rsid w:val="00E3313D"/>
    <w:rsid w:val="00E36D44"/>
    <w:rsid w:val="00E46699"/>
    <w:rsid w:val="00E47177"/>
    <w:rsid w:val="00E6292C"/>
    <w:rsid w:val="00E63B00"/>
    <w:rsid w:val="00E76BE0"/>
    <w:rsid w:val="00E92858"/>
    <w:rsid w:val="00EA4930"/>
    <w:rsid w:val="00EB2135"/>
    <w:rsid w:val="00EB286E"/>
    <w:rsid w:val="00EC168E"/>
    <w:rsid w:val="00EC5C4D"/>
    <w:rsid w:val="00ED2236"/>
    <w:rsid w:val="00ED6602"/>
    <w:rsid w:val="00EE2F6C"/>
    <w:rsid w:val="00EE72C6"/>
    <w:rsid w:val="00EF16AE"/>
    <w:rsid w:val="00EF285C"/>
    <w:rsid w:val="00EF29C7"/>
    <w:rsid w:val="00EF4B0E"/>
    <w:rsid w:val="00EF5A58"/>
    <w:rsid w:val="00EF6EE2"/>
    <w:rsid w:val="00F00173"/>
    <w:rsid w:val="00F0270C"/>
    <w:rsid w:val="00F050AE"/>
    <w:rsid w:val="00F14E8B"/>
    <w:rsid w:val="00F16599"/>
    <w:rsid w:val="00F20972"/>
    <w:rsid w:val="00F211C1"/>
    <w:rsid w:val="00F21550"/>
    <w:rsid w:val="00F216D6"/>
    <w:rsid w:val="00F25603"/>
    <w:rsid w:val="00F31B6B"/>
    <w:rsid w:val="00F410C2"/>
    <w:rsid w:val="00F416D6"/>
    <w:rsid w:val="00F53AEF"/>
    <w:rsid w:val="00F61028"/>
    <w:rsid w:val="00F67D4A"/>
    <w:rsid w:val="00F70988"/>
    <w:rsid w:val="00F76D74"/>
    <w:rsid w:val="00F87C12"/>
    <w:rsid w:val="00F935E0"/>
    <w:rsid w:val="00F935E8"/>
    <w:rsid w:val="00F95A7C"/>
    <w:rsid w:val="00F95CBC"/>
    <w:rsid w:val="00FA258E"/>
    <w:rsid w:val="00FA429B"/>
    <w:rsid w:val="00FA5D6E"/>
    <w:rsid w:val="00FB34ED"/>
    <w:rsid w:val="00FC6F76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85FC6"/>
  <w15:chartTrackingRefBased/>
  <w15:docId w15:val="{49D6F58A-03AC-4D81-9EA6-D8FD0BB6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5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4A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16D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13614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E46699"/>
    <w:rPr>
      <w:rFonts w:ascii="Times New Roman" w:hAnsi="Times New Roman" w:cs="Times New Roman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4A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449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49F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49F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49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49F8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B5D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465&amp;cHash=c94fe1440044890795b15298e404a6b5" TargetMode="External"/><Relationship Id="rId18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878&amp;cHash=c6091d11428c1c5d81e8c12f87c5b6fc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837&amp;cHash=f8fbcda6e463f240eb1a1d97f6bd6555" TargetMode="External"/><Relationship Id="rId17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560&amp;cHash=a22d5f75add45bb0652ff1c60b0e2ee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929&amp;cHash=9f7ad91daa441d42983556f608f4f1aa" TargetMode="External"/><Relationship Id="rId20" Type="http://schemas.openxmlformats.org/officeDocument/2006/relationships/hyperlink" Target="https://kalender.uni-trier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917&amp;cHash=3fd5714db12bf7f981cbebf19df5382b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915&amp;cHash=d47d5c219f6febb6af6bb495ea4f330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ni-trier.de/fileadmin/organisation/Presse/Bilder_2026/Pressefotos/Konzert_Collegium_musicum.jpg" TargetMode="External"/><Relationship Id="rId19" Type="http://schemas.openxmlformats.org/officeDocument/2006/relationships/hyperlink" Target="https://www.math.uni-trier.de/~devries/Mathe_zum_Erfassen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848&amp;cHash=15ebcfdc2d9dea56ed129008fcf21021" TargetMode="External"/><Relationship Id="rId14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930&amp;cHash=a63297a8eec4de62878a20b5eb579c26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Kommunikation &amp; Marketing</dc:creator>
  <cp:keywords/>
  <dc:description/>
  <cp:lastModifiedBy>Hurka, Susanne</cp:lastModifiedBy>
  <cp:revision>19</cp:revision>
  <cp:lastPrinted>2022-04-06T10:26:00Z</cp:lastPrinted>
  <dcterms:created xsi:type="dcterms:W3CDTF">2026-01-19T11:14:00Z</dcterms:created>
  <dcterms:modified xsi:type="dcterms:W3CDTF">2026-01-20T09:55:00Z</dcterms:modified>
</cp:coreProperties>
</file>