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84734" w:rsidRPr="002869E5" w:rsidRDefault="00984734" w:rsidP="00984734">
      <w:pPr>
        <w:rPr>
          <w:rFonts w:ascii="Arial" w:hAnsi="Arial"/>
          <w:b/>
          <w:color w:val="808080" w:themeColor="background1" w:themeShade="80"/>
          <w:sz w:val="22"/>
        </w:rPr>
      </w:pPr>
      <w:r w:rsidRPr="002869E5">
        <w:rPr>
          <w:rFonts w:ascii="Arial" w:hAnsi="Arial"/>
          <w:b/>
          <w:color w:val="808080" w:themeColor="background1" w:themeShade="80"/>
          <w:sz w:val="22"/>
        </w:rPr>
        <w:t>M</w:t>
      </w:r>
      <w:r>
        <w:rPr>
          <w:rFonts w:ascii="Arial" w:hAnsi="Arial"/>
          <w:b/>
          <w:color w:val="808080" w:themeColor="background1" w:themeShade="80"/>
          <w:sz w:val="22"/>
        </w:rPr>
        <w:t>anagerkommentar</w:t>
      </w:r>
      <w:r w:rsidRPr="002869E5">
        <w:rPr>
          <w:rFonts w:ascii="Arial" w:hAnsi="Arial"/>
          <w:b/>
          <w:color w:val="808080" w:themeColor="background1" w:themeShade="80"/>
          <w:sz w:val="22"/>
        </w:rPr>
        <w:t xml:space="preserve"> der Stubenrauch &amp; Hölscher Fondsberatung</w:t>
      </w:r>
      <w:r>
        <w:rPr>
          <w:rFonts w:ascii="Arial" w:hAnsi="Arial"/>
          <w:b/>
          <w:color w:val="808080" w:themeColor="background1" w:themeShade="80"/>
          <w:sz w:val="22"/>
        </w:rPr>
        <w:t xml:space="preserve"> GmbH</w:t>
      </w:r>
      <w:r w:rsidRPr="002869E5">
        <w:rPr>
          <w:rFonts w:ascii="Arial" w:hAnsi="Arial"/>
          <w:b/>
          <w:color w:val="808080" w:themeColor="background1" w:themeShade="80"/>
          <w:sz w:val="22"/>
        </w:rPr>
        <w:t xml:space="preserve"> </w:t>
      </w:r>
    </w:p>
    <w:p w:rsidR="00834389" w:rsidRPr="002869E5" w:rsidRDefault="006C55AD" w:rsidP="00DD3D0D">
      <w:pPr>
        <w:rPr>
          <w:rFonts w:ascii="Arial" w:hAnsi="Arial"/>
          <w:b/>
          <w:color w:val="000000" w:themeColor="text1"/>
          <w:sz w:val="36"/>
        </w:rPr>
      </w:pPr>
      <w:r>
        <w:rPr>
          <w:rFonts w:ascii="Arial" w:hAnsi="Arial"/>
          <w:b/>
          <w:color w:val="000000" w:themeColor="text1"/>
          <w:sz w:val="36"/>
        </w:rPr>
        <w:t>„</w:t>
      </w:r>
      <w:r w:rsidR="003E1F5B">
        <w:rPr>
          <w:rFonts w:ascii="Arial" w:hAnsi="Arial"/>
          <w:b/>
          <w:color w:val="000000" w:themeColor="text1"/>
          <w:sz w:val="36"/>
        </w:rPr>
        <w:t>Wir befinden uns nach wie vor im konjunkturellen Aufschwung</w:t>
      </w:r>
      <w:r>
        <w:rPr>
          <w:rFonts w:ascii="Arial" w:hAnsi="Arial"/>
          <w:b/>
          <w:color w:val="000000" w:themeColor="text1"/>
          <w:sz w:val="36"/>
        </w:rPr>
        <w:t>“</w:t>
      </w:r>
    </w:p>
    <w:p w:rsidR="00415A8F" w:rsidRPr="002869E5" w:rsidRDefault="00415A8F" w:rsidP="00DD3D0D">
      <w:pPr>
        <w:spacing w:after="0" w:line="360" w:lineRule="auto"/>
        <w:rPr>
          <w:rFonts w:ascii="Arial" w:hAnsi="Arial" w:cs="Helvetica"/>
          <w:b/>
          <w:sz w:val="22"/>
        </w:rPr>
      </w:pPr>
    </w:p>
    <w:p w:rsidR="00370A39" w:rsidRDefault="00B421C0" w:rsidP="00C722BF">
      <w:pPr>
        <w:spacing w:after="0" w:line="360" w:lineRule="auto"/>
        <w:rPr>
          <w:rFonts w:ascii="Arial" w:hAnsi="Arial" w:cs="Helvetica"/>
          <w:sz w:val="22"/>
        </w:rPr>
      </w:pPr>
      <w:r w:rsidRPr="00FD4243">
        <w:rPr>
          <w:rFonts w:ascii="Arial" w:hAnsi="Arial" w:cs="Helvetica"/>
          <w:b/>
          <w:sz w:val="22"/>
        </w:rPr>
        <w:t xml:space="preserve">Hannover/Schortens, </w:t>
      </w:r>
      <w:r w:rsidR="00EF1404">
        <w:rPr>
          <w:rFonts w:ascii="Arial" w:hAnsi="Arial" w:cs="Helvetica"/>
          <w:b/>
          <w:sz w:val="22"/>
        </w:rPr>
        <w:t xml:space="preserve">11. </w:t>
      </w:r>
      <w:r w:rsidR="003E1F5B">
        <w:rPr>
          <w:rFonts w:ascii="Arial" w:hAnsi="Arial" w:cs="Helvetica"/>
          <w:b/>
          <w:sz w:val="22"/>
        </w:rPr>
        <w:t>März.</w:t>
      </w:r>
      <w:r w:rsidR="00D33D6D">
        <w:rPr>
          <w:rFonts w:ascii="Arial" w:hAnsi="Arial" w:cs="Helvetica"/>
          <w:b/>
          <w:sz w:val="22"/>
        </w:rPr>
        <w:t xml:space="preserve"> </w:t>
      </w:r>
      <w:r w:rsidR="003E1F5B">
        <w:rPr>
          <w:rFonts w:ascii="Arial" w:hAnsi="Arial" w:cs="Helvetica"/>
          <w:sz w:val="22"/>
        </w:rPr>
        <w:t xml:space="preserve">Im Februar realisierten die globalen Aktienindizes insgesamt solide Kursgewinne. Investoren konnten </w:t>
      </w:r>
      <w:r w:rsidR="004477C7">
        <w:rPr>
          <w:rFonts w:ascii="Arial" w:hAnsi="Arial" w:cs="Helvetica"/>
          <w:sz w:val="22"/>
        </w:rPr>
        <w:t>die Verluste aus dem Januar</w:t>
      </w:r>
      <w:r w:rsidR="003E1F5B">
        <w:rPr>
          <w:rFonts w:ascii="Arial" w:hAnsi="Arial" w:cs="Helvetica"/>
          <w:sz w:val="22"/>
        </w:rPr>
        <w:t xml:space="preserve"> somit wieder mehr als ausgleichen. Die Entwicklung verlief in den einzelnen Teilmärkten jedoch durchaus unterschiedlich. Während Anleger aufgrund einer befürchteten Stagnation Kapital aus bestimmten Schwellenländern wie der Türkei abzogen, entwickelten sich die Börsen in den Industrieländern – mit Ausnahme von Japan – positiv. </w:t>
      </w:r>
      <w:r w:rsidR="00BC3B56">
        <w:rPr>
          <w:rFonts w:ascii="Arial" w:hAnsi="Arial" w:cs="Helvetica"/>
          <w:sz w:val="22"/>
        </w:rPr>
        <w:t>In diesem Marktumfeld verzeichnete</w:t>
      </w:r>
      <w:r w:rsidR="001B0EE7">
        <w:rPr>
          <w:rFonts w:ascii="Arial" w:hAnsi="Arial" w:cs="Helvetica"/>
          <w:sz w:val="22"/>
        </w:rPr>
        <w:t xml:space="preserve"> der global anlegende</w:t>
      </w:r>
      <w:r w:rsidR="000F0927">
        <w:rPr>
          <w:rFonts w:ascii="Arial" w:hAnsi="Arial" w:cs="Helvetica"/>
          <w:sz w:val="22"/>
        </w:rPr>
        <w:t xml:space="preserve">, aktienorientierte Dachfonds </w:t>
      </w:r>
      <w:r w:rsidR="001B0EE7">
        <w:rPr>
          <w:rFonts w:ascii="Arial" w:hAnsi="Arial" w:cs="Helvetica"/>
          <w:sz w:val="22"/>
        </w:rPr>
        <w:t>S&amp;H Globale Märkte (</w:t>
      </w:r>
      <w:r w:rsidR="001B0EE7" w:rsidRPr="00ED1285">
        <w:rPr>
          <w:rFonts w:ascii="Arial" w:hAnsi="Arial" w:cs="Helvetica"/>
          <w:sz w:val="22"/>
        </w:rPr>
        <w:t>A0MYEG</w:t>
      </w:r>
      <w:r w:rsidR="001B0EE7">
        <w:rPr>
          <w:rFonts w:ascii="Arial" w:hAnsi="Arial" w:cs="Helvetica"/>
          <w:sz w:val="22"/>
        </w:rPr>
        <w:t xml:space="preserve">) </w:t>
      </w:r>
      <w:r w:rsidR="00727867">
        <w:rPr>
          <w:rFonts w:ascii="Arial" w:hAnsi="Arial" w:cs="Helvetica"/>
          <w:sz w:val="22"/>
        </w:rPr>
        <w:t xml:space="preserve">einen </w:t>
      </w:r>
      <w:r w:rsidR="003E1F5B">
        <w:rPr>
          <w:rFonts w:ascii="Arial" w:hAnsi="Arial" w:cs="Helvetica"/>
          <w:sz w:val="22"/>
        </w:rPr>
        <w:t>Wertzuwachs</w:t>
      </w:r>
      <w:r w:rsidR="00727867">
        <w:rPr>
          <w:rFonts w:ascii="Arial" w:hAnsi="Arial" w:cs="Helvetica"/>
          <w:sz w:val="22"/>
        </w:rPr>
        <w:t xml:space="preserve"> von </w:t>
      </w:r>
      <w:r w:rsidR="003E1F5B">
        <w:rPr>
          <w:rFonts w:ascii="Arial" w:hAnsi="Arial" w:cs="Helvetica"/>
          <w:sz w:val="22"/>
        </w:rPr>
        <w:t>1,5 Prozent</w:t>
      </w:r>
      <w:r w:rsidR="001B0EE7">
        <w:rPr>
          <w:rFonts w:ascii="Arial" w:hAnsi="Arial" w:cs="Helvetica"/>
          <w:sz w:val="22"/>
        </w:rPr>
        <w:t xml:space="preserve">. </w:t>
      </w:r>
      <w:r w:rsidR="00BC3B56">
        <w:rPr>
          <w:rFonts w:ascii="Arial" w:hAnsi="Arial" w:cs="Helvetica"/>
          <w:sz w:val="22"/>
        </w:rPr>
        <w:t>Im aktuellen Managerkommentar erläutern die</w:t>
      </w:r>
      <w:r w:rsidR="001B0EE7">
        <w:rPr>
          <w:rFonts w:ascii="Arial" w:hAnsi="Arial" w:cs="Helvetica"/>
          <w:sz w:val="22"/>
        </w:rPr>
        <w:t xml:space="preserve"> Portfoliomanager Stefan Hölscher und Wilfried Stubenrauch</w:t>
      </w:r>
      <w:r w:rsidR="003E1F5B">
        <w:rPr>
          <w:rFonts w:ascii="Arial" w:hAnsi="Arial" w:cs="Helvetica"/>
          <w:sz w:val="22"/>
        </w:rPr>
        <w:t xml:space="preserve"> </w:t>
      </w:r>
      <w:r w:rsidR="00BC3B56">
        <w:rPr>
          <w:rFonts w:ascii="Arial" w:hAnsi="Arial" w:cs="Helvetica"/>
          <w:sz w:val="22"/>
        </w:rPr>
        <w:t xml:space="preserve">die Fondsentwicklung </w:t>
      </w:r>
      <w:r w:rsidR="00727867">
        <w:rPr>
          <w:rFonts w:ascii="Arial" w:hAnsi="Arial" w:cs="Helvetica"/>
          <w:sz w:val="22"/>
        </w:rPr>
        <w:t xml:space="preserve">und </w:t>
      </w:r>
      <w:r w:rsidR="00BC3B56">
        <w:rPr>
          <w:rFonts w:ascii="Arial" w:hAnsi="Arial" w:cs="Helvetica"/>
          <w:sz w:val="22"/>
        </w:rPr>
        <w:t xml:space="preserve">geben einen Ausblick auf die weitere </w:t>
      </w:r>
      <w:r w:rsidR="004477C7">
        <w:rPr>
          <w:rFonts w:ascii="Arial" w:hAnsi="Arial" w:cs="Helvetica"/>
          <w:sz w:val="22"/>
        </w:rPr>
        <w:t>Markte</w:t>
      </w:r>
      <w:r w:rsidR="00BC3B56">
        <w:rPr>
          <w:rFonts w:ascii="Arial" w:hAnsi="Arial" w:cs="Helvetica"/>
          <w:sz w:val="22"/>
        </w:rPr>
        <w:t xml:space="preserve">ntwicklung. </w:t>
      </w:r>
      <w:r w:rsidR="001B0EE7">
        <w:rPr>
          <w:rFonts w:ascii="Arial" w:hAnsi="Arial" w:cs="Helvetica"/>
          <w:sz w:val="22"/>
        </w:rPr>
        <w:t xml:space="preserve">    </w:t>
      </w:r>
    </w:p>
    <w:p w:rsidR="00370A39" w:rsidRDefault="00370A39" w:rsidP="00C722BF">
      <w:pPr>
        <w:spacing w:after="0" w:line="360" w:lineRule="auto"/>
        <w:rPr>
          <w:rFonts w:ascii="Arial" w:hAnsi="Arial" w:cs="Helvetica"/>
          <w:sz w:val="22"/>
        </w:rPr>
      </w:pPr>
    </w:p>
    <w:p w:rsidR="007B0BF0" w:rsidRDefault="00F760AF" w:rsidP="003E1F5B">
      <w:pPr>
        <w:spacing w:after="0" w:line="360" w:lineRule="auto"/>
        <w:rPr>
          <w:rFonts w:ascii="Arial" w:hAnsi="Arial" w:cs="Helvetica"/>
          <w:sz w:val="22"/>
        </w:rPr>
      </w:pPr>
      <w:r>
        <w:rPr>
          <w:rFonts w:ascii="Arial" w:hAnsi="Arial" w:cs="Helvetica"/>
          <w:sz w:val="22"/>
        </w:rPr>
        <w:t>„</w:t>
      </w:r>
      <w:r w:rsidR="007B0BF0">
        <w:rPr>
          <w:rFonts w:ascii="Arial" w:hAnsi="Arial" w:cs="Helvetica"/>
          <w:sz w:val="22"/>
        </w:rPr>
        <w:t>Besonders positiv auf das Portfolio wirkten sich im Februar einige europäische Aktienfonds aus. Auf der anderen Seite verhinderten die japanischen Fonds eine noch bessere Performanceentwicklung des S&amp;H Globale Märkte. Allerdings konnte</w:t>
      </w:r>
      <w:r w:rsidR="004477C7">
        <w:rPr>
          <w:rFonts w:ascii="Arial" w:hAnsi="Arial" w:cs="Helvetica"/>
          <w:sz w:val="22"/>
        </w:rPr>
        <w:t>n</w:t>
      </w:r>
      <w:r w:rsidR="007B0BF0">
        <w:rPr>
          <w:rFonts w:ascii="Arial" w:hAnsi="Arial" w:cs="Helvetica"/>
          <w:sz w:val="22"/>
        </w:rPr>
        <w:t xml:space="preserve"> durch di</w:t>
      </w:r>
      <w:r w:rsidR="004477C7">
        <w:rPr>
          <w:rFonts w:ascii="Arial" w:hAnsi="Arial" w:cs="Helvetica"/>
          <w:sz w:val="22"/>
        </w:rPr>
        <w:t>e Währungsabsicherung im Fonds</w:t>
      </w:r>
      <w:r w:rsidR="007B0BF0">
        <w:rPr>
          <w:rFonts w:ascii="Arial" w:hAnsi="Arial" w:cs="Helvetica"/>
          <w:sz w:val="22"/>
        </w:rPr>
        <w:t xml:space="preserve"> noch </w:t>
      </w:r>
      <w:r w:rsidR="004477C7">
        <w:rPr>
          <w:rFonts w:ascii="Arial" w:hAnsi="Arial" w:cs="Helvetica"/>
          <w:sz w:val="22"/>
        </w:rPr>
        <w:t>größere Verluste bei diesen</w:t>
      </w:r>
      <w:r w:rsidR="007B0BF0">
        <w:rPr>
          <w:rFonts w:ascii="Arial" w:hAnsi="Arial" w:cs="Helvetica"/>
          <w:sz w:val="22"/>
        </w:rPr>
        <w:t xml:space="preserve"> Anlagen verhindert werden“, erklärt Hölscher. Nahezu unverändert präsentierten sich im Berichtszeitraum die Fonds aus den Emerging Markets, die im Schnitt um die Nulllinie tendierten. „Eine Ausnahme bildete hier jedoch der in China anlegende Panda-Fonds, der unter anderem von der Währungsabsicherung in Europa profitierte und daher eine deutlich bessere Performance verzeichnen konnte</w:t>
      </w:r>
      <w:r w:rsidR="004477C7">
        <w:rPr>
          <w:rFonts w:ascii="Arial" w:hAnsi="Arial" w:cs="Helvetica"/>
          <w:sz w:val="22"/>
        </w:rPr>
        <w:t xml:space="preserve"> als die übrigen Emerging-Market-Fonds</w:t>
      </w:r>
      <w:r w:rsidR="007B0BF0">
        <w:rPr>
          <w:rFonts w:ascii="Arial" w:hAnsi="Arial" w:cs="Helvetica"/>
          <w:sz w:val="22"/>
        </w:rPr>
        <w:t>“, ergänzt Stubenrauch.</w:t>
      </w:r>
    </w:p>
    <w:p w:rsidR="007B0BF0" w:rsidRDefault="007B0BF0" w:rsidP="003E1F5B">
      <w:pPr>
        <w:spacing w:after="0" w:line="360" w:lineRule="auto"/>
        <w:rPr>
          <w:rFonts w:ascii="Arial" w:hAnsi="Arial" w:cs="Helvetica"/>
          <w:sz w:val="22"/>
        </w:rPr>
      </w:pPr>
    </w:p>
    <w:p w:rsidR="007C15CD" w:rsidRDefault="007B0BF0" w:rsidP="003E1F5B">
      <w:pPr>
        <w:spacing w:after="0" w:line="360" w:lineRule="auto"/>
        <w:rPr>
          <w:rFonts w:ascii="Arial" w:hAnsi="Arial" w:cs="Helvetica"/>
          <w:sz w:val="22"/>
        </w:rPr>
      </w:pPr>
      <w:r>
        <w:rPr>
          <w:rFonts w:ascii="Arial" w:hAnsi="Arial" w:cs="Helvetica"/>
          <w:sz w:val="22"/>
        </w:rPr>
        <w:t xml:space="preserve">Die künftigen Risiken sehen beide Fondsmanager hauptsächlich in der wirtschaftlichen Entwicklung der Emerging Markets sowie der politischen Entwicklung </w:t>
      </w:r>
      <w:r w:rsidR="007C15CD">
        <w:rPr>
          <w:rFonts w:ascii="Arial" w:hAnsi="Arial" w:cs="Helvetica"/>
          <w:sz w:val="22"/>
        </w:rPr>
        <w:t xml:space="preserve">in der Ukraine. „Russland und Europa würden sich im Falle der Einführung </w:t>
      </w:r>
      <w:r w:rsidR="004477C7">
        <w:rPr>
          <w:rFonts w:ascii="Arial" w:hAnsi="Arial" w:cs="Helvetica"/>
          <w:sz w:val="22"/>
        </w:rPr>
        <w:t xml:space="preserve">von </w:t>
      </w:r>
      <w:r w:rsidR="007C15CD">
        <w:rPr>
          <w:rFonts w:ascii="Arial" w:hAnsi="Arial" w:cs="Helvetica"/>
          <w:sz w:val="22"/>
        </w:rPr>
        <w:t>Handelshemmnisse</w:t>
      </w:r>
      <w:r w:rsidR="004477C7">
        <w:rPr>
          <w:rFonts w:ascii="Arial" w:hAnsi="Arial" w:cs="Helvetica"/>
          <w:sz w:val="22"/>
        </w:rPr>
        <w:t xml:space="preserve">n </w:t>
      </w:r>
      <w:r w:rsidR="007C15CD">
        <w:rPr>
          <w:rFonts w:ascii="Arial" w:hAnsi="Arial" w:cs="Helvetica"/>
          <w:sz w:val="22"/>
        </w:rPr>
        <w:t>gegenseitig schaden</w:t>
      </w:r>
      <w:r w:rsidR="004477C7">
        <w:rPr>
          <w:rFonts w:ascii="Arial" w:hAnsi="Arial" w:cs="Helvetica"/>
          <w:sz w:val="22"/>
        </w:rPr>
        <w:t>. Ich gehe daher davon aus</w:t>
      </w:r>
      <w:r w:rsidR="007C15CD">
        <w:rPr>
          <w:rFonts w:ascii="Arial" w:hAnsi="Arial" w:cs="Helvetica"/>
          <w:sz w:val="22"/>
        </w:rPr>
        <w:t xml:space="preserve">, dass es </w:t>
      </w:r>
      <w:r w:rsidR="008B4E5F">
        <w:rPr>
          <w:rFonts w:ascii="Arial" w:hAnsi="Arial" w:cs="Helvetica"/>
          <w:sz w:val="22"/>
        </w:rPr>
        <w:t>zu keinen zumindest weitreichenden Sanktionsmaßnahmen</w:t>
      </w:r>
      <w:r w:rsidR="007C15CD">
        <w:rPr>
          <w:rFonts w:ascii="Arial" w:hAnsi="Arial" w:cs="Helvetica"/>
          <w:sz w:val="22"/>
        </w:rPr>
        <w:t xml:space="preserve"> kommen wird. Daher erwarte ich auch keine starken konjunkturellen Einbußen. Insgesamt befinden wir uns nach wie vor im konjunkturellen Aufschwung“, erklärt Hölscher. Die Bewertungen an den Aktienmärkten hält der Fondsmanager für ambitioniert, aber nicht euphorisch. „Die Zinsen von bonitätsstarken Staats- oder Unternehmensanleihen bleiben niedrig und stellen somit keine Anlagealternative zum Aktienmarkt dar“, führt Hölscher aus. Dennoch werde man sich mit höheren Volatilitäten am Markt abfinden müssen. „Ein vorsichtiger Optimismus erscheint angebracht. Die aktuelle Aktienquo</w:t>
      </w:r>
      <w:r w:rsidR="004477C7">
        <w:rPr>
          <w:rFonts w:ascii="Arial" w:hAnsi="Arial" w:cs="Helvetica"/>
          <w:sz w:val="22"/>
        </w:rPr>
        <w:t>te im S&amp;H Globale Märkte liegt</w:t>
      </w:r>
      <w:r w:rsidR="007C15CD">
        <w:rPr>
          <w:rFonts w:ascii="Arial" w:hAnsi="Arial" w:cs="Helvetica"/>
          <w:sz w:val="22"/>
        </w:rPr>
        <w:t xml:space="preserve"> zum Monatsende bei knapp 95 Prozent“, so Stubenrauch abschließend.  </w:t>
      </w:r>
    </w:p>
    <w:p w:rsidR="00154681" w:rsidRDefault="00154681" w:rsidP="003E1F5B">
      <w:pPr>
        <w:spacing w:after="0" w:line="360" w:lineRule="auto"/>
        <w:rPr>
          <w:rFonts w:ascii="Arial" w:hAnsi="Arial" w:cs="Helvetica"/>
          <w:b/>
          <w:sz w:val="22"/>
        </w:rPr>
      </w:pPr>
    </w:p>
    <w:p w:rsidR="00834389" w:rsidRPr="002869E5" w:rsidRDefault="00834389" w:rsidP="00DD3D0D">
      <w:pPr>
        <w:spacing w:after="0" w:line="360" w:lineRule="auto"/>
        <w:rPr>
          <w:rFonts w:ascii="Arial" w:hAnsi="Arial" w:cs="Helvetica"/>
          <w:i/>
          <w:sz w:val="22"/>
        </w:rPr>
      </w:pPr>
      <w:r w:rsidRPr="002869E5">
        <w:rPr>
          <w:rFonts w:ascii="Arial" w:hAnsi="Arial" w:cs="Helvetica"/>
          <w:i/>
          <w:sz w:val="22"/>
        </w:rPr>
        <w:t xml:space="preserve">Weitere Informationen finden Sie unter </w:t>
      </w:r>
      <w:hyperlink r:id="rId6" w:history="1">
        <w:r w:rsidRPr="002869E5">
          <w:rPr>
            <w:rStyle w:val="Link"/>
            <w:rFonts w:ascii="Arial" w:hAnsi="Arial" w:cs="Helvetica"/>
            <w:i/>
            <w:sz w:val="22"/>
          </w:rPr>
          <w:t>www.sundh-fonds.de</w:t>
        </w:r>
      </w:hyperlink>
      <w:r w:rsidRPr="002869E5">
        <w:rPr>
          <w:rFonts w:ascii="Arial" w:hAnsi="Arial" w:cs="Helvetica"/>
          <w:i/>
          <w:sz w:val="22"/>
        </w:rPr>
        <w:t xml:space="preserve"> und </w:t>
      </w:r>
      <w:hyperlink r:id="rId7" w:history="1">
        <w:r w:rsidRPr="002869E5">
          <w:rPr>
            <w:rStyle w:val="Link"/>
            <w:rFonts w:ascii="Arial" w:hAnsi="Arial" w:cs="Helvetica"/>
            <w:i/>
            <w:sz w:val="22"/>
          </w:rPr>
          <w:t>www.faktwert.de</w:t>
        </w:r>
      </w:hyperlink>
    </w:p>
    <w:p w:rsidR="00834389" w:rsidRPr="002869E5" w:rsidRDefault="00834389" w:rsidP="00DD3D0D">
      <w:pPr>
        <w:spacing w:after="0" w:line="360" w:lineRule="auto"/>
        <w:rPr>
          <w:rFonts w:ascii="Arial" w:hAnsi="Arial" w:cs="Helvetica"/>
          <w:sz w:val="22"/>
        </w:rPr>
      </w:pPr>
    </w:p>
    <w:p w:rsidR="00834389" w:rsidRPr="002869E5" w:rsidRDefault="009A4028" w:rsidP="00DD3D0D">
      <w:pPr>
        <w:spacing w:after="120"/>
        <w:rPr>
          <w:rFonts w:ascii="Arial" w:hAnsi="Arial" w:cs="Arial"/>
          <w:i/>
          <w:sz w:val="20"/>
          <w:szCs w:val="22"/>
        </w:rPr>
      </w:pPr>
      <w:r w:rsidRPr="009A4028">
        <w:rPr>
          <w:rFonts w:ascii="Arial" w:hAnsi="Arial" w:cs="Helvetica"/>
          <w:noProof/>
          <w:sz w:val="22"/>
          <w:lang w:eastAsia="de-DE"/>
        </w:rPr>
        <w:pict>
          <v:line id="Line 2" o:spid="_x0000_s1026" style="position:absolute;z-index:25165824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6pt" to="466.05pt,9.6pt" wrapcoords="-33 -2147483648 0 -2147483648 10833 -2147483648 10833 -2147483648 21566 -2147483648 21667 -2147483648 -33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" strokecolor="#7f7f7f [1612]" strokeweight="1pt">
            <v:fill o:detectmouseclick="t"/>
            <v:shadow opacity="22938f" offset="0"/>
            <w10:wrap type="tight"/>
          </v:line>
        </w:pict>
      </w:r>
    </w:p>
    <w:p w:rsidR="00834389" w:rsidRPr="002869E5" w:rsidRDefault="00834389" w:rsidP="009761FD">
      <w:pPr>
        <w:spacing w:after="0"/>
        <w:rPr>
          <w:rFonts w:ascii="Arial" w:hAnsi="Arial" w:cs="Arial"/>
          <w:b/>
          <w:i/>
          <w:sz w:val="20"/>
          <w:szCs w:val="22"/>
        </w:rPr>
      </w:pPr>
      <w:r w:rsidRPr="002869E5">
        <w:rPr>
          <w:rFonts w:ascii="Arial" w:hAnsi="Arial" w:cs="Arial"/>
          <w:b/>
          <w:i/>
          <w:sz w:val="20"/>
          <w:szCs w:val="22"/>
        </w:rPr>
        <w:t>Für weitere Informationen, Bildmaterial und Interviewtermine wenden Sie sich bitte an:</w:t>
      </w:r>
    </w:p>
    <w:p w:rsidR="00834389" w:rsidRPr="002869E5" w:rsidRDefault="00834389" w:rsidP="00DD3D0D">
      <w:pPr>
        <w:rPr>
          <w:rFonts w:ascii="Arial" w:hAnsi="Arial" w:cs="Arial"/>
          <w:color w:val="333333"/>
          <w:sz w:val="20"/>
        </w:rPr>
      </w:pP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Stubenrauch &amp; Hölscher Fondsberatung GmbH</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 xml:space="preserve">Büro Hannover </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Stefan Hölscher</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Hebbelstr. 3H</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 30177 Hannover</w:t>
      </w:r>
      <w:r w:rsidRPr="00467CB5">
        <w:rPr>
          <w:rFonts w:ascii="Arial" w:hAnsi="Arial" w:cs="Arial"/>
          <w:color w:val="333333"/>
          <w:sz w:val="20"/>
        </w:rPr>
        <w:tab/>
      </w:r>
    </w:p>
    <w:p w:rsidR="00834389" w:rsidRPr="00467CB5" w:rsidRDefault="00834389" w:rsidP="00DD3D0D">
      <w:pPr>
        <w:tabs>
          <w:tab w:val="left" w:pos="4536"/>
        </w:tabs>
        <w:spacing w:after="0" w:line="360" w:lineRule="auto"/>
        <w:rPr>
          <w:rFonts w:ascii="Arial" w:hAnsi="Arial" w:cs="Arial"/>
          <w:color w:val="333333"/>
          <w:sz w:val="20"/>
        </w:rPr>
      </w:pPr>
      <w:r w:rsidRPr="00467CB5">
        <w:rPr>
          <w:rFonts w:ascii="Arial" w:hAnsi="Arial" w:cs="Arial"/>
          <w:color w:val="333333"/>
          <w:sz w:val="20"/>
        </w:rPr>
        <w:t>0511-39 47 78 8</w:t>
      </w:r>
      <w:r w:rsidRPr="00467CB5">
        <w:rPr>
          <w:rFonts w:ascii="Arial" w:hAnsi="Arial" w:cs="Arial"/>
          <w:color w:val="333333"/>
          <w:sz w:val="20"/>
        </w:rPr>
        <w:tab/>
      </w:r>
    </w:p>
    <w:p w:rsidR="00834389" w:rsidRPr="00467CB5" w:rsidRDefault="009A4028" w:rsidP="00DD3D0D">
      <w:pPr>
        <w:spacing w:after="0" w:line="360" w:lineRule="auto"/>
        <w:rPr>
          <w:rFonts w:ascii="Arial" w:hAnsi="Arial" w:cs="Arial"/>
          <w:color w:val="333333"/>
          <w:sz w:val="20"/>
        </w:rPr>
      </w:pPr>
      <w:hyperlink r:id="rId8" w:history="1">
        <w:r w:rsidR="00834389" w:rsidRPr="00467CB5">
          <w:rPr>
            <w:rStyle w:val="Link"/>
            <w:rFonts w:ascii="Arial" w:hAnsi="Arial" w:cs="Arial"/>
            <w:sz w:val="20"/>
          </w:rPr>
          <w:t>stefan.hoelscher@sundh-fonds.de</w:t>
        </w:r>
      </w:hyperlink>
      <w:r w:rsidR="00834389" w:rsidRPr="00467CB5">
        <w:rPr>
          <w:rFonts w:ascii="Arial" w:hAnsi="Arial" w:cs="Arial"/>
          <w:color w:val="333333"/>
          <w:sz w:val="20"/>
        </w:rPr>
        <w:tab/>
      </w:r>
      <w:r w:rsidR="00834389" w:rsidRPr="00467CB5">
        <w:rPr>
          <w:rFonts w:ascii="Arial" w:hAnsi="Arial" w:cs="Arial"/>
          <w:color w:val="333333"/>
          <w:sz w:val="20"/>
        </w:rPr>
        <w:tab/>
        <w:t xml:space="preserve"> </w:t>
      </w:r>
    </w:p>
    <w:p w:rsidR="00834389" w:rsidRPr="00467CB5" w:rsidRDefault="00834389" w:rsidP="00DD3D0D">
      <w:pPr>
        <w:spacing w:after="0" w:line="360" w:lineRule="auto"/>
        <w:rPr>
          <w:rFonts w:ascii="Arial" w:hAnsi="Arial" w:cs="Arial"/>
          <w:color w:val="333333"/>
          <w:sz w:val="20"/>
        </w:rPr>
      </w:pP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Stubenrauch &amp; Hölscher Fondsberatung GmbH</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Büro Schortens</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Wilfried Stubenrauch</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Am Park 5</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26419 Schortens</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04461-9668 30</w:t>
      </w:r>
    </w:p>
    <w:p w:rsidR="00834389" w:rsidRPr="00467CB5" w:rsidRDefault="009A4028" w:rsidP="00DD3D0D">
      <w:pPr>
        <w:spacing w:after="0" w:line="360" w:lineRule="auto"/>
        <w:rPr>
          <w:rFonts w:ascii="Arial" w:hAnsi="Arial" w:cs="Arial"/>
          <w:color w:val="333333"/>
          <w:sz w:val="20"/>
        </w:rPr>
      </w:pPr>
      <w:hyperlink r:id="rId9" w:history="1">
        <w:r w:rsidR="00834389" w:rsidRPr="00467CB5">
          <w:rPr>
            <w:rStyle w:val="Link"/>
            <w:rFonts w:ascii="Arial" w:hAnsi="Arial" w:cs="Arial"/>
            <w:sz w:val="20"/>
          </w:rPr>
          <w:t>wilfried.stubenrauch@sundh-fonds.de</w:t>
        </w:r>
      </w:hyperlink>
    </w:p>
    <w:p w:rsidR="00834389" w:rsidRPr="00467CB5" w:rsidRDefault="00834389" w:rsidP="00DD3D0D">
      <w:pPr>
        <w:spacing w:after="0" w:line="360" w:lineRule="auto"/>
        <w:rPr>
          <w:rFonts w:ascii="Arial" w:hAnsi="Arial" w:cs="Arial"/>
          <w:color w:val="333333"/>
          <w:sz w:val="20"/>
        </w:rPr>
      </w:pPr>
    </w:p>
    <w:p w:rsidR="00834389" w:rsidRPr="00467CB5" w:rsidRDefault="00834389" w:rsidP="00DD3D0D">
      <w:pPr>
        <w:spacing w:after="0" w:line="360" w:lineRule="auto"/>
        <w:rPr>
          <w:rFonts w:ascii="Arial" w:hAnsi="Arial" w:cs="Arial"/>
          <w:color w:val="333333"/>
          <w:sz w:val="20"/>
        </w:rPr>
      </w:pPr>
      <w:bookmarkStart w:id="0" w:name="OLE_LINK1"/>
      <w:r w:rsidRPr="00467CB5">
        <w:rPr>
          <w:rFonts w:ascii="Arial" w:hAnsi="Arial" w:cs="Arial"/>
          <w:color w:val="333333"/>
          <w:sz w:val="20"/>
        </w:rPr>
        <w:t>gemeinsam werben</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Thomas Galla</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T 040-769 96 97 17</w:t>
      </w:r>
    </w:p>
    <w:p w:rsidR="00834389" w:rsidRPr="00467CB5" w:rsidRDefault="00834389" w:rsidP="00DD3D0D">
      <w:pPr>
        <w:spacing w:after="0" w:line="360" w:lineRule="auto"/>
        <w:rPr>
          <w:rFonts w:ascii="Arial" w:hAnsi="Arial" w:cs="Arial"/>
          <w:color w:val="333333"/>
          <w:sz w:val="20"/>
        </w:rPr>
      </w:pPr>
      <w:r w:rsidRPr="00467CB5">
        <w:rPr>
          <w:rFonts w:ascii="Arial" w:hAnsi="Arial" w:cs="Arial"/>
          <w:color w:val="333333"/>
          <w:sz w:val="20"/>
        </w:rPr>
        <w:t>F 040-769 96 97 66</w:t>
      </w:r>
    </w:p>
    <w:p w:rsidR="00467CB5" w:rsidRDefault="00834389" w:rsidP="00DD3D0D">
      <w:pPr>
        <w:spacing w:after="0" w:line="360" w:lineRule="auto"/>
        <w:rPr>
          <w:rFonts w:ascii="Arial" w:hAnsi="Arial"/>
          <w:sz w:val="20"/>
        </w:rPr>
      </w:pPr>
      <w:r w:rsidRPr="00467CB5">
        <w:rPr>
          <w:rFonts w:ascii="Arial" w:hAnsi="Arial" w:cs="Arial"/>
          <w:color w:val="333333"/>
          <w:sz w:val="20"/>
        </w:rPr>
        <w:t xml:space="preserve">E </w:t>
      </w:r>
      <w:hyperlink r:id="rId10" w:history="1">
        <w:r w:rsidR="00467CB5" w:rsidRPr="00E7369C">
          <w:rPr>
            <w:rStyle w:val="Link"/>
            <w:rFonts w:ascii="Arial" w:hAnsi="Arial"/>
            <w:sz w:val="20"/>
          </w:rPr>
          <w:t>th.galla@gemeinsam-werben.de</w:t>
        </w:r>
      </w:hyperlink>
    </w:p>
    <w:bookmarkEnd w:id="0"/>
    <w:p w:rsidR="00834389" w:rsidRPr="002869E5" w:rsidRDefault="00834389" w:rsidP="00DD3D0D">
      <w:pPr>
        <w:tabs>
          <w:tab w:val="left" w:pos="4320"/>
        </w:tabs>
        <w:spacing w:after="80"/>
        <w:rPr>
          <w:rFonts w:ascii="Arial" w:hAnsi="Arial" w:cs="Arial"/>
          <w:sz w:val="20"/>
          <w:szCs w:val="22"/>
        </w:rPr>
      </w:pPr>
    </w:p>
    <w:p w:rsidR="00775384" w:rsidRDefault="00834389" w:rsidP="00DD3D0D">
      <w:pPr>
        <w:spacing w:after="0" w:line="360" w:lineRule="auto"/>
        <w:rPr>
          <w:rFonts w:ascii="Arial" w:hAnsi="Arial" w:cs="Arial"/>
          <w:color w:val="333333"/>
          <w:sz w:val="22"/>
        </w:rPr>
      </w:pPr>
      <w:r w:rsidRPr="002869E5">
        <w:rPr>
          <w:rFonts w:ascii="Arial" w:hAnsi="Arial" w:cs="Arial"/>
          <w:color w:val="333333"/>
          <w:sz w:val="22"/>
        </w:rPr>
        <w:t>Die Stubenrauch und Hölscher Fondsbera</w:t>
      </w:r>
      <w:r w:rsidR="00C747FC">
        <w:rPr>
          <w:rFonts w:ascii="Arial" w:hAnsi="Arial" w:cs="Arial"/>
          <w:color w:val="333333"/>
          <w:sz w:val="22"/>
        </w:rPr>
        <w:t>tung GmbH berät den Dachfonds S&amp;</w:t>
      </w:r>
      <w:r w:rsidRPr="002869E5">
        <w:rPr>
          <w:rFonts w:ascii="Arial" w:hAnsi="Arial" w:cs="Arial"/>
          <w:color w:val="333333"/>
          <w:sz w:val="22"/>
        </w:rPr>
        <w:t xml:space="preserve">H Globale Märkte (WKN A0MYEG). Der Dachfonds wurde am 1.10.2007 von der Fondsgesellschaft FRANKFURT-TRUST aufgelegt. Wilfried Stubenrauch und Stefan Hölscher belegen regelmäßig vordere Plätze beim Wettbewerb zum Finanzberater des Jahres des Wirtschaftsmagazins €uro. Mit einer Investition in den Dachfonds können jetzt alle Anleger von der erfolgreichen Anlagestrategie beider Berater profitieren. </w:t>
      </w:r>
    </w:p>
    <w:p w:rsidR="00007FC9" w:rsidRDefault="00007FC9" w:rsidP="00DD3D0D">
      <w:pPr>
        <w:spacing w:after="0" w:line="360" w:lineRule="auto"/>
        <w:rPr>
          <w:rFonts w:ascii="Arial" w:hAnsi="Arial" w:cs="Arial"/>
          <w:color w:val="333333"/>
          <w:sz w:val="22"/>
        </w:rPr>
      </w:pPr>
    </w:p>
    <w:p w:rsidR="006B2FF1" w:rsidRPr="002869E5" w:rsidRDefault="006B2FF1" w:rsidP="00DD3D0D">
      <w:pPr>
        <w:spacing w:line="360" w:lineRule="auto"/>
        <w:rPr>
          <w:rFonts w:ascii="Arial" w:hAnsi="Arial" w:cs="Arial"/>
          <w:color w:val="333333"/>
          <w:sz w:val="22"/>
        </w:rPr>
      </w:pPr>
    </w:p>
    <w:sectPr w:rsidR="006B2FF1" w:rsidRPr="002869E5" w:rsidSect="001C2C9D">
      <w:headerReference w:type="default" r:id="rId11"/>
      <w:footerReference w:type="default" r:id="rId12"/>
      <w:pgSz w:w="11900" w:h="16840"/>
      <w:pgMar w:top="2552" w:right="1127" w:bottom="1560" w:left="1560" w:header="1644" w:footer="567"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7F" w:rsidRDefault="003A747F" w:rsidP="000862E2">
      <w:pPr>
        <w:spacing w:after="0"/>
      </w:pPr>
      <w:r>
        <w:separator/>
      </w:r>
    </w:p>
  </w:endnote>
  <w:endnote w:type="continuationSeparator" w:id="0">
    <w:p w:rsidR="003A747F" w:rsidRDefault="003A747F" w:rsidP="000862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Eurostile">
    <w:panose1 w:val="020B050402020205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7060902020509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7F" w:rsidRPr="00562689" w:rsidRDefault="003A747F" w:rsidP="00B95BD1">
    <w:pPr>
      <w:pStyle w:val="Fuzeile"/>
      <w:tabs>
        <w:tab w:val="clear" w:pos="4536"/>
        <w:tab w:val="clear" w:pos="9072"/>
        <w:tab w:val="left" w:pos="7160"/>
      </w:tabs>
      <w:jc w:val="center"/>
      <w:rPr>
        <w:rFonts w:ascii="Arial" w:hAnsi="Arial"/>
        <w:color w:val="FFFFFF"/>
        <w:sz w:val="20"/>
      </w:rPr>
    </w:pPr>
    <w:r>
      <w:rPr>
        <w:rFonts w:ascii="Arial" w:hAnsi="Arial"/>
        <w:noProof/>
        <w:color w:val="FFFFFF"/>
        <w:sz w:val="20"/>
        <w:lang w:eastAsia="de-DE"/>
      </w:rPr>
      <w:pict>
        <v:rect id="Rectangle 1" o:spid="_x0000_s4096" style="position:absolute;left:0;text-align:left;margin-left:-82.95pt;margin-top:-.95pt;width:603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" fillcolor="#bfbfbf" stroked="f" strokecolor="#4a7ebb" strokeweight="1.5pt">
          <v:shadow opacity="22938f" offset="0"/>
          <v:textbox inset=",7.2pt,,7.2pt"/>
        </v:rect>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7F" w:rsidRDefault="003A747F" w:rsidP="000862E2">
      <w:pPr>
        <w:spacing w:after="0"/>
      </w:pPr>
      <w:r>
        <w:separator/>
      </w:r>
    </w:p>
  </w:footnote>
  <w:footnote w:type="continuationSeparator" w:id="0">
    <w:p w:rsidR="003A747F" w:rsidRDefault="003A747F" w:rsidP="000862E2">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7F" w:rsidRPr="007764DF" w:rsidRDefault="003A747F" w:rsidP="00DD3D0D">
    <w:pPr>
      <w:tabs>
        <w:tab w:val="left" w:pos="3760"/>
        <w:tab w:val="left" w:pos="4420"/>
        <w:tab w:val="right" w:pos="8931"/>
      </w:tabs>
      <w:spacing w:after="0"/>
      <w:ind w:right="141"/>
      <w:rPr>
        <w:rFonts w:ascii="Arial" w:hAnsi="Arial"/>
        <w:b/>
        <w:color w:val="FFFFFF"/>
        <w:sz w:val="28"/>
      </w:rPr>
    </w:pPr>
    <w:r>
      <w:rPr>
        <w:rFonts w:ascii="Arial" w:hAnsi="Arial"/>
        <w:b/>
        <w:noProof/>
        <w:color w:val="FFFFFF"/>
        <w:sz w:val="28"/>
        <w:lang w:eastAsia="de-DE"/>
      </w:rPr>
      <w:pict>
        <v:shapetype id="_x0000_t202" coordsize="21600,21600" o:spt="202" path="m0,0l0,21600,21600,21600,21600,0xe">
          <v:stroke joinstyle="miter"/>
          <v:path gradientshapeok="t" o:connecttype="rect"/>
        </v:shapetype>
        <v:shape id="Text Box 4" o:spid="_x0000_s4098" type="#_x0000_t202" style="position:absolute;margin-left:340.05pt;margin-top:-82pt;width:15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" filled="f" stroked="f">
          <v:textbox inset=",7.2pt,,7.2pt">
            <w:txbxContent>
              <w:p w:rsidR="003A747F" w:rsidRDefault="003A747F">
                <w:r>
                  <w:rPr>
                    <w:noProof/>
                    <w:lang w:eastAsia="de-DE"/>
                  </w:rPr>
                  <w:drawing>
                    <wp:inline distT="0" distB="0" distL="0" distR="0">
                      <wp:extent cx="1523500" cy="791210"/>
                      <wp:effectExtent l="25400" t="0" r="500" b="0"/>
                      <wp:docPr id="6" name="Bild 3" descr="Macintosh HD:Users:RM:Desktop:S&amp;H_logo_re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M:Desktop:S&amp;H_logo_redesign.jpg"/>
                              <pic:cNvPicPr>
                                <a:picLocks noChangeAspect="1" noChangeArrowheads="1"/>
                              </pic:cNvPicPr>
                            </pic:nvPicPr>
                            <pic:blipFill>
                              <a:blip r:embed="rId1"/>
                              <a:srcRect/>
                              <a:stretch>
                                <a:fillRect/>
                              </a:stretch>
                            </pic:blipFill>
                            <pic:spPr bwMode="auto">
                              <a:xfrm>
                                <a:off x="0" y="0"/>
                                <a:ext cx="1523500" cy="791210"/>
                              </a:xfrm>
                              <a:prstGeom prst="rect">
                                <a:avLst/>
                              </a:prstGeom>
                              <a:noFill/>
                              <a:ln w="9525">
                                <a:noFill/>
                                <a:miter lim="800000"/>
                                <a:headEnd/>
                                <a:tailEnd/>
                              </a:ln>
                            </pic:spPr>
                          </pic:pic>
                        </a:graphicData>
                      </a:graphic>
                    </wp:inline>
                  </w:drawing>
                </w:r>
              </w:p>
            </w:txbxContent>
          </v:textbox>
        </v:shape>
      </w:pict>
    </w:r>
    <w:r>
      <w:rPr>
        <w:rFonts w:ascii="Arial" w:hAnsi="Arial"/>
        <w:b/>
        <w:noProof/>
        <w:color w:val="FFFFFF"/>
        <w:sz w:val="28"/>
        <w:lang w:eastAsia="de-DE"/>
      </w:rPr>
      <w:pict>
        <v:rect id="Rectangle 2" o:spid="_x0000_s4097" style="position:absolute;margin-left:-82.95pt;margin-top:-1pt;width:603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" fillcolor="#bfbfbf" stroked="f" strokecolor="blue" strokeweight="1.5pt">
          <v:shadow opacity="22938f" offset="0"/>
          <v:textbox inset=",7.2pt,,7.2pt"/>
        </v:rect>
      </w:pict>
    </w:r>
    <w:r>
      <w:rPr>
        <w:rFonts w:ascii="Arial" w:hAnsi="Arial"/>
        <w:b/>
        <w:color w:val="FFFFFF"/>
        <w:sz w:val="28"/>
      </w:rPr>
      <w:t>PRESSEINFORMATION</w:t>
    </w:r>
    <w:r>
      <w:rPr>
        <w:rFonts w:ascii="Arial" w:hAnsi="Arial"/>
        <w:b/>
        <w:color w:val="FFFFFF"/>
        <w:sz w:val="28"/>
      </w:rPr>
      <w:tab/>
    </w:r>
    <w:r>
      <w:rPr>
        <w:rFonts w:ascii="Arial" w:hAnsi="Arial"/>
        <w:b/>
        <w:color w:val="FFFFFF"/>
        <w:sz w:val="28"/>
      </w:rPr>
      <w:tab/>
    </w:r>
    <w:r>
      <w:rPr>
        <w:rFonts w:ascii="Arial" w:hAnsi="Arial"/>
        <w:b/>
        <w:color w:val="FFFFFF"/>
        <w:sz w:val="28"/>
      </w:rPr>
      <w:tab/>
      <w:t>11.03.2014</w:t>
    </w:r>
  </w:p>
  <w:p w:rsidR="003A747F" w:rsidRPr="00562689" w:rsidRDefault="003A747F" w:rsidP="00562689">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102"/>
    <o:shapelayout v:ext="edit">
      <o:idmap v:ext="edit" data="4"/>
    </o:shapelayout>
  </w:hdrShapeDefaults>
  <w:footnotePr>
    <w:footnote w:id="-1"/>
    <w:footnote w:id="0"/>
  </w:footnotePr>
  <w:endnotePr>
    <w:endnote w:id="-1"/>
    <w:endnote w:id="0"/>
  </w:endnotePr>
  <w:compat/>
  <w:rsids>
    <w:rsidRoot w:val="006B2FF1"/>
    <w:rsid w:val="0000025A"/>
    <w:rsid w:val="00002371"/>
    <w:rsid w:val="000030F0"/>
    <w:rsid w:val="00005634"/>
    <w:rsid w:val="00007FC9"/>
    <w:rsid w:val="0001190B"/>
    <w:rsid w:val="000152F5"/>
    <w:rsid w:val="00015380"/>
    <w:rsid w:val="00016157"/>
    <w:rsid w:val="00016377"/>
    <w:rsid w:val="00021ACD"/>
    <w:rsid w:val="00035C04"/>
    <w:rsid w:val="000368A8"/>
    <w:rsid w:val="00037D52"/>
    <w:rsid w:val="000439D8"/>
    <w:rsid w:val="00046B6B"/>
    <w:rsid w:val="00062D13"/>
    <w:rsid w:val="00062F0E"/>
    <w:rsid w:val="00064FCE"/>
    <w:rsid w:val="000664C9"/>
    <w:rsid w:val="00073F1D"/>
    <w:rsid w:val="000821BA"/>
    <w:rsid w:val="000822AA"/>
    <w:rsid w:val="00082A78"/>
    <w:rsid w:val="000862E2"/>
    <w:rsid w:val="000902CB"/>
    <w:rsid w:val="00090D13"/>
    <w:rsid w:val="00093D64"/>
    <w:rsid w:val="00095750"/>
    <w:rsid w:val="00097D6A"/>
    <w:rsid w:val="000A0816"/>
    <w:rsid w:val="000A0AB3"/>
    <w:rsid w:val="000A29CF"/>
    <w:rsid w:val="000A35E8"/>
    <w:rsid w:val="000A593F"/>
    <w:rsid w:val="000A6338"/>
    <w:rsid w:val="000A7E95"/>
    <w:rsid w:val="000B14B7"/>
    <w:rsid w:val="000B39E7"/>
    <w:rsid w:val="000B7B50"/>
    <w:rsid w:val="000C13C4"/>
    <w:rsid w:val="000C30D2"/>
    <w:rsid w:val="000C48BA"/>
    <w:rsid w:val="000C4B2F"/>
    <w:rsid w:val="000C5222"/>
    <w:rsid w:val="000C66A2"/>
    <w:rsid w:val="000D11D4"/>
    <w:rsid w:val="000D1D4E"/>
    <w:rsid w:val="000D2F18"/>
    <w:rsid w:val="000D30A0"/>
    <w:rsid w:val="000D5B0A"/>
    <w:rsid w:val="000D5C19"/>
    <w:rsid w:val="000D5CD9"/>
    <w:rsid w:val="000D63AB"/>
    <w:rsid w:val="000D65C6"/>
    <w:rsid w:val="000E00C2"/>
    <w:rsid w:val="000E0D55"/>
    <w:rsid w:val="000E5E53"/>
    <w:rsid w:val="000E6F0A"/>
    <w:rsid w:val="000F0927"/>
    <w:rsid w:val="001122E3"/>
    <w:rsid w:val="0011429E"/>
    <w:rsid w:val="00115AD8"/>
    <w:rsid w:val="001176BD"/>
    <w:rsid w:val="00117A7E"/>
    <w:rsid w:val="001206A7"/>
    <w:rsid w:val="00120C76"/>
    <w:rsid w:val="001245E8"/>
    <w:rsid w:val="0012649E"/>
    <w:rsid w:val="00130603"/>
    <w:rsid w:val="00131BC0"/>
    <w:rsid w:val="001333EE"/>
    <w:rsid w:val="001338BE"/>
    <w:rsid w:val="001338DB"/>
    <w:rsid w:val="00134064"/>
    <w:rsid w:val="00134DED"/>
    <w:rsid w:val="001501A0"/>
    <w:rsid w:val="00152F97"/>
    <w:rsid w:val="00154681"/>
    <w:rsid w:val="00154B53"/>
    <w:rsid w:val="001564FE"/>
    <w:rsid w:val="00156942"/>
    <w:rsid w:val="001606E4"/>
    <w:rsid w:val="0016467F"/>
    <w:rsid w:val="00165F92"/>
    <w:rsid w:val="0016731E"/>
    <w:rsid w:val="00173D8F"/>
    <w:rsid w:val="0017534D"/>
    <w:rsid w:val="00175D94"/>
    <w:rsid w:val="00177313"/>
    <w:rsid w:val="00181C76"/>
    <w:rsid w:val="00183F2C"/>
    <w:rsid w:val="0018668A"/>
    <w:rsid w:val="00187B52"/>
    <w:rsid w:val="00191E41"/>
    <w:rsid w:val="00193630"/>
    <w:rsid w:val="00195BDC"/>
    <w:rsid w:val="001A0364"/>
    <w:rsid w:val="001A1832"/>
    <w:rsid w:val="001A632D"/>
    <w:rsid w:val="001A7966"/>
    <w:rsid w:val="001B0EA9"/>
    <w:rsid w:val="001B0EE7"/>
    <w:rsid w:val="001B2878"/>
    <w:rsid w:val="001B39A1"/>
    <w:rsid w:val="001B6D53"/>
    <w:rsid w:val="001C1535"/>
    <w:rsid w:val="001C19DF"/>
    <w:rsid w:val="001C22C9"/>
    <w:rsid w:val="001C2C9D"/>
    <w:rsid w:val="001C4EA2"/>
    <w:rsid w:val="001C7A59"/>
    <w:rsid w:val="001D1B26"/>
    <w:rsid w:val="001D2ED5"/>
    <w:rsid w:val="001D2F1D"/>
    <w:rsid w:val="001D3061"/>
    <w:rsid w:val="001E548F"/>
    <w:rsid w:val="001F1272"/>
    <w:rsid w:val="0020400F"/>
    <w:rsid w:val="00206637"/>
    <w:rsid w:val="00212176"/>
    <w:rsid w:val="0021371A"/>
    <w:rsid w:val="00213D98"/>
    <w:rsid w:val="00214FBC"/>
    <w:rsid w:val="00217D39"/>
    <w:rsid w:val="00220F49"/>
    <w:rsid w:val="00226E5D"/>
    <w:rsid w:val="00237B6A"/>
    <w:rsid w:val="002416F7"/>
    <w:rsid w:val="002475BC"/>
    <w:rsid w:val="00247C6C"/>
    <w:rsid w:val="00261038"/>
    <w:rsid w:val="00261DCC"/>
    <w:rsid w:val="00261FFD"/>
    <w:rsid w:val="002624E1"/>
    <w:rsid w:val="0026258B"/>
    <w:rsid w:val="00265A6E"/>
    <w:rsid w:val="00265BF3"/>
    <w:rsid w:val="00274593"/>
    <w:rsid w:val="00280059"/>
    <w:rsid w:val="00281E59"/>
    <w:rsid w:val="00282333"/>
    <w:rsid w:val="002869E5"/>
    <w:rsid w:val="00287E5E"/>
    <w:rsid w:val="002906E1"/>
    <w:rsid w:val="00290E40"/>
    <w:rsid w:val="00292458"/>
    <w:rsid w:val="00292C4B"/>
    <w:rsid w:val="002933E7"/>
    <w:rsid w:val="00293BB4"/>
    <w:rsid w:val="00294019"/>
    <w:rsid w:val="002A638D"/>
    <w:rsid w:val="002A6E38"/>
    <w:rsid w:val="002A7383"/>
    <w:rsid w:val="002B03AB"/>
    <w:rsid w:val="002B1C73"/>
    <w:rsid w:val="002B2AFB"/>
    <w:rsid w:val="002B3196"/>
    <w:rsid w:val="002C4BEA"/>
    <w:rsid w:val="002C6D95"/>
    <w:rsid w:val="002D26AD"/>
    <w:rsid w:val="002D4189"/>
    <w:rsid w:val="002E124A"/>
    <w:rsid w:val="002E29B1"/>
    <w:rsid w:val="002E3721"/>
    <w:rsid w:val="002E3E1A"/>
    <w:rsid w:val="002E5569"/>
    <w:rsid w:val="002E6AB3"/>
    <w:rsid w:val="002E7B67"/>
    <w:rsid w:val="002F1012"/>
    <w:rsid w:val="002F43AC"/>
    <w:rsid w:val="002F74AA"/>
    <w:rsid w:val="003003FE"/>
    <w:rsid w:val="003026D6"/>
    <w:rsid w:val="00302E4F"/>
    <w:rsid w:val="00303D2F"/>
    <w:rsid w:val="00304C18"/>
    <w:rsid w:val="003054C2"/>
    <w:rsid w:val="00305572"/>
    <w:rsid w:val="00306C30"/>
    <w:rsid w:val="0031130B"/>
    <w:rsid w:val="00315849"/>
    <w:rsid w:val="003218E7"/>
    <w:rsid w:val="00326021"/>
    <w:rsid w:val="00327069"/>
    <w:rsid w:val="003316D6"/>
    <w:rsid w:val="0033307F"/>
    <w:rsid w:val="00333B3F"/>
    <w:rsid w:val="00340B40"/>
    <w:rsid w:val="00340BD9"/>
    <w:rsid w:val="00341F95"/>
    <w:rsid w:val="00345FF7"/>
    <w:rsid w:val="003503D5"/>
    <w:rsid w:val="00351778"/>
    <w:rsid w:val="00353988"/>
    <w:rsid w:val="00354B51"/>
    <w:rsid w:val="00354E39"/>
    <w:rsid w:val="00356021"/>
    <w:rsid w:val="00356B12"/>
    <w:rsid w:val="00357C0C"/>
    <w:rsid w:val="0036597C"/>
    <w:rsid w:val="00370A39"/>
    <w:rsid w:val="00372828"/>
    <w:rsid w:val="003734FB"/>
    <w:rsid w:val="003809CA"/>
    <w:rsid w:val="00380C5B"/>
    <w:rsid w:val="00384E58"/>
    <w:rsid w:val="00384F7A"/>
    <w:rsid w:val="00386503"/>
    <w:rsid w:val="00392A08"/>
    <w:rsid w:val="00392D14"/>
    <w:rsid w:val="00393768"/>
    <w:rsid w:val="00396E62"/>
    <w:rsid w:val="003A321E"/>
    <w:rsid w:val="003A3EC4"/>
    <w:rsid w:val="003A4CDF"/>
    <w:rsid w:val="003A5F14"/>
    <w:rsid w:val="003A67C1"/>
    <w:rsid w:val="003A67DF"/>
    <w:rsid w:val="003A747F"/>
    <w:rsid w:val="003A7A58"/>
    <w:rsid w:val="003B567A"/>
    <w:rsid w:val="003C005B"/>
    <w:rsid w:val="003C4D41"/>
    <w:rsid w:val="003C77C4"/>
    <w:rsid w:val="003C7F54"/>
    <w:rsid w:val="003D0DFB"/>
    <w:rsid w:val="003D1582"/>
    <w:rsid w:val="003D31E8"/>
    <w:rsid w:val="003D36B1"/>
    <w:rsid w:val="003D7F1F"/>
    <w:rsid w:val="003E1F5B"/>
    <w:rsid w:val="003E225B"/>
    <w:rsid w:val="003E420E"/>
    <w:rsid w:val="003E51FE"/>
    <w:rsid w:val="003F4625"/>
    <w:rsid w:val="003F6F9D"/>
    <w:rsid w:val="003F7D64"/>
    <w:rsid w:val="00400069"/>
    <w:rsid w:val="0040400D"/>
    <w:rsid w:val="00406736"/>
    <w:rsid w:val="00407D28"/>
    <w:rsid w:val="004109B0"/>
    <w:rsid w:val="004113C3"/>
    <w:rsid w:val="00412280"/>
    <w:rsid w:val="0041509E"/>
    <w:rsid w:val="00415A8F"/>
    <w:rsid w:val="004171B6"/>
    <w:rsid w:val="00424814"/>
    <w:rsid w:val="004263E6"/>
    <w:rsid w:val="004304A0"/>
    <w:rsid w:val="00432073"/>
    <w:rsid w:val="00437795"/>
    <w:rsid w:val="00445331"/>
    <w:rsid w:val="0044614D"/>
    <w:rsid w:val="004477C7"/>
    <w:rsid w:val="00455FB8"/>
    <w:rsid w:val="00456CE7"/>
    <w:rsid w:val="00456D07"/>
    <w:rsid w:val="004578D0"/>
    <w:rsid w:val="0046126E"/>
    <w:rsid w:val="00465BEF"/>
    <w:rsid w:val="004663F8"/>
    <w:rsid w:val="0046676D"/>
    <w:rsid w:val="00467CB5"/>
    <w:rsid w:val="00471911"/>
    <w:rsid w:val="004764A9"/>
    <w:rsid w:val="004837BB"/>
    <w:rsid w:val="00484B5D"/>
    <w:rsid w:val="00485D8D"/>
    <w:rsid w:val="00487485"/>
    <w:rsid w:val="00490D3B"/>
    <w:rsid w:val="004A07CA"/>
    <w:rsid w:val="004A087F"/>
    <w:rsid w:val="004A26F2"/>
    <w:rsid w:val="004A4B6B"/>
    <w:rsid w:val="004A7201"/>
    <w:rsid w:val="004B0F1E"/>
    <w:rsid w:val="004B14FD"/>
    <w:rsid w:val="004B185F"/>
    <w:rsid w:val="004B4FCF"/>
    <w:rsid w:val="004B7EF6"/>
    <w:rsid w:val="004C1562"/>
    <w:rsid w:val="004C1ACA"/>
    <w:rsid w:val="004C217F"/>
    <w:rsid w:val="004C5285"/>
    <w:rsid w:val="004C748B"/>
    <w:rsid w:val="004D2E6A"/>
    <w:rsid w:val="004D37A5"/>
    <w:rsid w:val="004D39CC"/>
    <w:rsid w:val="004D5301"/>
    <w:rsid w:val="004D6129"/>
    <w:rsid w:val="004D6523"/>
    <w:rsid w:val="004D7C64"/>
    <w:rsid w:val="004E2400"/>
    <w:rsid w:val="004E29C5"/>
    <w:rsid w:val="004E49B3"/>
    <w:rsid w:val="004E679F"/>
    <w:rsid w:val="004F00A7"/>
    <w:rsid w:val="004F015B"/>
    <w:rsid w:val="004F336D"/>
    <w:rsid w:val="005012D3"/>
    <w:rsid w:val="0050153E"/>
    <w:rsid w:val="00504F0B"/>
    <w:rsid w:val="005054FC"/>
    <w:rsid w:val="005078FC"/>
    <w:rsid w:val="005100F3"/>
    <w:rsid w:val="005116DA"/>
    <w:rsid w:val="0051198F"/>
    <w:rsid w:val="00512522"/>
    <w:rsid w:val="00514210"/>
    <w:rsid w:val="00514841"/>
    <w:rsid w:val="005302BF"/>
    <w:rsid w:val="00530B4B"/>
    <w:rsid w:val="0053305E"/>
    <w:rsid w:val="00533B1E"/>
    <w:rsid w:val="00534015"/>
    <w:rsid w:val="00535718"/>
    <w:rsid w:val="00540A40"/>
    <w:rsid w:val="00541594"/>
    <w:rsid w:val="00543529"/>
    <w:rsid w:val="005455BC"/>
    <w:rsid w:val="00545FEB"/>
    <w:rsid w:val="00551D36"/>
    <w:rsid w:val="00562689"/>
    <w:rsid w:val="00572791"/>
    <w:rsid w:val="00572A06"/>
    <w:rsid w:val="0057360A"/>
    <w:rsid w:val="00576762"/>
    <w:rsid w:val="00577DF5"/>
    <w:rsid w:val="005832AB"/>
    <w:rsid w:val="00583865"/>
    <w:rsid w:val="00585B60"/>
    <w:rsid w:val="00586687"/>
    <w:rsid w:val="00590331"/>
    <w:rsid w:val="00594518"/>
    <w:rsid w:val="00594F1D"/>
    <w:rsid w:val="005A35E7"/>
    <w:rsid w:val="005A57CC"/>
    <w:rsid w:val="005A68D8"/>
    <w:rsid w:val="005A715B"/>
    <w:rsid w:val="005A7BC1"/>
    <w:rsid w:val="005B12D0"/>
    <w:rsid w:val="005B1BA8"/>
    <w:rsid w:val="005B328A"/>
    <w:rsid w:val="005B76CE"/>
    <w:rsid w:val="005C4D6B"/>
    <w:rsid w:val="005C5440"/>
    <w:rsid w:val="005D21E5"/>
    <w:rsid w:val="005D2FA1"/>
    <w:rsid w:val="005D56F2"/>
    <w:rsid w:val="005D5D5F"/>
    <w:rsid w:val="005E216A"/>
    <w:rsid w:val="005E5C5F"/>
    <w:rsid w:val="005F0911"/>
    <w:rsid w:val="005F238A"/>
    <w:rsid w:val="005F426F"/>
    <w:rsid w:val="005F493A"/>
    <w:rsid w:val="005F5EA2"/>
    <w:rsid w:val="005F6C35"/>
    <w:rsid w:val="00600E99"/>
    <w:rsid w:val="006036E7"/>
    <w:rsid w:val="006046CB"/>
    <w:rsid w:val="00606733"/>
    <w:rsid w:val="00610E60"/>
    <w:rsid w:val="00614359"/>
    <w:rsid w:val="00614882"/>
    <w:rsid w:val="00615A51"/>
    <w:rsid w:val="00620DCB"/>
    <w:rsid w:val="00622BEE"/>
    <w:rsid w:val="00624EC9"/>
    <w:rsid w:val="0062702C"/>
    <w:rsid w:val="0062722F"/>
    <w:rsid w:val="00627C37"/>
    <w:rsid w:val="00632FFD"/>
    <w:rsid w:val="00633DC0"/>
    <w:rsid w:val="00646B5E"/>
    <w:rsid w:val="0064710E"/>
    <w:rsid w:val="00653921"/>
    <w:rsid w:val="00661F81"/>
    <w:rsid w:val="006640C8"/>
    <w:rsid w:val="00666BCE"/>
    <w:rsid w:val="0067062A"/>
    <w:rsid w:val="00671A76"/>
    <w:rsid w:val="0067244F"/>
    <w:rsid w:val="00673EC9"/>
    <w:rsid w:val="00674A83"/>
    <w:rsid w:val="00675CFA"/>
    <w:rsid w:val="00675F12"/>
    <w:rsid w:val="00677413"/>
    <w:rsid w:val="00677D81"/>
    <w:rsid w:val="0068117F"/>
    <w:rsid w:val="00682313"/>
    <w:rsid w:val="006831DF"/>
    <w:rsid w:val="00683367"/>
    <w:rsid w:val="006838B2"/>
    <w:rsid w:val="00691073"/>
    <w:rsid w:val="00691D2D"/>
    <w:rsid w:val="00692689"/>
    <w:rsid w:val="00694C53"/>
    <w:rsid w:val="006A127D"/>
    <w:rsid w:val="006A3B21"/>
    <w:rsid w:val="006A4E6D"/>
    <w:rsid w:val="006A7841"/>
    <w:rsid w:val="006B0AFF"/>
    <w:rsid w:val="006B2FF1"/>
    <w:rsid w:val="006B4CCF"/>
    <w:rsid w:val="006C4552"/>
    <w:rsid w:val="006C55AD"/>
    <w:rsid w:val="006C5872"/>
    <w:rsid w:val="006C591E"/>
    <w:rsid w:val="006D29BD"/>
    <w:rsid w:val="006D325E"/>
    <w:rsid w:val="006D6871"/>
    <w:rsid w:val="006E0910"/>
    <w:rsid w:val="006E1AE4"/>
    <w:rsid w:val="006E1B87"/>
    <w:rsid w:val="006E1E35"/>
    <w:rsid w:val="006E3641"/>
    <w:rsid w:val="006E47F1"/>
    <w:rsid w:val="006E5DE9"/>
    <w:rsid w:val="006F2EFB"/>
    <w:rsid w:val="006F4E6F"/>
    <w:rsid w:val="00705498"/>
    <w:rsid w:val="00707F0F"/>
    <w:rsid w:val="007121DA"/>
    <w:rsid w:val="00712785"/>
    <w:rsid w:val="00712D3E"/>
    <w:rsid w:val="00715294"/>
    <w:rsid w:val="00727069"/>
    <w:rsid w:val="00727867"/>
    <w:rsid w:val="00731338"/>
    <w:rsid w:val="00733DF0"/>
    <w:rsid w:val="00737D81"/>
    <w:rsid w:val="0074131F"/>
    <w:rsid w:val="00741AF3"/>
    <w:rsid w:val="00742A61"/>
    <w:rsid w:val="00742C29"/>
    <w:rsid w:val="00742E6C"/>
    <w:rsid w:val="00744530"/>
    <w:rsid w:val="007449BC"/>
    <w:rsid w:val="007454E4"/>
    <w:rsid w:val="00745CA7"/>
    <w:rsid w:val="00746B5B"/>
    <w:rsid w:val="00747297"/>
    <w:rsid w:val="00750599"/>
    <w:rsid w:val="00751140"/>
    <w:rsid w:val="0075368A"/>
    <w:rsid w:val="0075717B"/>
    <w:rsid w:val="00761C06"/>
    <w:rsid w:val="00761E21"/>
    <w:rsid w:val="00762FC0"/>
    <w:rsid w:val="00766701"/>
    <w:rsid w:val="00771D1E"/>
    <w:rsid w:val="00772FD8"/>
    <w:rsid w:val="00775384"/>
    <w:rsid w:val="007764DF"/>
    <w:rsid w:val="0078131C"/>
    <w:rsid w:val="00782256"/>
    <w:rsid w:val="00784FDC"/>
    <w:rsid w:val="0078623F"/>
    <w:rsid w:val="0079000F"/>
    <w:rsid w:val="00791F16"/>
    <w:rsid w:val="00792956"/>
    <w:rsid w:val="00792BE4"/>
    <w:rsid w:val="00794133"/>
    <w:rsid w:val="007A0FA9"/>
    <w:rsid w:val="007A1353"/>
    <w:rsid w:val="007A475B"/>
    <w:rsid w:val="007A53B3"/>
    <w:rsid w:val="007A5B1B"/>
    <w:rsid w:val="007A665A"/>
    <w:rsid w:val="007A718D"/>
    <w:rsid w:val="007A7F8D"/>
    <w:rsid w:val="007B0048"/>
    <w:rsid w:val="007B0BF0"/>
    <w:rsid w:val="007B16E2"/>
    <w:rsid w:val="007B2FA4"/>
    <w:rsid w:val="007B5FC2"/>
    <w:rsid w:val="007B6887"/>
    <w:rsid w:val="007C0EA5"/>
    <w:rsid w:val="007C0FAE"/>
    <w:rsid w:val="007C15CD"/>
    <w:rsid w:val="007C1AE9"/>
    <w:rsid w:val="007C341A"/>
    <w:rsid w:val="007C389B"/>
    <w:rsid w:val="007C3BFA"/>
    <w:rsid w:val="007C6DE3"/>
    <w:rsid w:val="007D0293"/>
    <w:rsid w:val="007D09AE"/>
    <w:rsid w:val="007E06D2"/>
    <w:rsid w:val="007E5835"/>
    <w:rsid w:val="007F014B"/>
    <w:rsid w:val="007F03F8"/>
    <w:rsid w:val="007F10E5"/>
    <w:rsid w:val="007F3699"/>
    <w:rsid w:val="00801034"/>
    <w:rsid w:val="00804F87"/>
    <w:rsid w:val="00805888"/>
    <w:rsid w:val="00810870"/>
    <w:rsid w:val="00812C1B"/>
    <w:rsid w:val="008156A3"/>
    <w:rsid w:val="008164FB"/>
    <w:rsid w:val="008176C0"/>
    <w:rsid w:val="00817966"/>
    <w:rsid w:val="00817B82"/>
    <w:rsid w:val="00817BE0"/>
    <w:rsid w:val="00820FD4"/>
    <w:rsid w:val="008235E5"/>
    <w:rsid w:val="00827611"/>
    <w:rsid w:val="00834389"/>
    <w:rsid w:val="00844D67"/>
    <w:rsid w:val="00850525"/>
    <w:rsid w:val="00850C40"/>
    <w:rsid w:val="00851825"/>
    <w:rsid w:val="008536C2"/>
    <w:rsid w:val="00860B93"/>
    <w:rsid w:val="00860CB4"/>
    <w:rsid w:val="00861FF0"/>
    <w:rsid w:val="008626F3"/>
    <w:rsid w:val="00862FAD"/>
    <w:rsid w:val="008746D8"/>
    <w:rsid w:val="008761E8"/>
    <w:rsid w:val="00877705"/>
    <w:rsid w:val="008815BD"/>
    <w:rsid w:val="00885424"/>
    <w:rsid w:val="008873BA"/>
    <w:rsid w:val="00887D8E"/>
    <w:rsid w:val="008928F6"/>
    <w:rsid w:val="008A4D85"/>
    <w:rsid w:val="008A54ED"/>
    <w:rsid w:val="008B4E5F"/>
    <w:rsid w:val="008B6D43"/>
    <w:rsid w:val="008C438C"/>
    <w:rsid w:val="008D0A5D"/>
    <w:rsid w:val="008D2B3C"/>
    <w:rsid w:val="008D4C55"/>
    <w:rsid w:val="008D57FA"/>
    <w:rsid w:val="008D7936"/>
    <w:rsid w:val="008E056C"/>
    <w:rsid w:val="008E440A"/>
    <w:rsid w:val="008E523C"/>
    <w:rsid w:val="008E578A"/>
    <w:rsid w:val="008E78CF"/>
    <w:rsid w:val="008F1452"/>
    <w:rsid w:val="008F1807"/>
    <w:rsid w:val="00906B9E"/>
    <w:rsid w:val="00907E3E"/>
    <w:rsid w:val="00913DFB"/>
    <w:rsid w:val="00921E63"/>
    <w:rsid w:val="00922AC3"/>
    <w:rsid w:val="00924C52"/>
    <w:rsid w:val="009334A0"/>
    <w:rsid w:val="00933C9F"/>
    <w:rsid w:val="00942475"/>
    <w:rsid w:val="0094648A"/>
    <w:rsid w:val="00955360"/>
    <w:rsid w:val="00956341"/>
    <w:rsid w:val="00957047"/>
    <w:rsid w:val="00960DAC"/>
    <w:rsid w:val="00961256"/>
    <w:rsid w:val="00961A4F"/>
    <w:rsid w:val="0096293A"/>
    <w:rsid w:val="00962AF6"/>
    <w:rsid w:val="009636F6"/>
    <w:rsid w:val="00965B45"/>
    <w:rsid w:val="0097262F"/>
    <w:rsid w:val="00973FA6"/>
    <w:rsid w:val="009761FD"/>
    <w:rsid w:val="0098029E"/>
    <w:rsid w:val="0098182B"/>
    <w:rsid w:val="00983015"/>
    <w:rsid w:val="00984734"/>
    <w:rsid w:val="0098677F"/>
    <w:rsid w:val="00994697"/>
    <w:rsid w:val="00997FC5"/>
    <w:rsid w:val="009A10DF"/>
    <w:rsid w:val="009A1ADC"/>
    <w:rsid w:val="009A4028"/>
    <w:rsid w:val="009A434B"/>
    <w:rsid w:val="009B429D"/>
    <w:rsid w:val="009B63D0"/>
    <w:rsid w:val="009C104C"/>
    <w:rsid w:val="009C2095"/>
    <w:rsid w:val="009C2FBF"/>
    <w:rsid w:val="009C6087"/>
    <w:rsid w:val="009D0470"/>
    <w:rsid w:val="009D427C"/>
    <w:rsid w:val="009D6A86"/>
    <w:rsid w:val="009E7555"/>
    <w:rsid w:val="009F0997"/>
    <w:rsid w:val="009F2EC2"/>
    <w:rsid w:val="009F2ED6"/>
    <w:rsid w:val="00A0442A"/>
    <w:rsid w:val="00A04ED7"/>
    <w:rsid w:val="00A067ED"/>
    <w:rsid w:val="00A15E69"/>
    <w:rsid w:val="00A24817"/>
    <w:rsid w:val="00A258C9"/>
    <w:rsid w:val="00A269E9"/>
    <w:rsid w:val="00A26D54"/>
    <w:rsid w:val="00A32985"/>
    <w:rsid w:val="00A35ACA"/>
    <w:rsid w:val="00A41A77"/>
    <w:rsid w:val="00A4221A"/>
    <w:rsid w:val="00A42747"/>
    <w:rsid w:val="00A4349A"/>
    <w:rsid w:val="00A44AA7"/>
    <w:rsid w:val="00A44CAE"/>
    <w:rsid w:val="00A54856"/>
    <w:rsid w:val="00A54E7E"/>
    <w:rsid w:val="00A57D8F"/>
    <w:rsid w:val="00A60A29"/>
    <w:rsid w:val="00A63E46"/>
    <w:rsid w:val="00A669AA"/>
    <w:rsid w:val="00A70741"/>
    <w:rsid w:val="00A70FE4"/>
    <w:rsid w:val="00A7433A"/>
    <w:rsid w:val="00A74FA0"/>
    <w:rsid w:val="00A765F9"/>
    <w:rsid w:val="00A83C96"/>
    <w:rsid w:val="00A871BF"/>
    <w:rsid w:val="00A9552D"/>
    <w:rsid w:val="00A973A9"/>
    <w:rsid w:val="00AA046C"/>
    <w:rsid w:val="00AA0F74"/>
    <w:rsid w:val="00AA12C2"/>
    <w:rsid w:val="00AA6601"/>
    <w:rsid w:val="00AB32E9"/>
    <w:rsid w:val="00AB7FD8"/>
    <w:rsid w:val="00AC0F4C"/>
    <w:rsid w:val="00AC3489"/>
    <w:rsid w:val="00AC4CAC"/>
    <w:rsid w:val="00AC4FEB"/>
    <w:rsid w:val="00AC524F"/>
    <w:rsid w:val="00AD1392"/>
    <w:rsid w:val="00AD1A04"/>
    <w:rsid w:val="00AD4902"/>
    <w:rsid w:val="00AD5C12"/>
    <w:rsid w:val="00AD7333"/>
    <w:rsid w:val="00AD7F59"/>
    <w:rsid w:val="00AE006D"/>
    <w:rsid w:val="00AE15E5"/>
    <w:rsid w:val="00AE2E83"/>
    <w:rsid w:val="00AE31FE"/>
    <w:rsid w:val="00AE47BF"/>
    <w:rsid w:val="00AF5538"/>
    <w:rsid w:val="00B03612"/>
    <w:rsid w:val="00B03FE8"/>
    <w:rsid w:val="00B04F3E"/>
    <w:rsid w:val="00B05A2C"/>
    <w:rsid w:val="00B075E6"/>
    <w:rsid w:val="00B1322D"/>
    <w:rsid w:val="00B139E2"/>
    <w:rsid w:val="00B15A31"/>
    <w:rsid w:val="00B16241"/>
    <w:rsid w:val="00B17452"/>
    <w:rsid w:val="00B225C3"/>
    <w:rsid w:val="00B226DC"/>
    <w:rsid w:val="00B27590"/>
    <w:rsid w:val="00B35699"/>
    <w:rsid w:val="00B36BAD"/>
    <w:rsid w:val="00B40745"/>
    <w:rsid w:val="00B41C98"/>
    <w:rsid w:val="00B421C0"/>
    <w:rsid w:val="00B42382"/>
    <w:rsid w:val="00B432CE"/>
    <w:rsid w:val="00B44319"/>
    <w:rsid w:val="00B46A1A"/>
    <w:rsid w:val="00B50879"/>
    <w:rsid w:val="00B517A4"/>
    <w:rsid w:val="00B51F3A"/>
    <w:rsid w:val="00B610E5"/>
    <w:rsid w:val="00B61D0E"/>
    <w:rsid w:val="00B70F16"/>
    <w:rsid w:val="00B714C7"/>
    <w:rsid w:val="00B734B9"/>
    <w:rsid w:val="00B747B4"/>
    <w:rsid w:val="00B75746"/>
    <w:rsid w:val="00B76761"/>
    <w:rsid w:val="00B819B4"/>
    <w:rsid w:val="00B87153"/>
    <w:rsid w:val="00B8793C"/>
    <w:rsid w:val="00B95BD1"/>
    <w:rsid w:val="00BA1684"/>
    <w:rsid w:val="00BB39B7"/>
    <w:rsid w:val="00BB494B"/>
    <w:rsid w:val="00BB4EE5"/>
    <w:rsid w:val="00BB5F5F"/>
    <w:rsid w:val="00BB77AA"/>
    <w:rsid w:val="00BC3B56"/>
    <w:rsid w:val="00BC4030"/>
    <w:rsid w:val="00BD5831"/>
    <w:rsid w:val="00BD73AA"/>
    <w:rsid w:val="00BD77F1"/>
    <w:rsid w:val="00BE1938"/>
    <w:rsid w:val="00BE4974"/>
    <w:rsid w:val="00BE6DC3"/>
    <w:rsid w:val="00BF0359"/>
    <w:rsid w:val="00BF0CB6"/>
    <w:rsid w:val="00C0104B"/>
    <w:rsid w:val="00C073C9"/>
    <w:rsid w:val="00C12513"/>
    <w:rsid w:val="00C14E3C"/>
    <w:rsid w:val="00C21464"/>
    <w:rsid w:val="00C22AA7"/>
    <w:rsid w:val="00C26C39"/>
    <w:rsid w:val="00C27D2D"/>
    <w:rsid w:val="00C27FB1"/>
    <w:rsid w:val="00C3116C"/>
    <w:rsid w:val="00C31CE4"/>
    <w:rsid w:val="00C334BE"/>
    <w:rsid w:val="00C35E4A"/>
    <w:rsid w:val="00C362C3"/>
    <w:rsid w:val="00C3646D"/>
    <w:rsid w:val="00C37B44"/>
    <w:rsid w:val="00C46102"/>
    <w:rsid w:val="00C4716A"/>
    <w:rsid w:val="00C509A6"/>
    <w:rsid w:val="00C50DB7"/>
    <w:rsid w:val="00C61252"/>
    <w:rsid w:val="00C65953"/>
    <w:rsid w:val="00C66C5F"/>
    <w:rsid w:val="00C722BF"/>
    <w:rsid w:val="00C7286A"/>
    <w:rsid w:val="00C747FC"/>
    <w:rsid w:val="00C810A9"/>
    <w:rsid w:val="00C822D8"/>
    <w:rsid w:val="00C85BB4"/>
    <w:rsid w:val="00C87B07"/>
    <w:rsid w:val="00C94FA1"/>
    <w:rsid w:val="00C95075"/>
    <w:rsid w:val="00C96B39"/>
    <w:rsid w:val="00CA195B"/>
    <w:rsid w:val="00CA29E8"/>
    <w:rsid w:val="00CA4DD2"/>
    <w:rsid w:val="00CB10F5"/>
    <w:rsid w:val="00CB42EF"/>
    <w:rsid w:val="00CB483D"/>
    <w:rsid w:val="00CB4EAD"/>
    <w:rsid w:val="00CB50A2"/>
    <w:rsid w:val="00CB602B"/>
    <w:rsid w:val="00CB7463"/>
    <w:rsid w:val="00CC0B2A"/>
    <w:rsid w:val="00CC37C7"/>
    <w:rsid w:val="00CD4486"/>
    <w:rsid w:val="00CD4B45"/>
    <w:rsid w:val="00CD71EE"/>
    <w:rsid w:val="00CD745A"/>
    <w:rsid w:val="00CE5174"/>
    <w:rsid w:val="00CE6653"/>
    <w:rsid w:val="00D037B9"/>
    <w:rsid w:val="00D03D7F"/>
    <w:rsid w:val="00D0495B"/>
    <w:rsid w:val="00D11108"/>
    <w:rsid w:val="00D114F9"/>
    <w:rsid w:val="00D14A7F"/>
    <w:rsid w:val="00D1545C"/>
    <w:rsid w:val="00D16594"/>
    <w:rsid w:val="00D209CE"/>
    <w:rsid w:val="00D21499"/>
    <w:rsid w:val="00D26AA0"/>
    <w:rsid w:val="00D32E91"/>
    <w:rsid w:val="00D331E8"/>
    <w:rsid w:val="00D33820"/>
    <w:rsid w:val="00D33D6D"/>
    <w:rsid w:val="00D340D5"/>
    <w:rsid w:val="00D36C4D"/>
    <w:rsid w:val="00D405FF"/>
    <w:rsid w:val="00D45620"/>
    <w:rsid w:val="00D57BDC"/>
    <w:rsid w:val="00D64459"/>
    <w:rsid w:val="00D66D82"/>
    <w:rsid w:val="00D677A7"/>
    <w:rsid w:val="00D715D8"/>
    <w:rsid w:val="00D770ED"/>
    <w:rsid w:val="00D82E16"/>
    <w:rsid w:val="00D84738"/>
    <w:rsid w:val="00D873AC"/>
    <w:rsid w:val="00D87689"/>
    <w:rsid w:val="00D87AA1"/>
    <w:rsid w:val="00D91F02"/>
    <w:rsid w:val="00D92032"/>
    <w:rsid w:val="00D94A8C"/>
    <w:rsid w:val="00D96038"/>
    <w:rsid w:val="00DA3096"/>
    <w:rsid w:val="00DA4C7B"/>
    <w:rsid w:val="00DB3E56"/>
    <w:rsid w:val="00DB5A2E"/>
    <w:rsid w:val="00DB5E0F"/>
    <w:rsid w:val="00DB69A3"/>
    <w:rsid w:val="00DB6D20"/>
    <w:rsid w:val="00DD00F3"/>
    <w:rsid w:val="00DD3198"/>
    <w:rsid w:val="00DD3D0D"/>
    <w:rsid w:val="00DD4C37"/>
    <w:rsid w:val="00DD4F82"/>
    <w:rsid w:val="00DD6E5E"/>
    <w:rsid w:val="00DE2866"/>
    <w:rsid w:val="00DE4E0C"/>
    <w:rsid w:val="00DE5472"/>
    <w:rsid w:val="00DE609F"/>
    <w:rsid w:val="00DF1B31"/>
    <w:rsid w:val="00DF1EF5"/>
    <w:rsid w:val="00DF3547"/>
    <w:rsid w:val="00DF4869"/>
    <w:rsid w:val="00DF7D1E"/>
    <w:rsid w:val="00E00F7A"/>
    <w:rsid w:val="00E0343E"/>
    <w:rsid w:val="00E03D6D"/>
    <w:rsid w:val="00E0478E"/>
    <w:rsid w:val="00E10E05"/>
    <w:rsid w:val="00E11065"/>
    <w:rsid w:val="00E2501A"/>
    <w:rsid w:val="00E25B0A"/>
    <w:rsid w:val="00E40F4C"/>
    <w:rsid w:val="00E434F4"/>
    <w:rsid w:val="00E44641"/>
    <w:rsid w:val="00E44BE9"/>
    <w:rsid w:val="00E45A68"/>
    <w:rsid w:val="00E4666A"/>
    <w:rsid w:val="00E4717D"/>
    <w:rsid w:val="00E50269"/>
    <w:rsid w:val="00E508CB"/>
    <w:rsid w:val="00E50FC6"/>
    <w:rsid w:val="00E53519"/>
    <w:rsid w:val="00E54A44"/>
    <w:rsid w:val="00E54C56"/>
    <w:rsid w:val="00E54DCE"/>
    <w:rsid w:val="00E643FC"/>
    <w:rsid w:val="00E67DCC"/>
    <w:rsid w:val="00E71D90"/>
    <w:rsid w:val="00E72792"/>
    <w:rsid w:val="00E73000"/>
    <w:rsid w:val="00E819EB"/>
    <w:rsid w:val="00E82ED8"/>
    <w:rsid w:val="00E91C89"/>
    <w:rsid w:val="00E938FB"/>
    <w:rsid w:val="00EA37F8"/>
    <w:rsid w:val="00EA57E2"/>
    <w:rsid w:val="00EA5F63"/>
    <w:rsid w:val="00EB2603"/>
    <w:rsid w:val="00EB2F11"/>
    <w:rsid w:val="00EB3278"/>
    <w:rsid w:val="00EC1899"/>
    <w:rsid w:val="00EC269A"/>
    <w:rsid w:val="00EC6FC7"/>
    <w:rsid w:val="00EC7B8C"/>
    <w:rsid w:val="00ED1285"/>
    <w:rsid w:val="00ED4071"/>
    <w:rsid w:val="00ED437E"/>
    <w:rsid w:val="00EE059F"/>
    <w:rsid w:val="00EE593C"/>
    <w:rsid w:val="00EF1404"/>
    <w:rsid w:val="00EF31F1"/>
    <w:rsid w:val="00EF448C"/>
    <w:rsid w:val="00EF4D15"/>
    <w:rsid w:val="00EF5466"/>
    <w:rsid w:val="00EF564A"/>
    <w:rsid w:val="00F02C85"/>
    <w:rsid w:val="00F10D7B"/>
    <w:rsid w:val="00F114D0"/>
    <w:rsid w:val="00F1343A"/>
    <w:rsid w:val="00F15317"/>
    <w:rsid w:val="00F159E4"/>
    <w:rsid w:val="00F16966"/>
    <w:rsid w:val="00F1786E"/>
    <w:rsid w:val="00F203D1"/>
    <w:rsid w:val="00F2230A"/>
    <w:rsid w:val="00F227FD"/>
    <w:rsid w:val="00F23476"/>
    <w:rsid w:val="00F272E1"/>
    <w:rsid w:val="00F309A4"/>
    <w:rsid w:val="00F32546"/>
    <w:rsid w:val="00F3409B"/>
    <w:rsid w:val="00F35124"/>
    <w:rsid w:val="00F35492"/>
    <w:rsid w:val="00F36D67"/>
    <w:rsid w:val="00F40BC8"/>
    <w:rsid w:val="00F44A60"/>
    <w:rsid w:val="00F51100"/>
    <w:rsid w:val="00F52855"/>
    <w:rsid w:val="00F530D0"/>
    <w:rsid w:val="00F54342"/>
    <w:rsid w:val="00F547E9"/>
    <w:rsid w:val="00F54B3D"/>
    <w:rsid w:val="00F55AD5"/>
    <w:rsid w:val="00F56B7A"/>
    <w:rsid w:val="00F61DED"/>
    <w:rsid w:val="00F64220"/>
    <w:rsid w:val="00F64817"/>
    <w:rsid w:val="00F666EB"/>
    <w:rsid w:val="00F71279"/>
    <w:rsid w:val="00F7155B"/>
    <w:rsid w:val="00F71F9C"/>
    <w:rsid w:val="00F760AF"/>
    <w:rsid w:val="00F7706B"/>
    <w:rsid w:val="00F839CD"/>
    <w:rsid w:val="00FA07F7"/>
    <w:rsid w:val="00FA2451"/>
    <w:rsid w:val="00FB02F4"/>
    <w:rsid w:val="00FB5F88"/>
    <w:rsid w:val="00FB6192"/>
    <w:rsid w:val="00FB688E"/>
    <w:rsid w:val="00FC1920"/>
    <w:rsid w:val="00FC2B06"/>
    <w:rsid w:val="00FC3EAF"/>
    <w:rsid w:val="00FC4879"/>
    <w:rsid w:val="00FC4A15"/>
    <w:rsid w:val="00FC55AC"/>
    <w:rsid w:val="00FC783F"/>
    <w:rsid w:val="00FD4243"/>
    <w:rsid w:val="00FD799E"/>
    <w:rsid w:val="00FE599F"/>
    <w:rsid w:val="00FF496C"/>
    <w:rsid w:val="00FF4E81"/>
  </w:rsids>
  <m:mathPr>
    <m:mathFont m:val="Impact"/>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83F06"/>
    <w:pPr>
      <w:spacing w:after="200"/>
    </w:pPr>
    <w:rPr>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Sprechblasentext">
    <w:name w:val="Balloon Text"/>
    <w:basedOn w:val="Standard"/>
    <w:link w:val="SprechblasentextZeichen1"/>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eichen"/>
    <w:uiPriority w:val="99"/>
    <w:semiHidden/>
    <w:unhideWhenUsed/>
    <w:rsid w:val="006B2FF1"/>
    <w:pPr>
      <w:tabs>
        <w:tab w:val="center" w:pos="4536"/>
        <w:tab w:val="right" w:pos="9072"/>
      </w:tabs>
      <w:spacing w:after="0"/>
    </w:pPr>
  </w:style>
  <w:style w:type="character" w:customStyle="1" w:styleId="KopfzeileZeichen">
    <w:name w:val="Kopfzeile Zeichen"/>
    <w:basedOn w:val="Absatzstandardschriftart"/>
    <w:link w:val="Kopfzeile"/>
    <w:uiPriority w:val="99"/>
    <w:semiHidden/>
    <w:rsid w:val="006B2FF1"/>
    <w:rPr>
      <w:sz w:val="24"/>
      <w:szCs w:val="24"/>
    </w:rPr>
  </w:style>
  <w:style w:type="paragraph" w:styleId="Fuzeile">
    <w:name w:val="footer"/>
    <w:basedOn w:val="Standard"/>
    <w:link w:val="FuzeileZeichen"/>
    <w:uiPriority w:val="99"/>
    <w:semiHidden/>
    <w:unhideWhenUsed/>
    <w:rsid w:val="006B2FF1"/>
    <w:pPr>
      <w:tabs>
        <w:tab w:val="center" w:pos="4536"/>
        <w:tab w:val="right" w:pos="9072"/>
      </w:tabs>
      <w:spacing w:after="0"/>
    </w:pPr>
  </w:style>
  <w:style w:type="character" w:customStyle="1" w:styleId="FuzeileZeichen">
    <w:name w:val="Fußzeile Zeichen"/>
    <w:basedOn w:val="Absatzstandardschriftart"/>
    <w:link w:val="Fuzeile"/>
    <w:uiPriority w:val="99"/>
    <w:semiHidden/>
    <w:rsid w:val="006B2FF1"/>
    <w:rPr>
      <w:sz w:val="24"/>
      <w:szCs w:val="24"/>
    </w:rPr>
  </w:style>
  <w:style w:type="character" w:styleId="Link">
    <w:name w:val="Hyperlink"/>
    <w:basedOn w:val="Absatzstandardschriftart"/>
    <w:rsid w:val="00EC1899"/>
    <w:rPr>
      <w:color w:val="ED7307"/>
      <w:u w:val="single"/>
    </w:rPr>
  </w:style>
  <w:style w:type="character" w:styleId="GesichteterLink">
    <w:name w:val="FollowedHyperlink"/>
    <w:basedOn w:val="Absatzstandardschriftart"/>
    <w:rsid w:val="000152F5"/>
    <w:rPr>
      <w:color w:val="6D6F71"/>
      <w:u w:val="single"/>
    </w:rPr>
  </w:style>
  <w:style w:type="paragraph" w:styleId="Funotentext">
    <w:name w:val="footnote text"/>
    <w:basedOn w:val="Standard"/>
    <w:link w:val="FunotentextZeichen"/>
    <w:rsid w:val="00B51F3A"/>
    <w:pPr>
      <w:spacing w:after="0"/>
    </w:pPr>
  </w:style>
  <w:style w:type="character" w:customStyle="1" w:styleId="FunotentextZeichen">
    <w:name w:val="Fußnotentext Zeiche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eichen1">
    <w:name w:val="Sprechblasentext Zeichen1"/>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eichen"/>
    <w:rsid w:val="005A68D8"/>
    <w:rPr>
      <w:sz w:val="20"/>
      <w:szCs w:val="20"/>
    </w:rPr>
  </w:style>
  <w:style w:type="character" w:customStyle="1" w:styleId="KommentartextZeichen">
    <w:name w:val="Kommentartext Zeichen"/>
    <w:basedOn w:val="Absatzstandardschriftart"/>
    <w:link w:val="Kommentartext"/>
    <w:rsid w:val="005A68D8"/>
    <w:rPr>
      <w:sz w:val="20"/>
      <w:szCs w:val="20"/>
    </w:rPr>
  </w:style>
  <w:style w:type="paragraph" w:styleId="Kommentarthema">
    <w:name w:val="annotation subject"/>
    <w:basedOn w:val="Kommentartext"/>
    <w:next w:val="Kommentartext"/>
    <w:link w:val="KommentarthemaZeichen"/>
    <w:rsid w:val="005A68D8"/>
    <w:rPr>
      <w:b/>
      <w:bCs/>
    </w:rPr>
  </w:style>
  <w:style w:type="character" w:customStyle="1" w:styleId="KommentarthemaZeichen">
    <w:name w:val="Kommentarthema Zeichen"/>
    <w:basedOn w:val="KommentartextZeichen"/>
    <w:link w:val="Kommentarthema"/>
    <w:rsid w:val="005A68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urostile" w:eastAsia="Eurostile" w:hAnsi="Eurostile"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883F06"/>
    <w:pPr>
      <w:spacing w:after="200"/>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A68D8"/>
    <w:pPr>
      <w:spacing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191A08"/>
    <w:rPr>
      <w:rFonts w:ascii="Lucida Grande" w:hAnsi="Lucida Grande"/>
      <w:sz w:val="18"/>
      <w:szCs w:val="18"/>
    </w:rPr>
  </w:style>
  <w:style w:type="character" w:customStyle="1" w:styleId="Absatz-Standardschriftart1">
    <w:name w:val="Absatz-Standardschriftart1"/>
    <w:semiHidden/>
    <w:rsid w:val="00883F06"/>
  </w:style>
  <w:style w:type="paragraph" w:styleId="Kopfzeile">
    <w:name w:val="header"/>
    <w:basedOn w:val="Standard"/>
    <w:link w:val="KopfzeileZchn"/>
    <w:uiPriority w:val="99"/>
    <w:semiHidden/>
    <w:unhideWhenUsed/>
    <w:rsid w:val="006B2FF1"/>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6B2FF1"/>
    <w:rPr>
      <w:sz w:val="24"/>
      <w:szCs w:val="24"/>
    </w:rPr>
  </w:style>
  <w:style w:type="paragraph" w:styleId="Fuzeile">
    <w:name w:val="footer"/>
    <w:basedOn w:val="Standard"/>
    <w:link w:val="FuzeileZchn"/>
    <w:uiPriority w:val="99"/>
    <w:semiHidden/>
    <w:unhideWhenUsed/>
    <w:rsid w:val="006B2FF1"/>
    <w:pPr>
      <w:tabs>
        <w:tab w:val="center" w:pos="4536"/>
        <w:tab w:val="right" w:pos="9072"/>
      </w:tabs>
      <w:spacing w:after="0"/>
    </w:pPr>
  </w:style>
  <w:style w:type="character" w:customStyle="1" w:styleId="FuzeileZchn">
    <w:name w:val="Fußzeile Zchn"/>
    <w:basedOn w:val="Absatz-Standardschriftart"/>
    <w:link w:val="Fuzeile"/>
    <w:uiPriority w:val="99"/>
    <w:semiHidden/>
    <w:rsid w:val="006B2FF1"/>
    <w:rPr>
      <w:sz w:val="24"/>
      <w:szCs w:val="24"/>
    </w:rPr>
  </w:style>
  <w:style w:type="character" w:styleId="Hyperlink">
    <w:name w:val="Hyperlink"/>
    <w:basedOn w:val="Absatz-Standardschriftart"/>
    <w:rsid w:val="00EC1899"/>
    <w:rPr>
      <w:color w:val="ED7307"/>
      <w:u w:val="single"/>
    </w:rPr>
  </w:style>
  <w:style w:type="character" w:styleId="BesuchterHyperlink">
    <w:name w:val="FollowedHyperlink"/>
    <w:basedOn w:val="Absatz-Standardschriftart"/>
    <w:rsid w:val="000152F5"/>
    <w:rPr>
      <w:color w:val="6D6F71"/>
      <w:u w:val="single"/>
    </w:rPr>
  </w:style>
  <w:style w:type="paragraph" w:styleId="Funotentext">
    <w:name w:val="footnote text"/>
    <w:basedOn w:val="Standard"/>
    <w:link w:val="FunotentextZchn"/>
    <w:rsid w:val="00B51F3A"/>
    <w:pPr>
      <w:spacing w:after="0"/>
    </w:pPr>
  </w:style>
  <w:style w:type="character" w:customStyle="1" w:styleId="FunotentextZchn">
    <w:name w:val="Fußnotentext Zchn"/>
    <w:basedOn w:val="Absatz-Standardschriftart"/>
    <w:link w:val="Funotentext"/>
    <w:rsid w:val="00B51F3A"/>
  </w:style>
  <w:style w:type="character" w:styleId="Funotenzeichen">
    <w:name w:val="footnote reference"/>
    <w:basedOn w:val="Absatz-Standardschriftart"/>
    <w:rsid w:val="00B51F3A"/>
    <w:rPr>
      <w:vertAlign w:val="superscript"/>
    </w:rPr>
  </w:style>
  <w:style w:type="character" w:customStyle="1" w:styleId="SprechblasentextZchn">
    <w:name w:val="Sprechblasentext Zchn"/>
    <w:basedOn w:val="Absatz-Standardschriftart"/>
    <w:link w:val="Sprechblasentext"/>
    <w:rsid w:val="005A68D8"/>
    <w:rPr>
      <w:rFonts w:ascii="Tahoma" w:hAnsi="Tahoma" w:cs="Tahoma"/>
      <w:sz w:val="16"/>
      <w:szCs w:val="16"/>
    </w:rPr>
  </w:style>
  <w:style w:type="character" w:styleId="Kommentarzeichen">
    <w:name w:val="annotation reference"/>
    <w:basedOn w:val="Absatz-Standardschriftart"/>
    <w:rsid w:val="005A68D8"/>
    <w:rPr>
      <w:sz w:val="16"/>
      <w:szCs w:val="16"/>
    </w:rPr>
  </w:style>
  <w:style w:type="paragraph" w:styleId="Kommentartext">
    <w:name w:val="annotation text"/>
    <w:basedOn w:val="Standard"/>
    <w:link w:val="KommentartextZchn"/>
    <w:rsid w:val="005A68D8"/>
    <w:rPr>
      <w:sz w:val="20"/>
      <w:szCs w:val="20"/>
    </w:rPr>
  </w:style>
  <w:style w:type="character" w:customStyle="1" w:styleId="KommentartextZchn">
    <w:name w:val="Kommentartext Zchn"/>
    <w:basedOn w:val="Absatz-Standardschriftart"/>
    <w:link w:val="Kommentartext"/>
    <w:rsid w:val="005A68D8"/>
    <w:rPr>
      <w:sz w:val="20"/>
      <w:szCs w:val="20"/>
    </w:rPr>
  </w:style>
  <w:style w:type="paragraph" w:styleId="Kommentarthema">
    <w:name w:val="annotation subject"/>
    <w:basedOn w:val="Kommentartext"/>
    <w:next w:val="Kommentartext"/>
    <w:link w:val="KommentarthemaZchn"/>
    <w:rsid w:val="005A68D8"/>
    <w:rPr>
      <w:b/>
      <w:bCs/>
    </w:rPr>
  </w:style>
  <w:style w:type="character" w:customStyle="1" w:styleId="KommentarthemaZchn">
    <w:name w:val="Kommentarthema Zchn"/>
    <w:basedOn w:val="KommentartextZchn"/>
    <w:link w:val="Kommentarthema"/>
    <w:rsid w:val="005A68D8"/>
    <w:rPr>
      <w:b/>
      <w:bCs/>
      <w:sz w:val="20"/>
      <w:szCs w:val="20"/>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undh-fonds.de" TargetMode="External"/><Relationship Id="rId7" Type="http://schemas.openxmlformats.org/officeDocument/2006/relationships/hyperlink" Target="http://www.faktwert.de" TargetMode="External"/><Relationship Id="rId8" Type="http://schemas.openxmlformats.org/officeDocument/2006/relationships/hyperlink" Target="mailto:stefan.hoelscher@sundh-fonds.de" TargetMode="External"/><Relationship Id="rId9" Type="http://schemas.openxmlformats.org/officeDocument/2006/relationships/hyperlink" Target="mailto:wilfried.stubenrauch@sundh-fonds.de" TargetMode="External"/><Relationship Id="rId10" Type="http://schemas.openxmlformats.org/officeDocument/2006/relationships/hyperlink" Target="mailto:th.galla@gemeinsam-werb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Macintosh Word</Application>
  <DocSecurity>0</DocSecurity>
  <Lines>27</Lines>
  <Paragraphs>6</Paragraphs>
  <ScaleCrop>false</ScaleCrop>
  <HeadingPairs>
    <vt:vector size="2" baseType="variant">
      <vt:variant>
        <vt:lpstr>Titel</vt:lpstr>
      </vt:variant>
      <vt:variant>
        <vt:i4>1</vt:i4>
      </vt:variant>
    </vt:vector>
  </HeadingPairs>
  <TitlesOfParts>
    <vt:vector size="1" baseType="lpstr">
      <vt:lpstr/>
    </vt:vector>
  </TitlesOfParts>
  <Company>gemeinsam werben oHG</Company>
  <LinksUpToDate>false</LinksUpToDate>
  <CharactersWithSpaces>4088</CharactersWithSpaces>
  <SharedDoc>false</SharedDoc>
  <HLinks>
    <vt:vector size="30" baseType="variant">
      <vt:variant>
        <vt:i4>6422592</vt:i4>
      </vt:variant>
      <vt:variant>
        <vt:i4>9</vt:i4>
      </vt:variant>
      <vt:variant>
        <vt:i4>0</vt:i4>
      </vt:variant>
      <vt:variant>
        <vt:i4>5</vt:i4>
      </vt:variant>
      <vt:variant>
        <vt:lpwstr>mailto:m.nevestic@gemeinsam-werben.de</vt:lpwstr>
      </vt:variant>
      <vt:variant>
        <vt:lpwstr/>
      </vt:variant>
      <vt:variant>
        <vt:i4>2359390</vt:i4>
      </vt:variant>
      <vt:variant>
        <vt:i4>6</vt:i4>
      </vt:variant>
      <vt:variant>
        <vt:i4>0</vt:i4>
      </vt:variant>
      <vt:variant>
        <vt:i4>5</vt:i4>
      </vt:variant>
      <vt:variant>
        <vt:lpwstr>mailto:thomas.mitroulis@apano.de</vt:lpwstr>
      </vt:variant>
      <vt:variant>
        <vt:lpwstr/>
      </vt:variant>
      <vt:variant>
        <vt:i4>393262</vt:i4>
      </vt:variant>
      <vt:variant>
        <vt:i4>3</vt:i4>
      </vt:variant>
      <vt:variant>
        <vt:i4>0</vt:i4>
      </vt:variant>
      <vt:variant>
        <vt:i4>5</vt:i4>
      </vt:variant>
      <vt:variant>
        <vt:lpwstr>mailto:wilfried.stubenrauch@sundh-fonds.de</vt:lpwstr>
      </vt:variant>
      <vt:variant>
        <vt:lpwstr/>
      </vt:variant>
      <vt:variant>
        <vt:i4>131128</vt:i4>
      </vt:variant>
      <vt:variant>
        <vt:i4>0</vt:i4>
      </vt:variant>
      <vt:variant>
        <vt:i4>0</vt:i4>
      </vt:variant>
      <vt:variant>
        <vt:i4>5</vt:i4>
      </vt:variant>
      <vt:variant>
        <vt:lpwstr>mailto:stefan.hoelscher@sundh-fonds.de</vt:lpwstr>
      </vt:variant>
      <vt:variant>
        <vt:lpwstr/>
      </vt:variant>
      <vt:variant>
        <vt:i4>7798898</vt:i4>
      </vt:variant>
      <vt:variant>
        <vt:i4>0</vt:i4>
      </vt:variant>
      <vt:variant>
        <vt:i4>0</vt:i4>
      </vt:variant>
      <vt:variant>
        <vt:i4>5</vt:i4>
      </vt:variant>
      <vt:variant>
        <vt:lpwstr>http://www.apano.de/kurse-man-ahl-trend.php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 Lang</dc:creator>
  <cp:lastModifiedBy>Thomas  Galla</cp:lastModifiedBy>
  <cp:revision>7</cp:revision>
  <cp:lastPrinted>2014-03-11T10:05:00Z</cp:lastPrinted>
  <dcterms:created xsi:type="dcterms:W3CDTF">2014-02-11T10:12:00Z</dcterms:created>
  <dcterms:modified xsi:type="dcterms:W3CDTF">2014-03-11T10:34:00Z</dcterms:modified>
</cp:coreProperties>
</file>