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7CAA" w14:textId="4D196F35" w:rsidR="00514161" w:rsidRDefault="00514161" w:rsidP="006930AF">
      <w:pPr>
        <w:pStyle w:val="Rubrik1"/>
      </w:pPr>
      <w:r w:rsidRPr="00514161">
        <w:t>Henson</w:t>
      </w:r>
      <w:r w:rsidR="006930AF">
        <w:t xml:space="preserve"> </w:t>
      </w:r>
      <w:r w:rsidR="00035591">
        <w:t xml:space="preserve">startar auktion </w:t>
      </w:r>
      <w:r w:rsidR="00D80AA8">
        <w:t>till förmån för Musikhjäl</w:t>
      </w:r>
      <w:bookmarkStart w:id="0" w:name="_GoBack"/>
      <w:bookmarkEnd w:id="0"/>
      <w:r w:rsidR="00D80AA8">
        <w:t>pen</w:t>
      </w:r>
    </w:p>
    <w:p w14:paraId="63CF37FA" w14:textId="4089F79D" w:rsidR="00035591" w:rsidRPr="008A11CF" w:rsidRDefault="00035591" w:rsidP="00397909">
      <w:pPr>
        <w:pStyle w:val="Mellanrubrik"/>
        <w:rPr>
          <w:rFonts w:ascii="Bariol Light" w:hAnsi="Bariol Light"/>
          <w:color w:val="000000" w:themeColor="text1"/>
          <w:sz w:val="22"/>
          <w:szCs w:val="22"/>
        </w:rPr>
      </w:pPr>
      <w:r w:rsidRPr="008A11CF">
        <w:rPr>
          <w:rFonts w:ascii="Bariol Light" w:hAnsi="Bariol Light"/>
          <w:color w:val="000000" w:themeColor="text1"/>
          <w:sz w:val="22"/>
          <w:szCs w:val="22"/>
        </w:rPr>
        <w:t>För att stötta Musikhjälpens arbete auktionerar PR-byrån Henson ut en föreläsning om sociala medier.</w:t>
      </w:r>
      <w:r w:rsidRPr="008A11CF">
        <w:rPr>
          <w:rFonts w:ascii="Bariol Light" w:hAnsi="Bariol Light"/>
          <w:color w:val="000000" w:themeColor="text1"/>
          <w:sz w:val="22"/>
          <w:szCs w:val="22"/>
        </w:rPr>
        <w:br/>
        <w:t>– Självklart vill vi stödja Musikhjälpens arbete, särskilt när det är ett så viktigt ämne</w:t>
      </w:r>
      <w:r w:rsidR="005522A0">
        <w:rPr>
          <w:rFonts w:ascii="Bariol Light" w:hAnsi="Bariol Light"/>
          <w:color w:val="000000" w:themeColor="text1"/>
          <w:sz w:val="22"/>
          <w:szCs w:val="22"/>
        </w:rPr>
        <w:t xml:space="preserve"> som </w:t>
      </w:r>
      <w:r w:rsidR="00A55904" w:rsidRPr="008A11CF">
        <w:rPr>
          <w:rFonts w:ascii="Bariol Light" w:hAnsi="Bariol Light"/>
          <w:color w:val="000000" w:themeColor="text1"/>
          <w:sz w:val="22"/>
          <w:szCs w:val="22"/>
        </w:rPr>
        <w:t>barns rättigheter</w:t>
      </w:r>
      <w:r w:rsidR="007F3B07" w:rsidRPr="008A11CF">
        <w:rPr>
          <w:rFonts w:ascii="Bariol Light" w:hAnsi="Bariol Light"/>
          <w:color w:val="000000" w:themeColor="text1"/>
          <w:sz w:val="22"/>
          <w:szCs w:val="22"/>
        </w:rPr>
        <w:t>, säger Emma Zimdahl</w:t>
      </w:r>
      <w:r w:rsidR="00444025" w:rsidRPr="008A11CF">
        <w:rPr>
          <w:rFonts w:ascii="Bariol Light" w:hAnsi="Bariol Light"/>
          <w:color w:val="000000" w:themeColor="text1"/>
          <w:sz w:val="22"/>
          <w:szCs w:val="22"/>
        </w:rPr>
        <w:t>, kreatör på Henson</w:t>
      </w:r>
      <w:r w:rsidRPr="008A11CF">
        <w:rPr>
          <w:rFonts w:ascii="Bariol Light" w:hAnsi="Bariol Light"/>
          <w:color w:val="000000" w:themeColor="text1"/>
          <w:sz w:val="22"/>
          <w:szCs w:val="22"/>
        </w:rPr>
        <w:t>.</w:t>
      </w:r>
    </w:p>
    <w:p w14:paraId="63CC164C" w14:textId="77777777" w:rsidR="00035591" w:rsidRPr="005A31A8" w:rsidRDefault="00035591" w:rsidP="00397909">
      <w:pPr>
        <w:rPr>
          <w:sz w:val="18"/>
          <w:szCs w:val="18"/>
        </w:rPr>
      </w:pPr>
    </w:p>
    <w:p w14:paraId="1E3D1C87" w14:textId="69CF918E" w:rsidR="00DF610A" w:rsidRPr="005A31A8" w:rsidRDefault="00DF610A" w:rsidP="00397909">
      <w:pPr>
        <w:rPr>
          <w:sz w:val="18"/>
          <w:szCs w:val="18"/>
        </w:rPr>
      </w:pPr>
      <w:r w:rsidRPr="005A31A8">
        <w:rPr>
          <w:sz w:val="18"/>
          <w:szCs w:val="18"/>
        </w:rPr>
        <w:t xml:space="preserve">– </w:t>
      </w:r>
      <w:r w:rsidR="002D35F7" w:rsidRPr="005A31A8">
        <w:rPr>
          <w:sz w:val="18"/>
          <w:szCs w:val="18"/>
        </w:rPr>
        <w:t xml:space="preserve">Barns rätt att vara barn ligger oss varmt om hjärtat och är något som </w:t>
      </w:r>
      <w:r w:rsidRPr="005A31A8">
        <w:rPr>
          <w:sz w:val="18"/>
          <w:szCs w:val="18"/>
        </w:rPr>
        <w:t>de flesta</w:t>
      </w:r>
      <w:r w:rsidR="002D35F7" w:rsidRPr="005A31A8">
        <w:rPr>
          <w:sz w:val="18"/>
          <w:szCs w:val="18"/>
        </w:rPr>
        <w:t xml:space="preserve"> kan</w:t>
      </w:r>
      <w:r w:rsidRPr="005A31A8">
        <w:rPr>
          <w:sz w:val="18"/>
          <w:szCs w:val="18"/>
        </w:rPr>
        <w:t xml:space="preserve"> skriva under på. </w:t>
      </w:r>
      <w:r w:rsidR="005522A0" w:rsidRPr="005A31A8">
        <w:rPr>
          <w:sz w:val="18"/>
          <w:szCs w:val="18"/>
        </w:rPr>
        <w:t>V</w:t>
      </w:r>
      <w:r w:rsidR="003B70D9" w:rsidRPr="005A31A8">
        <w:rPr>
          <w:sz w:val="18"/>
          <w:szCs w:val="18"/>
        </w:rPr>
        <w:t>i</w:t>
      </w:r>
      <w:r w:rsidRPr="005A31A8">
        <w:rPr>
          <w:sz w:val="18"/>
          <w:szCs w:val="18"/>
        </w:rPr>
        <w:t xml:space="preserve"> </w:t>
      </w:r>
      <w:r w:rsidR="002D35F7" w:rsidRPr="005A31A8">
        <w:rPr>
          <w:sz w:val="18"/>
          <w:szCs w:val="18"/>
        </w:rPr>
        <w:t>vill</w:t>
      </w:r>
      <w:r w:rsidRPr="005A31A8">
        <w:rPr>
          <w:sz w:val="18"/>
          <w:szCs w:val="18"/>
        </w:rPr>
        <w:t xml:space="preserve"> </w:t>
      </w:r>
      <w:r w:rsidR="00981AE5" w:rsidRPr="005A31A8">
        <w:rPr>
          <w:sz w:val="18"/>
          <w:szCs w:val="18"/>
        </w:rPr>
        <w:t>ge</w:t>
      </w:r>
      <w:r w:rsidRPr="005A31A8">
        <w:rPr>
          <w:sz w:val="18"/>
          <w:szCs w:val="18"/>
        </w:rPr>
        <w:t xml:space="preserve"> ett litet bidrag till </w:t>
      </w:r>
      <w:r w:rsidR="002D35F7" w:rsidRPr="005A31A8">
        <w:rPr>
          <w:sz w:val="18"/>
          <w:szCs w:val="18"/>
        </w:rPr>
        <w:t>det här oerhört viktiga arbetet</w:t>
      </w:r>
      <w:r w:rsidRPr="005A31A8">
        <w:rPr>
          <w:sz w:val="18"/>
          <w:szCs w:val="18"/>
        </w:rPr>
        <w:t xml:space="preserve"> genom att auktionera ut en föreläsning om hur företag kan stärka sina varu</w:t>
      </w:r>
      <w:r w:rsidR="00444025" w:rsidRPr="005A31A8">
        <w:rPr>
          <w:sz w:val="18"/>
          <w:szCs w:val="18"/>
        </w:rPr>
        <w:t>märken i sociala medier, säger Emma Zimdahl</w:t>
      </w:r>
      <w:r w:rsidRPr="005A31A8">
        <w:rPr>
          <w:sz w:val="18"/>
          <w:szCs w:val="18"/>
        </w:rPr>
        <w:t>.</w:t>
      </w:r>
    </w:p>
    <w:p w14:paraId="77A306F5" w14:textId="77777777" w:rsidR="00DF610A" w:rsidRPr="005A31A8" w:rsidRDefault="00DF610A" w:rsidP="00397909">
      <w:pPr>
        <w:rPr>
          <w:sz w:val="18"/>
          <w:szCs w:val="18"/>
        </w:rPr>
      </w:pPr>
    </w:p>
    <w:p w14:paraId="3619D071" w14:textId="632E7A68" w:rsidR="00514161" w:rsidRPr="005A31A8" w:rsidRDefault="00DF610A" w:rsidP="00397909">
      <w:pPr>
        <w:rPr>
          <w:sz w:val="18"/>
          <w:szCs w:val="18"/>
        </w:rPr>
      </w:pPr>
      <w:r w:rsidRPr="005A31A8">
        <w:rPr>
          <w:sz w:val="18"/>
          <w:szCs w:val="18"/>
        </w:rPr>
        <w:t xml:space="preserve">Auktionen, som ligger på Tradera, </w:t>
      </w:r>
      <w:r w:rsidR="002D35F7" w:rsidRPr="005A31A8">
        <w:rPr>
          <w:sz w:val="18"/>
          <w:szCs w:val="18"/>
        </w:rPr>
        <w:t>utgörs av en</w:t>
      </w:r>
      <w:r w:rsidRPr="005A31A8">
        <w:rPr>
          <w:sz w:val="18"/>
          <w:szCs w:val="18"/>
        </w:rPr>
        <w:t xml:space="preserve"> tim</w:t>
      </w:r>
      <w:r w:rsidR="007A7D5F" w:rsidRPr="005A31A8">
        <w:rPr>
          <w:sz w:val="18"/>
          <w:szCs w:val="18"/>
        </w:rPr>
        <w:t>mes föreläsning inklusive fika på något av byrån</w:t>
      </w:r>
      <w:r w:rsidR="008F0918" w:rsidRPr="005A31A8">
        <w:rPr>
          <w:sz w:val="18"/>
          <w:szCs w:val="18"/>
        </w:rPr>
        <w:t>s</w:t>
      </w:r>
      <w:r w:rsidR="007A7D5F" w:rsidRPr="005A31A8">
        <w:rPr>
          <w:sz w:val="18"/>
          <w:szCs w:val="18"/>
        </w:rPr>
        <w:t xml:space="preserve"> kontor i </w:t>
      </w:r>
      <w:r w:rsidR="00981AE5" w:rsidRPr="005A31A8">
        <w:rPr>
          <w:sz w:val="18"/>
          <w:szCs w:val="18"/>
        </w:rPr>
        <w:t xml:space="preserve">Skellefteå eller Umeå. </w:t>
      </w:r>
      <w:r w:rsidR="00AD58F4" w:rsidRPr="005A31A8">
        <w:rPr>
          <w:sz w:val="18"/>
          <w:szCs w:val="18"/>
        </w:rPr>
        <w:t>I</w:t>
      </w:r>
      <w:r w:rsidR="000264F5" w:rsidRPr="005A31A8">
        <w:rPr>
          <w:sz w:val="18"/>
          <w:szCs w:val="18"/>
        </w:rPr>
        <w:t>ntäkterna går oavkortat till Musikhjälpen.</w:t>
      </w:r>
    </w:p>
    <w:p w14:paraId="3CADA439" w14:textId="77777777" w:rsidR="00981AE5" w:rsidRPr="005A31A8" w:rsidRDefault="00981AE5" w:rsidP="00035591">
      <w:pPr>
        <w:rPr>
          <w:sz w:val="18"/>
          <w:szCs w:val="18"/>
        </w:rPr>
      </w:pPr>
    </w:p>
    <w:p w14:paraId="5A8E368B" w14:textId="329C47A4" w:rsidR="00035591" w:rsidRPr="005A31A8" w:rsidRDefault="007A7D5F" w:rsidP="00035591">
      <w:pPr>
        <w:rPr>
          <w:sz w:val="18"/>
          <w:szCs w:val="18"/>
        </w:rPr>
      </w:pPr>
      <w:r w:rsidRPr="005A31A8">
        <w:rPr>
          <w:sz w:val="18"/>
          <w:szCs w:val="18"/>
        </w:rPr>
        <w:t xml:space="preserve">– Vi hoppas att det kan göra åtminstone en liten skillnad för utsatta barn och så klart även för dem som köper utbildningen. Det är ju ett utmärkt tillfälle för ett företag att ge pengar till ett </w:t>
      </w:r>
      <w:r w:rsidR="00D864D9" w:rsidRPr="005A31A8">
        <w:rPr>
          <w:sz w:val="18"/>
          <w:szCs w:val="18"/>
        </w:rPr>
        <w:t>viktigt</w:t>
      </w:r>
      <w:r w:rsidRPr="005A31A8">
        <w:rPr>
          <w:sz w:val="18"/>
          <w:szCs w:val="18"/>
        </w:rPr>
        <w:t xml:space="preserve"> ändamål och samtidigt få ut något av det själva. Vår förhoppning är a</w:t>
      </w:r>
      <w:r w:rsidR="00035591" w:rsidRPr="005A31A8">
        <w:rPr>
          <w:sz w:val="18"/>
          <w:szCs w:val="18"/>
        </w:rPr>
        <w:t xml:space="preserve">tt många ser </w:t>
      </w:r>
      <w:r w:rsidR="00981AE5" w:rsidRPr="005A31A8">
        <w:rPr>
          <w:sz w:val="18"/>
          <w:szCs w:val="18"/>
        </w:rPr>
        <w:t>fördelen med</w:t>
      </w:r>
      <w:r w:rsidR="00035591" w:rsidRPr="005A31A8">
        <w:rPr>
          <w:sz w:val="18"/>
          <w:szCs w:val="18"/>
        </w:rPr>
        <w:t xml:space="preserve"> att</w:t>
      </w:r>
      <w:r w:rsidR="00D864D9" w:rsidRPr="005A31A8">
        <w:rPr>
          <w:sz w:val="18"/>
          <w:szCs w:val="18"/>
        </w:rPr>
        <w:t xml:space="preserve"> öppna plånboken för en god sak, säger Emma Zimdahl.</w:t>
      </w:r>
    </w:p>
    <w:p w14:paraId="1CCF5315" w14:textId="58B30546" w:rsidR="00035591" w:rsidRPr="005A31A8" w:rsidRDefault="00035591" w:rsidP="00035591">
      <w:pPr>
        <w:pStyle w:val="Mellanrubrik"/>
        <w:rPr>
          <w:sz w:val="28"/>
          <w:szCs w:val="28"/>
        </w:rPr>
      </w:pPr>
      <w:r w:rsidRPr="005A31A8">
        <w:rPr>
          <w:sz w:val="28"/>
          <w:szCs w:val="28"/>
        </w:rPr>
        <w:t>Om Musikhjälpen</w:t>
      </w:r>
    </w:p>
    <w:p w14:paraId="730074BD" w14:textId="77777777" w:rsidR="00DD22B4" w:rsidRPr="005A31A8" w:rsidRDefault="00DD22B4" w:rsidP="00035591">
      <w:pPr>
        <w:rPr>
          <w:sz w:val="18"/>
          <w:szCs w:val="18"/>
        </w:rPr>
      </w:pPr>
      <w:r w:rsidRPr="005A31A8">
        <w:rPr>
          <w:sz w:val="18"/>
          <w:szCs w:val="18"/>
        </w:rPr>
        <w:t>Musikhjälpen är ett insamlingsevent som funnits i Sverige sedan 2008. I 144 timmar sänder de direkt dygnet runt för att tillsammans med Radiohjälpen uppmärksamma och på olika vis samla in pengar till en undangömd humanitär katastrof. Årets tema är Barn är inte till salu. Som ett bidrag till Musikhjälpens arbete auktionerar PR-byrån Henson ut en föreläsning om sociala medier.</w:t>
      </w:r>
    </w:p>
    <w:p w14:paraId="4672C741" w14:textId="77777777" w:rsidR="00113D38" w:rsidRPr="005A31A8" w:rsidRDefault="00113D38" w:rsidP="00035591">
      <w:pPr>
        <w:rPr>
          <w:sz w:val="18"/>
          <w:szCs w:val="18"/>
        </w:rPr>
      </w:pPr>
    </w:p>
    <w:p w14:paraId="3C52D005" w14:textId="567B69FB" w:rsidR="00113D38" w:rsidRPr="005A31A8" w:rsidRDefault="00113D38" w:rsidP="00035591">
      <w:pPr>
        <w:rPr>
          <w:sz w:val="18"/>
          <w:szCs w:val="18"/>
        </w:rPr>
      </w:pPr>
      <w:r w:rsidRPr="005A31A8">
        <w:rPr>
          <w:sz w:val="18"/>
          <w:szCs w:val="18"/>
        </w:rPr>
        <w:t xml:space="preserve">Länk till auktionen: </w:t>
      </w:r>
      <w:hyperlink r:id="rId8" w:history="1">
        <w:r w:rsidR="00BF2D76" w:rsidRPr="00722C69">
          <w:rPr>
            <w:rStyle w:val="Hyperlnk"/>
            <w:sz w:val="18"/>
            <w:szCs w:val="18"/>
          </w:rPr>
          <w:t>https://www.tradera.com/item/2805/297262358/forelasning-sociala-medier</w:t>
        </w:r>
      </w:hyperlink>
    </w:p>
    <w:p w14:paraId="014D99ED" w14:textId="77777777" w:rsidR="008A11CF" w:rsidRDefault="008A11CF" w:rsidP="00035591"/>
    <w:p w14:paraId="1916D245" w14:textId="1B8D6B40" w:rsidR="008A11CF" w:rsidRDefault="008A11CF" w:rsidP="008A11CF">
      <w:pPr>
        <w:pStyle w:val="Underrubrik"/>
      </w:pPr>
      <w:r>
        <w:t>Kontakt</w:t>
      </w:r>
    </w:p>
    <w:p w14:paraId="1B582E7C" w14:textId="0318E5F9" w:rsidR="008A11CF" w:rsidRPr="005A31A8" w:rsidRDefault="008A11CF" w:rsidP="008A11CF">
      <w:pPr>
        <w:rPr>
          <w:sz w:val="18"/>
          <w:szCs w:val="18"/>
        </w:rPr>
      </w:pPr>
      <w:r w:rsidRPr="005A31A8">
        <w:rPr>
          <w:sz w:val="18"/>
          <w:szCs w:val="18"/>
        </w:rPr>
        <w:t>Emma Zimdahl</w:t>
      </w:r>
    </w:p>
    <w:p w14:paraId="20FC1E08" w14:textId="153DA17C" w:rsidR="008A11CF" w:rsidRPr="005A31A8" w:rsidRDefault="008A11CF" w:rsidP="008A11CF">
      <w:pPr>
        <w:rPr>
          <w:sz w:val="18"/>
          <w:szCs w:val="18"/>
        </w:rPr>
      </w:pPr>
      <w:r w:rsidRPr="005A31A8">
        <w:rPr>
          <w:sz w:val="18"/>
          <w:szCs w:val="18"/>
        </w:rPr>
        <w:t>Kreatör, Henson</w:t>
      </w:r>
    </w:p>
    <w:p w14:paraId="7868DDCC" w14:textId="143EDDB0" w:rsidR="008A11CF" w:rsidRPr="005A31A8" w:rsidRDefault="008A11CF" w:rsidP="008A11CF">
      <w:pPr>
        <w:rPr>
          <w:sz w:val="18"/>
          <w:szCs w:val="18"/>
        </w:rPr>
      </w:pPr>
      <w:r w:rsidRPr="005A31A8">
        <w:rPr>
          <w:sz w:val="18"/>
          <w:szCs w:val="18"/>
        </w:rPr>
        <w:t xml:space="preserve">070-55 55 231 alt </w:t>
      </w:r>
      <w:hyperlink r:id="rId9" w:history="1">
        <w:r w:rsidRPr="00722C69">
          <w:rPr>
            <w:rStyle w:val="Hyperlnk"/>
            <w:sz w:val="18"/>
            <w:szCs w:val="18"/>
          </w:rPr>
          <w:t>emma.zimdahl@hensonpr.se</w:t>
        </w:r>
      </w:hyperlink>
    </w:p>
    <w:p w14:paraId="00164FCF" w14:textId="77777777" w:rsidR="00DD22B4" w:rsidRDefault="00DD22B4" w:rsidP="00397909"/>
    <w:p w14:paraId="175E499B" w14:textId="77777777" w:rsidR="00514161" w:rsidRPr="00514161" w:rsidRDefault="00514161" w:rsidP="00397909">
      <w:pPr>
        <w:rPr>
          <w:i/>
          <w:iCs/>
        </w:rPr>
      </w:pPr>
    </w:p>
    <w:p w14:paraId="3C884A32" w14:textId="7E7D7E00" w:rsidR="00C60388" w:rsidRPr="003B70D9" w:rsidRDefault="00D80AA8" w:rsidP="003B70D9">
      <w:pPr>
        <w:pStyle w:val="Litenkursiv"/>
        <w:rPr>
          <w:rFonts w:ascii="L Akzidenz Grotesk Light" w:hAnsi="L Akzidenz Grotesk Light"/>
          <w:i/>
          <w:iCs/>
          <w:color w:val="7F7F7F" w:themeColor="text1" w:themeTint="80"/>
          <w:sz w:val="18"/>
          <w:szCs w:val="18"/>
        </w:rPr>
      </w:pPr>
      <w:r w:rsidRPr="00733FFB">
        <w:rPr>
          <w:rStyle w:val="Diskretbetoning"/>
          <w:sz w:val="18"/>
          <w:szCs w:val="18"/>
        </w:rPr>
        <w:t>Henson jobbar med förtroendeskapande PR som ger stärkta relationer, förflyttning och förändring. Det bygger på kunskap om kundens verksamhet, utmaningar och omvärld. I arbetet ryms medierelationer, opinionsbildning och målgruppsanpassad kommunikation samt innehåll för digitala kanaler och sociala medier. Byrån har elva medarbetare och kontor i Skellefteå och Umeå.</w:t>
      </w:r>
    </w:p>
    <w:sectPr w:rsidR="00C60388" w:rsidRPr="003B70D9" w:rsidSect="00C60388">
      <w:headerReference w:type="even" r:id="rId10"/>
      <w:headerReference w:type="default" r:id="rId11"/>
      <w:footerReference w:type="default" r:id="rId12"/>
      <w:headerReference w:type="first" r:id="rId13"/>
      <w:footerReference w:type="first" r:id="rId14"/>
      <w:pgSz w:w="11900" w:h="16840"/>
      <w:pgMar w:top="4253" w:right="851" w:bottom="1418" w:left="2552" w:header="1021"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DE3B4" w14:textId="77777777" w:rsidR="008E7AA3" w:rsidRDefault="008E7AA3" w:rsidP="00514161">
      <w:pPr>
        <w:spacing w:line="240" w:lineRule="auto"/>
      </w:pPr>
      <w:r>
        <w:separator/>
      </w:r>
    </w:p>
  </w:endnote>
  <w:endnote w:type="continuationSeparator" w:id="0">
    <w:p w14:paraId="63982262" w14:textId="77777777" w:rsidR="008E7AA3" w:rsidRDefault="008E7AA3" w:rsidP="00514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12 Akzidenz Grotesk** Light   0">
    <w:altName w:val="Cambria"/>
    <w:charset w:val="00"/>
    <w:family w:val="auto"/>
    <w:pitch w:val="variable"/>
    <w:sig w:usb0="00000003" w:usb1="00000000" w:usb2="00000000" w:usb3="00000000" w:csb0="00000001" w:csb1="00000000"/>
  </w:font>
  <w:font w:name="Bariol Regular">
    <w:charset w:val="00"/>
    <w:family w:val="auto"/>
    <w:pitch w:val="variable"/>
    <w:sig w:usb0="8000002F" w:usb1="4000004A" w:usb2="00000000" w:usb3="00000000" w:csb0="00000001" w:csb1="00000000"/>
  </w:font>
  <w:font w:name="ＭＳ ゴシック">
    <w:charset w:val="80"/>
    <w:family w:val="auto"/>
    <w:pitch w:val="variable"/>
    <w:sig w:usb0="E00002FF" w:usb1="6AC7FDFB" w:usb2="08000012" w:usb3="00000000" w:csb0="0002009F" w:csb1="00000000"/>
  </w:font>
  <w:font w:name="L Akzidenz Grotesk Light">
    <w:altName w:val="Calibri"/>
    <w:charset w:val="00"/>
    <w:family w:val="auto"/>
    <w:pitch w:val="variable"/>
    <w:sig w:usb0="00000003" w:usb1="00000000" w:usb2="00000000" w:usb3="00000000" w:csb0="00000001" w:csb1="00000000"/>
  </w:font>
  <w:font w:name="Bariol Light">
    <w:panose1 w:val="02000506040000020003"/>
    <w:charset w:val="00"/>
    <w:family w:val="auto"/>
    <w:pitch w:val="variable"/>
    <w:sig w:usb0="8000002F" w:usb1="4000004A"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57A3" w14:textId="77777777" w:rsidR="00637E68" w:rsidRPr="00637E68" w:rsidRDefault="00397909" w:rsidP="00637E68">
    <w:pPr>
      <w:pStyle w:val="Sidfot"/>
    </w:pPr>
    <w:r>
      <w:rPr>
        <w:noProof/>
        <w:lang w:eastAsia="sv-SE"/>
      </w:rPr>
      <mc:AlternateContent>
        <mc:Choice Requires="wps">
          <w:drawing>
            <wp:anchor distT="0" distB="0" distL="114300" distR="114300" simplePos="0" relativeHeight="251670528" behindDoc="0" locked="0" layoutInCell="1" allowOverlap="1" wp14:anchorId="6B400AFC" wp14:editId="12F245FC">
              <wp:simplePos x="0" y="0"/>
              <wp:positionH relativeFrom="column">
                <wp:posOffset>40640</wp:posOffset>
              </wp:positionH>
              <wp:positionV relativeFrom="paragraph">
                <wp:posOffset>-140970</wp:posOffset>
              </wp:positionV>
              <wp:extent cx="5081143" cy="746252"/>
              <wp:effectExtent l="0" t="0" r="24765" b="15875"/>
              <wp:wrapSquare wrapText="bothSides"/>
              <wp:docPr id="2" name="Textruta 2"/>
              <wp:cNvGraphicFramePr/>
              <a:graphic xmlns:a="http://schemas.openxmlformats.org/drawingml/2006/main">
                <a:graphicData uri="http://schemas.microsoft.com/office/word/2010/wordprocessingShape">
                  <wps:wsp>
                    <wps:cNvSpPr txBox="1"/>
                    <wps:spPr>
                      <a:xfrm>
                        <a:off x="0" y="0"/>
                        <a:ext cx="5081143" cy="7462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CC0293" w14:textId="77777777" w:rsidR="00397909" w:rsidRPr="00F159E3" w:rsidRDefault="00397909" w:rsidP="00C60388">
                          <w:pPr>
                            <w:pStyle w:val="Sidfot"/>
                            <w:spacing w:after="60"/>
                            <w:jc w:val="center"/>
                            <w:rPr>
                              <w:szCs w:val="20"/>
                            </w:rPr>
                          </w:pPr>
                          <w:r w:rsidRPr="00F159E3">
                            <w:rPr>
                              <w:szCs w:val="20"/>
                            </w:rPr>
                            <w:t xml:space="preserve">Henson </w:t>
                          </w:r>
                          <w:r w:rsidRPr="00F159E3">
                            <w:rPr>
                              <w:position w:val="2"/>
                              <w:szCs w:val="20"/>
                            </w:rPr>
                            <w:t>•</w:t>
                          </w:r>
                          <w:r w:rsidRPr="00F159E3">
                            <w:rPr>
                              <w:szCs w:val="20"/>
                            </w:rPr>
                            <w:t xml:space="preserve"> </w:t>
                          </w:r>
                          <w:proofErr w:type="gramStart"/>
                          <w:r w:rsidRPr="00F159E3">
                            <w:rPr>
                              <w:szCs w:val="20"/>
                            </w:rPr>
                            <w:t>Skellefteå  Umeå</w:t>
                          </w:r>
                          <w:proofErr w:type="gramEnd"/>
                          <w:r>
                            <w:rPr>
                              <w:szCs w:val="20"/>
                            </w:rPr>
                            <w:t xml:space="preserve"> </w:t>
                          </w:r>
                          <w:r w:rsidRPr="00F159E3">
                            <w:rPr>
                              <w:position w:val="2"/>
                              <w:szCs w:val="20"/>
                            </w:rPr>
                            <w:t>•</w:t>
                          </w:r>
                          <w:r w:rsidRPr="00F159E3">
                            <w:rPr>
                              <w:szCs w:val="20"/>
                            </w:rPr>
                            <w:t xml:space="preserve"> </w:t>
                          </w:r>
                          <w:r w:rsidR="00C60388">
                            <w:rPr>
                              <w:szCs w:val="20"/>
                            </w:rPr>
                            <w:t>0910-</w:t>
                          </w:r>
                          <w:r w:rsidRPr="00F159E3">
                            <w:rPr>
                              <w:szCs w:val="20"/>
                            </w:rPr>
                            <w:t>79</w:t>
                          </w:r>
                          <w:r w:rsidR="00C60388">
                            <w:rPr>
                              <w:szCs w:val="20"/>
                            </w:rPr>
                            <w:t xml:space="preserve"> 0</w:t>
                          </w:r>
                          <w:r w:rsidRPr="00F159E3">
                            <w:rPr>
                              <w:szCs w:val="20"/>
                            </w:rPr>
                            <w:t>7</w:t>
                          </w:r>
                          <w:r w:rsidR="00C60388">
                            <w:rPr>
                              <w:szCs w:val="20"/>
                            </w:rPr>
                            <w:t xml:space="preserve"> </w:t>
                          </w:r>
                          <w:r w:rsidRPr="00F159E3">
                            <w:rPr>
                              <w:szCs w:val="20"/>
                            </w:rPr>
                            <w:t>00</w:t>
                          </w:r>
                          <w:r>
                            <w:rPr>
                              <w:szCs w:val="20"/>
                            </w:rPr>
                            <w:t xml:space="preserve"> </w:t>
                          </w:r>
                          <w:r w:rsidRPr="00F159E3">
                            <w:rPr>
                              <w:position w:val="2"/>
                              <w:szCs w:val="20"/>
                            </w:rPr>
                            <w:t>•</w:t>
                          </w:r>
                          <w:r>
                            <w:rPr>
                              <w:szCs w:val="20"/>
                            </w:rPr>
                            <w:t xml:space="preserve"> </w:t>
                          </w:r>
                          <w:hyperlink r:id="rId1" w:history="1">
                            <w:r w:rsidRPr="00F159E3">
                              <w:rPr>
                                <w:rStyle w:val="Hyperlnk"/>
                                <w:szCs w:val="20"/>
                              </w:rPr>
                              <w:t>info@hensonpr.se</w:t>
                            </w:r>
                          </w:hyperlink>
                          <w:r w:rsidRPr="00F159E3">
                            <w:rPr>
                              <w:szCs w:val="20"/>
                            </w:rPr>
                            <w:t xml:space="preserve"> </w:t>
                          </w:r>
                          <w:r w:rsidRPr="00F159E3">
                            <w:rPr>
                              <w:position w:val="2"/>
                              <w:szCs w:val="20"/>
                            </w:rPr>
                            <w:t xml:space="preserve">• </w:t>
                          </w:r>
                          <w:r w:rsidRPr="00F159E3">
                            <w:rPr>
                              <w:szCs w:val="20"/>
                            </w:rPr>
                            <w:t>www.hensonpr.se</w:t>
                          </w:r>
                        </w:p>
                        <w:p w14:paraId="498B99D1" w14:textId="77777777" w:rsidR="00397909" w:rsidRDefault="00397909" w:rsidP="00397909">
                          <w:pPr>
                            <w:pStyle w:val="Sidfot"/>
                            <w:spacing w:after="60"/>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00AFC" id="_x0000_t202" coordsize="21600,21600" o:spt="202" path="m0,0l0,21600,21600,21600,21600,0xe">
              <v:stroke joinstyle="miter"/>
              <v:path gradientshapeok="t" o:connecttype="rect"/>
            </v:shapetype>
            <v:shape id="Textruta 2" o:spid="_x0000_s1026" type="#_x0000_t202" style="position:absolute;margin-left:3.2pt;margin-top:-11.05pt;width:400.1pt;height:5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" filled="f" stroked="f">
              <v:textbox inset="2mm,0,0,0">
                <w:txbxContent>
                  <w:p w14:paraId="4CCC0293" w14:textId="77777777" w:rsidR="00397909" w:rsidRPr="00F159E3" w:rsidRDefault="00397909" w:rsidP="00C60388">
                    <w:pPr>
                      <w:pStyle w:val="Sidfot"/>
                      <w:spacing w:after="60"/>
                      <w:jc w:val="center"/>
                      <w:rPr>
                        <w:szCs w:val="20"/>
                      </w:rPr>
                    </w:pPr>
                    <w:r w:rsidRPr="00F159E3">
                      <w:rPr>
                        <w:szCs w:val="20"/>
                      </w:rPr>
                      <w:t xml:space="preserve">Henson </w:t>
                    </w:r>
                    <w:r w:rsidRPr="00F159E3">
                      <w:rPr>
                        <w:position w:val="2"/>
                        <w:szCs w:val="20"/>
                      </w:rPr>
                      <w:t>•</w:t>
                    </w:r>
                    <w:r w:rsidRPr="00F159E3">
                      <w:rPr>
                        <w:szCs w:val="20"/>
                      </w:rPr>
                      <w:t xml:space="preserve"> Skellefteå  Umeå</w:t>
                    </w:r>
                    <w:r>
                      <w:rPr>
                        <w:szCs w:val="20"/>
                      </w:rPr>
                      <w:t xml:space="preserve"> </w:t>
                    </w:r>
                    <w:r w:rsidRPr="00F159E3">
                      <w:rPr>
                        <w:position w:val="2"/>
                        <w:szCs w:val="20"/>
                      </w:rPr>
                      <w:t>•</w:t>
                    </w:r>
                    <w:r w:rsidRPr="00F159E3">
                      <w:rPr>
                        <w:szCs w:val="20"/>
                      </w:rPr>
                      <w:t xml:space="preserve"> </w:t>
                    </w:r>
                    <w:r w:rsidR="00C60388">
                      <w:rPr>
                        <w:szCs w:val="20"/>
                      </w:rPr>
                      <w:t>0910-</w:t>
                    </w:r>
                    <w:r w:rsidRPr="00F159E3">
                      <w:rPr>
                        <w:szCs w:val="20"/>
                      </w:rPr>
                      <w:t>79</w:t>
                    </w:r>
                    <w:r w:rsidR="00C60388">
                      <w:rPr>
                        <w:szCs w:val="20"/>
                      </w:rPr>
                      <w:t xml:space="preserve"> 0</w:t>
                    </w:r>
                    <w:r w:rsidRPr="00F159E3">
                      <w:rPr>
                        <w:szCs w:val="20"/>
                      </w:rPr>
                      <w:t>7</w:t>
                    </w:r>
                    <w:r w:rsidR="00C60388">
                      <w:rPr>
                        <w:szCs w:val="20"/>
                      </w:rPr>
                      <w:t xml:space="preserve"> </w:t>
                    </w:r>
                    <w:r w:rsidRPr="00F159E3">
                      <w:rPr>
                        <w:szCs w:val="20"/>
                      </w:rPr>
                      <w:t>00</w:t>
                    </w:r>
                    <w:r>
                      <w:rPr>
                        <w:szCs w:val="20"/>
                      </w:rPr>
                      <w:t xml:space="preserve"> </w:t>
                    </w:r>
                    <w:r w:rsidRPr="00F159E3">
                      <w:rPr>
                        <w:position w:val="2"/>
                        <w:szCs w:val="20"/>
                      </w:rPr>
                      <w:t>•</w:t>
                    </w:r>
                    <w:r>
                      <w:rPr>
                        <w:szCs w:val="20"/>
                      </w:rPr>
                      <w:t xml:space="preserve"> </w:t>
                    </w:r>
                    <w:hyperlink r:id="rId2" w:history="1">
                      <w:r w:rsidRPr="00F159E3">
                        <w:rPr>
                          <w:rStyle w:val="Hyperlnk"/>
                          <w:szCs w:val="20"/>
                        </w:rPr>
                        <w:t>info@hensonpr.se</w:t>
                      </w:r>
                    </w:hyperlink>
                    <w:r w:rsidRPr="00F159E3">
                      <w:rPr>
                        <w:szCs w:val="20"/>
                      </w:rPr>
                      <w:t xml:space="preserve"> </w:t>
                    </w:r>
                    <w:r w:rsidRPr="00F159E3">
                      <w:rPr>
                        <w:position w:val="2"/>
                        <w:szCs w:val="20"/>
                      </w:rPr>
                      <w:t xml:space="preserve">• </w:t>
                    </w:r>
                    <w:r w:rsidRPr="00F159E3">
                      <w:rPr>
                        <w:szCs w:val="20"/>
                      </w:rPr>
                      <w:t>www.hensonpr.se</w:t>
                    </w:r>
                  </w:p>
                  <w:p w14:paraId="498B99D1" w14:textId="77777777" w:rsidR="00397909" w:rsidRDefault="00397909" w:rsidP="00397909">
                    <w:pPr>
                      <w:pStyle w:val="Sidfot"/>
                      <w:spacing w:after="60"/>
                    </w:pPr>
                  </w:p>
                </w:txbxContent>
              </v:textbox>
              <w10:wrap type="squar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36494" w14:textId="77777777" w:rsidR="006F03E6" w:rsidRDefault="006F03E6">
    <w:pPr>
      <w:pStyle w:val="Sidfot"/>
    </w:pPr>
    <w:r>
      <w:rPr>
        <w:noProof/>
        <w:lang w:eastAsia="sv-SE"/>
      </w:rPr>
      <mc:AlternateContent>
        <mc:Choice Requires="wps">
          <w:drawing>
            <wp:anchor distT="0" distB="0" distL="114300" distR="114300" simplePos="0" relativeHeight="251665408" behindDoc="0" locked="0" layoutInCell="1" allowOverlap="1" wp14:anchorId="6988CC6A" wp14:editId="4016FBF0">
              <wp:simplePos x="0" y="0"/>
              <wp:positionH relativeFrom="column">
                <wp:posOffset>-286385</wp:posOffset>
              </wp:positionH>
              <wp:positionV relativeFrom="paragraph">
                <wp:posOffset>-166370</wp:posOffset>
              </wp:positionV>
              <wp:extent cx="5401945" cy="746125"/>
              <wp:effectExtent l="0" t="0" r="8255" b="15875"/>
              <wp:wrapSquare wrapText="bothSides"/>
              <wp:docPr id="9" name="Textruta 9"/>
              <wp:cNvGraphicFramePr/>
              <a:graphic xmlns:a="http://schemas.openxmlformats.org/drawingml/2006/main">
                <a:graphicData uri="http://schemas.microsoft.com/office/word/2010/wordprocessingShape">
                  <wps:wsp>
                    <wps:cNvSpPr txBox="1"/>
                    <wps:spPr>
                      <a:xfrm>
                        <a:off x="0" y="0"/>
                        <a:ext cx="5401945" cy="746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165AA3" w14:textId="77777777" w:rsidR="0009193C" w:rsidRDefault="00A33CF1" w:rsidP="0009193C">
                          <w:pPr>
                            <w:pStyle w:val="Sidfot"/>
                            <w:spacing w:after="60"/>
                          </w:pPr>
                          <w:r w:rsidRPr="00F159E3">
                            <w:rPr>
                              <w:szCs w:val="20"/>
                            </w:rPr>
                            <w:t xml:space="preserve">Henson </w:t>
                          </w:r>
                          <w:r w:rsidRPr="00F159E3">
                            <w:rPr>
                              <w:position w:val="2"/>
                              <w:szCs w:val="20"/>
                            </w:rPr>
                            <w:t>•</w:t>
                          </w:r>
                          <w:r w:rsidRPr="00F159E3">
                            <w:rPr>
                              <w:szCs w:val="20"/>
                            </w:rPr>
                            <w:t xml:space="preserve"> Skellefteå </w:t>
                          </w:r>
                          <w:r>
                            <w:rPr>
                              <w:szCs w:val="20"/>
                            </w:rPr>
                            <w:t>0910-</w:t>
                          </w:r>
                          <w:r w:rsidRPr="00F159E3">
                            <w:rPr>
                              <w:szCs w:val="20"/>
                            </w:rPr>
                            <w:t>79</w:t>
                          </w:r>
                          <w:r>
                            <w:rPr>
                              <w:szCs w:val="20"/>
                            </w:rPr>
                            <w:t xml:space="preserve"> 0</w:t>
                          </w:r>
                          <w:r w:rsidRPr="00F159E3">
                            <w:rPr>
                              <w:szCs w:val="20"/>
                            </w:rPr>
                            <w:t>7</w:t>
                          </w:r>
                          <w:r>
                            <w:rPr>
                              <w:szCs w:val="20"/>
                            </w:rPr>
                            <w:t xml:space="preserve"> </w:t>
                          </w:r>
                          <w:r w:rsidRPr="00F159E3">
                            <w:rPr>
                              <w:szCs w:val="20"/>
                            </w:rPr>
                            <w:t>00</w:t>
                          </w:r>
                          <w:r>
                            <w:rPr>
                              <w:szCs w:val="20"/>
                            </w:rPr>
                            <w:t xml:space="preserve"> </w:t>
                          </w:r>
                          <w:r w:rsidRPr="00F159E3">
                            <w:rPr>
                              <w:position w:val="2"/>
                              <w:szCs w:val="20"/>
                            </w:rPr>
                            <w:t>•</w:t>
                          </w:r>
                          <w:r w:rsidRPr="00F159E3">
                            <w:rPr>
                              <w:szCs w:val="20"/>
                            </w:rPr>
                            <w:t xml:space="preserve"> Umeå</w:t>
                          </w:r>
                          <w:r>
                            <w:rPr>
                              <w:szCs w:val="20"/>
                            </w:rPr>
                            <w:t xml:space="preserve"> </w:t>
                          </w:r>
                          <w:r w:rsidRPr="00674B0F">
                            <w:rPr>
                              <w:szCs w:val="20"/>
                            </w:rPr>
                            <w:t>090-77 07 00</w:t>
                          </w:r>
                          <w:r>
                            <w:rPr>
                              <w:szCs w:val="20"/>
                            </w:rPr>
                            <w:t xml:space="preserve"> </w:t>
                          </w:r>
                          <w:r w:rsidRPr="00F159E3">
                            <w:rPr>
                              <w:position w:val="2"/>
                              <w:szCs w:val="20"/>
                            </w:rPr>
                            <w:t>•</w:t>
                          </w:r>
                          <w:r>
                            <w:rPr>
                              <w:szCs w:val="20"/>
                            </w:rPr>
                            <w:t xml:space="preserve"> </w:t>
                          </w:r>
                          <w:hyperlink r:id="rId1" w:history="1">
                            <w:r w:rsidRPr="00F159E3">
                              <w:rPr>
                                <w:rStyle w:val="Hyperlnk"/>
                                <w:szCs w:val="20"/>
                              </w:rPr>
                              <w:t>info@hensonpr.se</w:t>
                            </w:r>
                          </w:hyperlink>
                          <w:r w:rsidRPr="00F159E3">
                            <w:rPr>
                              <w:szCs w:val="20"/>
                            </w:rPr>
                            <w:t xml:space="preserve"> </w:t>
                          </w:r>
                          <w:r w:rsidRPr="00F159E3">
                            <w:rPr>
                              <w:position w:val="2"/>
                              <w:szCs w:val="20"/>
                            </w:rPr>
                            <w:t xml:space="preserve">• </w:t>
                          </w:r>
                          <w:r w:rsidRPr="00F159E3">
                            <w:rPr>
                              <w:szCs w:val="20"/>
                            </w:rPr>
                            <w:t>www.hensonpr.se</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8CC6A" id="_x0000_t202" coordsize="21600,21600" o:spt="202" path="m0,0l0,21600,21600,21600,21600,0xe">
              <v:stroke joinstyle="miter"/>
              <v:path gradientshapeok="t" o:connecttype="rect"/>
            </v:shapetype>
            <v:shape id="Textruta 9" o:spid="_x0000_s1027" type="#_x0000_t202" style="position:absolute;margin-left:-22.55pt;margin-top:-13.05pt;width:425.35pt;height:5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" filled="f" stroked="f">
              <v:textbox inset="2mm,0,0,0">
                <w:txbxContent>
                  <w:p w14:paraId="00165AA3" w14:textId="77777777" w:rsidR="0009193C" w:rsidRDefault="00A33CF1" w:rsidP="0009193C">
                    <w:pPr>
                      <w:pStyle w:val="Sidfot"/>
                      <w:spacing w:after="60"/>
                    </w:pPr>
                    <w:r w:rsidRPr="00F159E3">
                      <w:rPr>
                        <w:szCs w:val="20"/>
                      </w:rPr>
                      <w:t xml:space="preserve">Henson </w:t>
                    </w:r>
                    <w:r w:rsidRPr="00F159E3">
                      <w:rPr>
                        <w:position w:val="2"/>
                        <w:szCs w:val="20"/>
                      </w:rPr>
                      <w:t>•</w:t>
                    </w:r>
                    <w:r w:rsidRPr="00F159E3">
                      <w:rPr>
                        <w:szCs w:val="20"/>
                      </w:rPr>
                      <w:t xml:space="preserve"> Skellefteå </w:t>
                    </w:r>
                    <w:r>
                      <w:rPr>
                        <w:szCs w:val="20"/>
                      </w:rPr>
                      <w:t>0910-</w:t>
                    </w:r>
                    <w:r w:rsidRPr="00F159E3">
                      <w:rPr>
                        <w:szCs w:val="20"/>
                      </w:rPr>
                      <w:t>79</w:t>
                    </w:r>
                    <w:r>
                      <w:rPr>
                        <w:szCs w:val="20"/>
                      </w:rPr>
                      <w:t xml:space="preserve"> 0</w:t>
                    </w:r>
                    <w:r w:rsidRPr="00F159E3">
                      <w:rPr>
                        <w:szCs w:val="20"/>
                      </w:rPr>
                      <w:t>7</w:t>
                    </w:r>
                    <w:r>
                      <w:rPr>
                        <w:szCs w:val="20"/>
                      </w:rPr>
                      <w:t xml:space="preserve"> </w:t>
                    </w:r>
                    <w:r w:rsidRPr="00F159E3">
                      <w:rPr>
                        <w:szCs w:val="20"/>
                      </w:rPr>
                      <w:t>00</w:t>
                    </w:r>
                    <w:r>
                      <w:rPr>
                        <w:szCs w:val="20"/>
                      </w:rPr>
                      <w:t xml:space="preserve"> </w:t>
                    </w:r>
                    <w:r w:rsidRPr="00F159E3">
                      <w:rPr>
                        <w:position w:val="2"/>
                        <w:szCs w:val="20"/>
                      </w:rPr>
                      <w:t>•</w:t>
                    </w:r>
                    <w:r w:rsidRPr="00F159E3">
                      <w:rPr>
                        <w:szCs w:val="20"/>
                      </w:rPr>
                      <w:t xml:space="preserve"> Umeå</w:t>
                    </w:r>
                    <w:r>
                      <w:rPr>
                        <w:szCs w:val="20"/>
                      </w:rPr>
                      <w:t xml:space="preserve"> </w:t>
                    </w:r>
                    <w:r w:rsidRPr="00674B0F">
                      <w:rPr>
                        <w:szCs w:val="20"/>
                      </w:rPr>
                      <w:t>090-77 07 00</w:t>
                    </w:r>
                    <w:r>
                      <w:rPr>
                        <w:szCs w:val="20"/>
                      </w:rPr>
                      <w:t xml:space="preserve"> </w:t>
                    </w:r>
                    <w:r w:rsidRPr="00F159E3">
                      <w:rPr>
                        <w:position w:val="2"/>
                        <w:szCs w:val="20"/>
                      </w:rPr>
                      <w:t>•</w:t>
                    </w:r>
                    <w:r>
                      <w:rPr>
                        <w:szCs w:val="20"/>
                      </w:rPr>
                      <w:t xml:space="preserve"> </w:t>
                    </w:r>
                    <w:hyperlink r:id="rId2" w:history="1">
                      <w:r w:rsidRPr="00F159E3">
                        <w:rPr>
                          <w:rStyle w:val="Hyperlnk"/>
                          <w:szCs w:val="20"/>
                        </w:rPr>
                        <w:t>info@hensonpr.se</w:t>
                      </w:r>
                    </w:hyperlink>
                    <w:r w:rsidRPr="00F159E3">
                      <w:rPr>
                        <w:szCs w:val="20"/>
                      </w:rPr>
                      <w:t xml:space="preserve"> </w:t>
                    </w:r>
                    <w:r w:rsidRPr="00F159E3">
                      <w:rPr>
                        <w:position w:val="2"/>
                        <w:szCs w:val="20"/>
                      </w:rPr>
                      <w:t xml:space="preserve">• </w:t>
                    </w:r>
                    <w:r w:rsidRPr="00F159E3">
                      <w:rPr>
                        <w:szCs w:val="20"/>
                      </w:rPr>
                      <w:t>www.hensonpr.se</w:t>
                    </w:r>
                  </w:p>
                </w:txbxContent>
              </v:textbox>
              <w10:wrap type="squar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05E7D" w14:textId="77777777" w:rsidR="008E7AA3" w:rsidRDefault="008E7AA3" w:rsidP="00514161">
      <w:pPr>
        <w:spacing w:line="240" w:lineRule="auto"/>
      </w:pPr>
      <w:r>
        <w:separator/>
      </w:r>
    </w:p>
  </w:footnote>
  <w:footnote w:type="continuationSeparator" w:id="0">
    <w:p w14:paraId="4434A9A8" w14:textId="77777777" w:rsidR="008E7AA3" w:rsidRDefault="008E7AA3" w:rsidP="0051416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7A360" w14:textId="77777777" w:rsidR="00260744" w:rsidRDefault="00260744" w:rsidP="006930AF">
    <w:pPr>
      <w:pStyle w:val="Sidhuvud"/>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C638851" w14:textId="77777777" w:rsidR="00260744" w:rsidRDefault="00260744" w:rsidP="00260744">
    <w:pPr>
      <w:pStyle w:val="Sidhuvu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B024F" w14:textId="77777777" w:rsidR="006930AF" w:rsidRDefault="006930AF" w:rsidP="002D06D0">
    <w:pPr>
      <w:pStyle w:val="Sidhuvud"/>
      <w:framePr w:wrap="none" w:vAnchor="text" w:hAnchor="margin" w:xAlign="right" w:y="1"/>
      <w:rPr>
        <w:rStyle w:val="Sidnummer"/>
      </w:rPr>
    </w:pPr>
    <w:r>
      <w:rPr>
        <w:rStyle w:val="Sidnummer"/>
      </w:rPr>
      <w:t xml:space="preserve">Sida </w:t>
    </w:r>
    <w:r>
      <w:rPr>
        <w:rStyle w:val="Sidnummer"/>
      </w:rPr>
      <w:fldChar w:fldCharType="begin"/>
    </w:r>
    <w:r>
      <w:rPr>
        <w:rStyle w:val="Sidnummer"/>
      </w:rPr>
      <w:instrText xml:space="preserve">PAGE  </w:instrText>
    </w:r>
    <w:r>
      <w:rPr>
        <w:rStyle w:val="Sidnummer"/>
      </w:rPr>
      <w:fldChar w:fldCharType="separate"/>
    </w:r>
    <w:r w:rsidR="003B70D9">
      <w:rPr>
        <w:rStyle w:val="Sidnummer"/>
        <w:noProof/>
      </w:rPr>
      <w:t>2</w:t>
    </w:r>
    <w:r>
      <w:rPr>
        <w:rStyle w:val="Sidnummer"/>
      </w:rPr>
      <w:fldChar w:fldCharType="end"/>
    </w:r>
  </w:p>
  <w:p w14:paraId="01E45197" w14:textId="77777777" w:rsidR="00CF3C97" w:rsidRDefault="009E2826" w:rsidP="00260744">
    <w:pPr>
      <w:pStyle w:val="Sidhuvud"/>
      <w:ind w:right="360"/>
    </w:pPr>
    <w:r>
      <w:rPr>
        <w:noProof/>
        <w:lang w:eastAsia="sv-SE"/>
      </w:rPr>
      <w:drawing>
        <wp:anchor distT="0" distB="0" distL="114300" distR="114300" simplePos="0" relativeHeight="251668480" behindDoc="1" locked="0" layoutInCell="1" allowOverlap="1" wp14:anchorId="40A0978B" wp14:editId="6BE27F71">
          <wp:simplePos x="0" y="0"/>
          <wp:positionH relativeFrom="page">
            <wp:posOffset>683895</wp:posOffset>
          </wp:positionH>
          <wp:positionV relativeFrom="page">
            <wp:posOffset>629920</wp:posOffset>
          </wp:positionV>
          <wp:extent cx="1404000" cy="306000"/>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Henson_gray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3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721C8" w14:textId="25D2779B" w:rsidR="00CF3C97" w:rsidRDefault="0009193C" w:rsidP="00CF1D1F">
    <w:pPr>
      <w:pStyle w:val="Sidhuvud"/>
      <w:ind w:left="5103"/>
    </w:pPr>
    <w:r>
      <w:rPr>
        <w:noProof/>
        <w:lang w:eastAsia="sv-SE"/>
      </w:rPr>
      <w:drawing>
        <wp:anchor distT="0" distB="0" distL="114300" distR="114300" simplePos="0" relativeHeight="251666432" behindDoc="1" locked="0" layoutInCell="1" allowOverlap="1" wp14:anchorId="73737F54" wp14:editId="30E8AEDB">
          <wp:simplePos x="0" y="0"/>
          <wp:positionH relativeFrom="page">
            <wp:posOffset>683895</wp:posOffset>
          </wp:positionH>
          <wp:positionV relativeFrom="page">
            <wp:posOffset>629920</wp:posOffset>
          </wp:positionV>
          <wp:extent cx="1404000" cy="306000"/>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Henson_gray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306000"/>
                  </a:xfrm>
                  <a:prstGeom prst="rect">
                    <a:avLst/>
                  </a:prstGeom>
                </pic:spPr>
              </pic:pic>
            </a:graphicData>
          </a:graphic>
          <wp14:sizeRelH relativeFrom="margin">
            <wp14:pctWidth>0</wp14:pctWidth>
          </wp14:sizeRelH>
          <wp14:sizeRelV relativeFrom="margin">
            <wp14:pctHeight>0</wp14:pctHeight>
          </wp14:sizeRelV>
        </wp:anchor>
      </w:drawing>
    </w:r>
    <w:r w:rsidR="00D80AA8">
      <w:rPr>
        <w:noProof/>
        <w:lang w:eastAsia="sv-SE"/>
      </w:rPr>
      <w:t>Umeå</w:t>
    </w:r>
    <w:r w:rsidR="00CF3C97">
      <w:t xml:space="preserve"> </w:t>
    </w:r>
    <w:r w:rsidR="00B5162E">
      <w:fldChar w:fldCharType="begin"/>
    </w:r>
    <w:r w:rsidR="00B5162E">
      <w:instrText xml:space="preserve"> TIME \@ "yyyy-MM-dd" </w:instrText>
    </w:r>
    <w:r w:rsidR="00B5162E">
      <w:fldChar w:fldCharType="separate"/>
    </w:r>
    <w:r w:rsidR="00BF2D76">
      <w:rPr>
        <w:noProof/>
      </w:rPr>
      <w:t>2017-12-05</w:t>
    </w:r>
    <w:r w:rsidR="00B5162E">
      <w:fldChar w:fldCharType="end"/>
    </w:r>
  </w:p>
  <w:p w14:paraId="6147E359" w14:textId="77777777" w:rsidR="00CF3C97" w:rsidRDefault="00CF3C97" w:rsidP="00CF3C97">
    <w:pPr>
      <w:pStyle w:val="Sidhuvud"/>
    </w:pPr>
  </w:p>
  <w:p w14:paraId="644FBF2A" w14:textId="6F2F0945" w:rsidR="00CF3C97" w:rsidRDefault="00CF3C97" w:rsidP="00CF1D1F">
    <w:pPr>
      <w:pStyle w:val="Sidhuvud"/>
      <w:ind w:left="510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B2EC2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5581914"/>
    <w:lvl w:ilvl="0">
      <w:start w:val="1"/>
      <w:numFmt w:val="decimal"/>
      <w:lvlText w:val="%1."/>
      <w:lvlJc w:val="left"/>
      <w:pPr>
        <w:tabs>
          <w:tab w:val="num" w:pos="1492"/>
        </w:tabs>
        <w:ind w:left="1492" w:hanging="360"/>
      </w:pPr>
    </w:lvl>
  </w:abstractNum>
  <w:abstractNum w:abstractNumId="2">
    <w:nsid w:val="FFFFFF7D"/>
    <w:multiLevelType w:val="singleLevel"/>
    <w:tmpl w:val="6BCCD84A"/>
    <w:lvl w:ilvl="0">
      <w:start w:val="1"/>
      <w:numFmt w:val="decimal"/>
      <w:lvlText w:val="%1."/>
      <w:lvlJc w:val="left"/>
      <w:pPr>
        <w:tabs>
          <w:tab w:val="num" w:pos="1209"/>
        </w:tabs>
        <w:ind w:left="1209" w:hanging="360"/>
      </w:pPr>
    </w:lvl>
  </w:abstractNum>
  <w:abstractNum w:abstractNumId="3">
    <w:nsid w:val="FFFFFF7E"/>
    <w:multiLevelType w:val="singleLevel"/>
    <w:tmpl w:val="0FC449BE"/>
    <w:lvl w:ilvl="0">
      <w:start w:val="1"/>
      <w:numFmt w:val="decimal"/>
      <w:lvlText w:val="%1."/>
      <w:lvlJc w:val="left"/>
      <w:pPr>
        <w:tabs>
          <w:tab w:val="num" w:pos="926"/>
        </w:tabs>
        <w:ind w:left="926" w:hanging="360"/>
      </w:pPr>
    </w:lvl>
  </w:abstractNum>
  <w:abstractNum w:abstractNumId="4">
    <w:nsid w:val="FFFFFF7F"/>
    <w:multiLevelType w:val="singleLevel"/>
    <w:tmpl w:val="670EF60C"/>
    <w:lvl w:ilvl="0">
      <w:start w:val="1"/>
      <w:numFmt w:val="decimal"/>
      <w:lvlText w:val="%1."/>
      <w:lvlJc w:val="left"/>
      <w:pPr>
        <w:tabs>
          <w:tab w:val="num" w:pos="643"/>
        </w:tabs>
        <w:ind w:left="643" w:hanging="360"/>
      </w:pPr>
    </w:lvl>
  </w:abstractNum>
  <w:abstractNum w:abstractNumId="5">
    <w:nsid w:val="FFFFFF80"/>
    <w:multiLevelType w:val="singleLevel"/>
    <w:tmpl w:val="3E26BF8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209C0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7246DE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780B4D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26C930"/>
    <w:lvl w:ilvl="0">
      <w:start w:val="1"/>
      <w:numFmt w:val="decimal"/>
      <w:lvlText w:val="%1."/>
      <w:lvlJc w:val="left"/>
      <w:pPr>
        <w:tabs>
          <w:tab w:val="num" w:pos="360"/>
        </w:tabs>
        <w:ind w:left="360" w:hanging="360"/>
      </w:pPr>
    </w:lvl>
  </w:abstractNum>
  <w:abstractNum w:abstractNumId="10">
    <w:nsid w:val="FFFFFF89"/>
    <w:multiLevelType w:val="singleLevel"/>
    <w:tmpl w:val="483C954E"/>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7"/>
  </w:num>
  <w:num w:numId="4">
    <w:abstractNumId w:val="8"/>
  </w:num>
  <w:num w:numId="5">
    <w:abstractNumId w:val="10"/>
  </w:num>
  <w:num w:numId="6">
    <w:abstractNumId w:val="1"/>
  </w:num>
  <w:num w:numId="7">
    <w:abstractNumId w:val="2"/>
  </w:num>
  <w:num w:numId="8">
    <w:abstractNumId w:val="3"/>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D5"/>
    <w:rsid w:val="00020DE5"/>
    <w:rsid w:val="000264F5"/>
    <w:rsid w:val="00035591"/>
    <w:rsid w:val="00044691"/>
    <w:rsid w:val="00065E28"/>
    <w:rsid w:val="0009193C"/>
    <w:rsid w:val="00093820"/>
    <w:rsid w:val="00113D38"/>
    <w:rsid w:val="00115842"/>
    <w:rsid w:val="001C056D"/>
    <w:rsid w:val="00260744"/>
    <w:rsid w:val="002D35F7"/>
    <w:rsid w:val="00331309"/>
    <w:rsid w:val="00397909"/>
    <w:rsid w:val="003B7044"/>
    <w:rsid w:val="003B70D9"/>
    <w:rsid w:val="00427BC0"/>
    <w:rsid w:val="00444025"/>
    <w:rsid w:val="00456332"/>
    <w:rsid w:val="00482860"/>
    <w:rsid w:val="00492D20"/>
    <w:rsid w:val="004F1AB0"/>
    <w:rsid w:val="00514161"/>
    <w:rsid w:val="00515E08"/>
    <w:rsid w:val="005522A0"/>
    <w:rsid w:val="005547D5"/>
    <w:rsid w:val="00596B59"/>
    <w:rsid w:val="005A31A8"/>
    <w:rsid w:val="005C5F84"/>
    <w:rsid w:val="005F3E85"/>
    <w:rsid w:val="00637E68"/>
    <w:rsid w:val="00674B0F"/>
    <w:rsid w:val="00690F6E"/>
    <w:rsid w:val="006930AF"/>
    <w:rsid w:val="006E716D"/>
    <w:rsid w:val="006F03E6"/>
    <w:rsid w:val="006F4CAD"/>
    <w:rsid w:val="00722C69"/>
    <w:rsid w:val="007340C3"/>
    <w:rsid w:val="00774879"/>
    <w:rsid w:val="007955DE"/>
    <w:rsid w:val="007A7D5F"/>
    <w:rsid w:val="007F3B07"/>
    <w:rsid w:val="00866CB9"/>
    <w:rsid w:val="0087083D"/>
    <w:rsid w:val="008A11CF"/>
    <w:rsid w:val="008E7AA3"/>
    <w:rsid w:val="008F0918"/>
    <w:rsid w:val="008F2FCF"/>
    <w:rsid w:val="00923F7A"/>
    <w:rsid w:val="00981AE5"/>
    <w:rsid w:val="00983DD9"/>
    <w:rsid w:val="009B5BCE"/>
    <w:rsid w:val="009C7BFF"/>
    <w:rsid w:val="009E2826"/>
    <w:rsid w:val="00A12EE5"/>
    <w:rsid w:val="00A33CF1"/>
    <w:rsid w:val="00A37A03"/>
    <w:rsid w:val="00A467BF"/>
    <w:rsid w:val="00A55904"/>
    <w:rsid w:val="00A610EC"/>
    <w:rsid w:val="00AD58F4"/>
    <w:rsid w:val="00AF5159"/>
    <w:rsid w:val="00B5162E"/>
    <w:rsid w:val="00B65BE5"/>
    <w:rsid w:val="00BC6704"/>
    <w:rsid w:val="00BF087B"/>
    <w:rsid w:val="00BF2D76"/>
    <w:rsid w:val="00C018FA"/>
    <w:rsid w:val="00C23A5F"/>
    <w:rsid w:val="00C60388"/>
    <w:rsid w:val="00C812A9"/>
    <w:rsid w:val="00CE354E"/>
    <w:rsid w:val="00CF1D1F"/>
    <w:rsid w:val="00CF3C97"/>
    <w:rsid w:val="00D11D64"/>
    <w:rsid w:val="00D22FF4"/>
    <w:rsid w:val="00D242AB"/>
    <w:rsid w:val="00D80AA8"/>
    <w:rsid w:val="00D864D9"/>
    <w:rsid w:val="00DD22B4"/>
    <w:rsid w:val="00DF610A"/>
    <w:rsid w:val="00F01353"/>
    <w:rsid w:val="00F12CE4"/>
    <w:rsid w:val="00F159E3"/>
    <w:rsid w:val="00F22E5C"/>
    <w:rsid w:val="00F427A2"/>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436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27A2"/>
    <w:pPr>
      <w:spacing w:line="264" w:lineRule="auto"/>
    </w:pPr>
    <w:rPr>
      <w:rFonts w:ascii="12 Akzidenz Grotesk** Light   0" w:hAnsi="12 Akzidenz Grotesk** Light   0"/>
      <w:color w:val="000000" w:themeColor="text1"/>
      <w:sz w:val="20"/>
    </w:rPr>
  </w:style>
  <w:style w:type="paragraph" w:styleId="Rubrik1">
    <w:name w:val="heading 1"/>
    <w:aliases w:val="Rubrik 1 grön"/>
    <w:basedOn w:val="Normal"/>
    <w:next w:val="Normal"/>
    <w:link w:val="Rubrik1Char"/>
    <w:uiPriority w:val="9"/>
    <w:qFormat/>
    <w:rsid w:val="00065E28"/>
    <w:pPr>
      <w:keepNext/>
      <w:keepLines/>
      <w:spacing w:after="840" w:line="216" w:lineRule="auto"/>
      <w:outlineLvl w:val="0"/>
    </w:pPr>
    <w:rPr>
      <w:rFonts w:ascii="Bariol Regular" w:eastAsiaTheme="majorEastAsia" w:hAnsi="Bariol Regular" w:cstheme="majorBidi"/>
      <w:color w:val="00BAB3"/>
      <w:sz w:val="6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F3C97"/>
    <w:pPr>
      <w:tabs>
        <w:tab w:val="center" w:pos="4536"/>
        <w:tab w:val="right" w:pos="9072"/>
      </w:tabs>
      <w:spacing w:after="60"/>
      <w:ind w:left="3515"/>
    </w:pPr>
  </w:style>
  <w:style w:type="character" w:customStyle="1" w:styleId="SidhuvudChar">
    <w:name w:val="Sidhuvud Char"/>
    <w:basedOn w:val="Standardstycketeckensnitt"/>
    <w:link w:val="Sidhuvud"/>
    <w:uiPriority w:val="99"/>
    <w:rsid w:val="00CF3C97"/>
    <w:rPr>
      <w:rFonts w:ascii="12 Akzidenz Grotesk** Light   0" w:hAnsi="12 Akzidenz Grotesk** Light   0"/>
      <w:color w:val="000000" w:themeColor="text1"/>
      <w:sz w:val="20"/>
    </w:rPr>
  </w:style>
  <w:style w:type="paragraph" w:styleId="Sidfot">
    <w:name w:val="footer"/>
    <w:basedOn w:val="Normal"/>
    <w:link w:val="SidfotChar"/>
    <w:uiPriority w:val="99"/>
    <w:unhideWhenUsed/>
    <w:rsid w:val="00514161"/>
    <w:pPr>
      <w:tabs>
        <w:tab w:val="center" w:pos="4536"/>
        <w:tab w:val="right" w:pos="9072"/>
      </w:tabs>
    </w:pPr>
  </w:style>
  <w:style w:type="character" w:customStyle="1" w:styleId="SidfotChar">
    <w:name w:val="Sidfot Char"/>
    <w:basedOn w:val="Standardstycketeckensnitt"/>
    <w:link w:val="Sidfot"/>
    <w:uiPriority w:val="99"/>
    <w:rsid w:val="00514161"/>
  </w:style>
  <w:style w:type="character" w:customStyle="1" w:styleId="Rubrik1Char">
    <w:name w:val="Rubrik 1 Char"/>
    <w:aliases w:val="Rubrik 1 grön Char"/>
    <w:basedOn w:val="Standardstycketeckensnitt"/>
    <w:link w:val="Rubrik1"/>
    <w:uiPriority w:val="9"/>
    <w:rsid w:val="00065E28"/>
    <w:rPr>
      <w:rFonts w:ascii="Bariol Regular" w:eastAsiaTheme="majorEastAsia" w:hAnsi="Bariol Regular" w:cstheme="majorBidi"/>
      <w:color w:val="00BAB3"/>
      <w:sz w:val="68"/>
      <w:szCs w:val="32"/>
    </w:rPr>
  </w:style>
  <w:style w:type="character" w:styleId="Diskretbetoning">
    <w:name w:val="Subtle Emphasis"/>
    <w:uiPriority w:val="19"/>
    <w:qFormat/>
    <w:rsid w:val="00515E08"/>
    <w:rPr>
      <w:rFonts w:ascii="L Akzidenz Grotesk Light" w:hAnsi="L Akzidenz Grotesk Light"/>
      <w:b w:val="0"/>
      <w:i/>
      <w:iCs/>
      <w:color w:val="7F7F7F" w:themeColor="text1" w:themeTint="80"/>
      <w:sz w:val="20"/>
    </w:rPr>
  </w:style>
  <w:style w:type="character" w:styleId="Sidnummer">
    <w:name w:val="page number"/>
    <w:basedOn w:val="Standardstycketeckensnitt"/>
    <w:uiPriority w:val="99"/>
    <w:semiHidden/>
    <w:unhideWhenUsed/>
    <w:rsid w:val="006F4CAD"/>
  </w:style>
  <w:style w:type="character" w:styleId="Hyperlnk">
    <w:name w:val="Hyperlink"/>
    <w:basedOn w:val="Standardstycketeckensnitt"/>
    <w:uiPriority w:val="99"/>
    <w:unhideWhenUsed/>
    <w:rsid w:val="0009193C"/>
    <w:rPr>
      <w:color w:val="0563C1" w:themeColor="hyperlink"/>
      <w:u w:val="single"/>
    </w:rPr>
  </w:style>
  <w:style w:type="paragraph" w:styleId="Inledning">
    <w:name w:val="Salutation"/>
    <w:basedOn w:val="Normal"/>
    <w:next w:val="Normal"/>
    <w:link w:val="InledningChar"/>
    <w:uiPriority w:val="99"/>
    <w:unhideWhenUsed/>
    <w:rsid w:val="001C056D"/>
    <w:pPr>
      <w:spacing w:after="360"/>
    </w:pPr>
    <w:rPr>
      <w:rFonts w:ascii="Bariol Light" w:hAnsi="Bariol Light"/>
      <w:sz w:val="26"/>
    </w:rPr>
  </w:style>
  <w:style w:type="character" w:customStyle="1" w:styleId="InledningChar">
    <w:name w:val="Inledning Char"/>
    <w:basedOn w:val="Standardstycketeckensnitt"/>
    <w:link w:val="Inledning"/>
    <w:uiPriority w:val="99"/>
    <w:rsid w:val="001C056D"/>
    <w:rPr>
      <w:rFonts w:ascii="Bariol Light" w:hAnsi="Bariol Light"/>
      <w:color w:val="000000" w:themeColor="text1"/>
      <w:sz w:val="26"/>
    </w:rPr>
  </w:style>
  <w:style w:type="paragraph" w:customStyle="1" w:styleId="Mellanrubrik">
    <w:name w:val="Mellanrubrik"/>
    <w:basedOn w:val="Normal"/>
    <w:qFormat/>
    <w:rsid w:val="00065E28"/>
    <w:pPr>
      <w:spacing w:before="240" w:after="60"/>
    </w:pPr>
    <w:rPr>
      <w:rFonts w:ascii="Bariol Regular" w:hAnsi="Bariol Regular"/>
      <w:color w:val="4A4A4D"/>
      <w:sz w:val="32"/>
    </w:rPr>
  </w:style>
  <w:style w:type="paragraph" w:customStyle="1" w:styleId="Litenkursiv">
    <w:name w:val="Liten kursiv"/>
    <w:basedOn w:val="Normal"/>
    <w:qFormat/>
    <w:rsid w:val="00065E28"/>
    <w:rPr>
      <w:color w:val="404040" w:themeColor="text1" w:themeTint="BF"/>
    </w:rPr>
  </w:style>
  <w:style w:type="character" w:styleId="AnvndHyperlnk">
    <w:name w:val="FollowedHyperlink"/>
    <w:basedOn w:val="Standardstycketeckensnitt"/>
    <w:uiPriority w:val="99"/>
    <w:semiHidden/>
    <w:unhideWhenUsed/>
    <w:rsid w:val="00F159E3"/>
    <w:rPr>
      <w:color w:val="954F72" w:themeColor="followedHyperlink"/>
      <w:u w:val="single"/>
    </w:rPr>
  </w:style>
  <w:style w:type="paragraph" w:styleId="Underrubrik">
    <w:name w:val="Subtitle"/>
    <w:basedOn w:val="Normal"/>
    <w:next w:val="Normal"/>
    <w:link w:val="UnderrubrikChar"/>
    <w:uiPriority w:val="11"/>
    <w:qFormat/>
    <w:rsid w:val="008A11CF"/>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8A11C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923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radera.com/item/2805/297262358/forelasning-sociala-medier" TargetMode="External"/><Relationship Id="rId9" Type="http://schemas.openxmlformats.org/officeDocument/2006/relationships/hyperlink" Target="mailto:emma.zimdahl@hensonpr.se?subject=Tradera"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hensonpr.se" TargetMode="External"/><Relationship Id="rId2" Type="http://schemas.openxmlformats.org/officeDocument/2006/relationships/hyperlink" Target="mailto:info@hensonpr.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hensonpr.se" TargetMode="External"/><Relationship Id="rId2" Type="http://schemas.openxmlformats.org/officeDocument/2006/relationships/hyperlink" Target="mailto:info@hensonpr.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Henson/_Henson/Mallar/Henson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BD6A55-5863-A246-A47D-EFBE55C8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Henson_brevmall.dotx</Template>
  <TotalTime>2</TotalTime>
  <Pages>1</Pages>
  <Words>351</Words>
  <Characters>1865</Characters>
  <Application>Microsoft Macintosh Word</Application>
  <DocSecurity>0</DocSecurity>
  <Lines>15</Lines>
  <Paragraphs>4</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Henson startar auktion till förmån för Musikhjälpen</vt:lpstr>
    </vt:vector>
  </TitlesOfParts>
  <Company>Dixie PR</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3</cp:revision>
  <dcterms:created xsi:type="dcterms:W3CDTF">2017-12-05T13:21:00Z</dcterms:created>
  <dcterms:modified xsi:type="dcterms:W3CDTF">2017-12-05T13:22:00Z</dcterms:modified>
</cp:coreProperties>
</file>