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Normaltabell1"/>
        <w:tblpPr w:leftFromText="180" w:rightFromText="180" w:vertAnchor="page" w:tblpY="1135"/>
        <w:tblW w:w="9360" w:type="dxa"/>
        <w:tblInd w:w="0" w:type="dxa"/>
        <w:tblBorders>
          <w:bottom w:val="single" w:sz="4" w:space="0" w:color="2A5A78"/>
        </w:tblBorders>
        <w:tblCellMar>
          <w:top w:w="58" w:type="dxa"/>
          <w:left w:w="115" w:type="dxa"/>
          <w:bottom w:w="58" w:type="dxa"/>
          <w:right w:w="115" w:type="dxa"/>
        </w:tblCellMar>
        <w:tblLook w:val="0000" w:firstRow="0" w:lastRow="0" w:firstColumn="0" w:lastColumn="0" w:noHBand="0" w:noVBand="0"/>
      </w:tblPr>
      <w:tblGrid>
        <w:gridCol w:w="1915"/>
        <w:gridCol w:w="2340"/>
        <w:gridCol w:w="5105"/>
      </w:tblGrid>
      <w:tr w:rsidR="00155E08">
        <w:trPr>
          <w:trHeight w:val="1080"/>
        </w:trPr>
        <w:tc>
          <w:tcPr>
            <w:tcW w:w="1915" w:type="dxa"/>
            <w:tcBorders>
              <w:top w:val="nil"/>
              <w:left w:val="nil"/>
              <w:bottom w:val="single" w:sz="4" w:space="0" w:color="2A5A78"/>
              <w:right w:val="nil"/>
            </w:tcBorders>
            <w:vAlign w:val="center"/>
          </w:tcPr>
          <w:p w:rsidR="00155E08" w:rsidRPr="00FA676B" w:rsidRDefault="00155E08">
            <w:pPr>
              <w:pStyle w:val="Namnpkontakt"/>
            </w:pPr>
            <w:r w:rsidRPr="00FA676B">
              <w:t xml:space="preserve">Kontaktperson: </w:t>
            </w:r>
            <w:r w:rsidR="00FA676B" w:rsidRPr="00FA676B">
              <w:t>Tomas Krebs</w:t>
            </w:r>
          </w:p>
          <w:p w:rsidR="00155E08" w:rsidRPr="00FA676B" w:rsidRDefault="00FA676B">
            <w:pPr>
              <w:pStyle w:val="Kontaktinformation"/>
            </w:pPr>
            <w:r w:rsidRPr="00FA676B">
              <w:t>Krebs Stockholm AB</w:t>
            </w:r>
          </w:p>
          <w:p w:rsidR="00155E08" w:rsidRPr="00FA676B" w:rsidRDefault="00155E08">
            <w:pPr>
              <w:pStyle w:val="Kontaktinformation"/>
              <w:rPr>
                <w:lang w:val="en-US"/>
              </w:rPr>
            </w:pPr>
            <w:proofErr w:type="spellStart"/>
            <w:r w:rsidRPr="00FA676B">
              <w:rPr>
                <w:lang w:val="en-US"/>
              </w:rPr>
              <w:t>Telefon</w:t>
            </w:r>
            <w:proofErr w:type="spellEnd"/>
            <w:r w:rsidRPr="00FA676B">
              <w:rPr>
                <w:lang w:val="en-US"/>
              </w:rPr>
              <w:t xml:space="preserve">: </w:t>
            </w:r>
            <w:r w:rsidR="00FA676B">
              <w:rPr>
                <w:lang w:val="en-US"/>
              </w:rPr>
              <w:t>08 55 80 38 01</w:t>
            </w:r>
          </w:p>
          <w:p w:rsidR="00155E08" w:rsidRDefault="00155E08">
            <w:pPr>
              <w:pStyle w:val="Kontaktinformation"/>
            </w:pPr>
          </w:p>
        </w:tc>
        <w:tc>
          <w:tcPr>
            <w:tcW w:w="2340" w:type="dxa"/>
            <w:tcBorders>
              <w:top w:val="nil"/>
              <w:left w:val="nil"/>
              <w:bottom w:val="single" w:sz="4" w:space="0" w:color="2A5A78"/>
              <w:right w:val="nil"/>
            </w:tcBorders>
            <w:vAlign w:val="center"/>
          </w:tcPr>
          <w:p w:rsidR="00155E08" w:rsidRPr="00A03563" w:rsidRDefault="00155E08">
            <w:pPr>
              <w:pStyle w:val="Kontaktinformation"/>
              <w:rPr>
                <w:lang w:val="en-GB"/>
              </w:rPr>
            </w:pPr>
          </w:p>
          <w:p w:rsidR="00A03563" w:rsidRPr="00CC70D2" w:rsidRDefault="00FA676B" w:rsidP="00A03563">
            <w:pPr>
              <w:pStyle w:val="ContactInformation"/>
            </w:pPr>
            <w:r>
              <w:t>Box 90112</w:t>
            </w:r>
          </w:p>
          <w:p w:rsidR="00A03563" w:rsidRPr="00A03563" w:rsidRDefault="00FA676B" w:rsidP="00A03563">
            <w:pPr>
              <w:pStyle w:val="Kontaktinformation"/>
              <w:rPr>
                <w:lang w:val="en-GB"/>
              </w:rPr>
            </w:pPr>
            <w:r>
              <w:rPr>
                <w:lang w:val="en-GB"/>
              </w:rPr>
              <w:t>12021  Stockholm</w:t>
            </w:r>
          </w:p>
          <w:p w:rsidR="00155E08" w:rsidRPr="00A03563" w:rsidRDefault="00FA676B" w:rsidP="00A03563">
            <w:pPr>
              <w:pStyle w:val="Kontaktinformation"/>
              <w:rPr>
                <w:lang w:val="en-GB"/>
              </w:rPr>
            </w:pPr>
            <w:r>
              <w:rPr>
                <w:lang w:val="en-GB"/>
              </w:rPr>
              <w:t>www.krebs.se</w:t>
            </w:r>
          </w:p>
        </w:tc>
        <w:tc>
          <w:tcPr>
            <w:tcW w:w="5105" w:type="dxa"/>
            <w:tcBorders>
              <w:top w:val="nil"/>
              <w:left w:val="nil"/>
              <w:bottom w:val="single" w:sz="4" w:space="0" w:color="2A5A78"/>
              <w:right w:val="nil"/>
            </w:tcBorders>
            <w:vAlign w:val="center"/>
          </w:tcPr>
          <w:p w:rsidR="00155E08" w:rsidRDefault="00FA676B">
            <w:pPr>
              <w:pStyle w:val="Rubrik2"/>
            </w:pPr>
            <w:r>
              <w:rPr>
                <w:noProof/>
                <w:lang w:val="sv-SE" w:eastAsia="sv-SE" w:bidi="ar-SA"/>
              </w:rPr>
              <w:drawing>
                <wp:inline distT="0" distB="0" distL="0" distR="0">
                  <wp:extent cx="1722992" cy="670935"/>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rebs_mella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62386" cy="686275"/>
                          </a:xfrm>
                          <a:prstGeom prst="rect">
                            <a:avLst/>
                          </a:prstGeom>
                        </pic:spPr>
                      </pic:pic>
                    </a:graphicData>
                  </a:graphic>
                </wp:inline>
              </w:drawing>
            </w:r>
          </w:p>
        </w:tc>
      </w:tr>
    </w:tbl>
    <w:p w:rsidR="00275CCC" w:rsidRDefault="00275CCC">
      <w:pPr>
        <w:pStyle w:val="Rubrik3"/>
        <w:rPr>
          <w:lang w:val="sv-SE"/>
        </w:rPr>
      </w:pPr>
    </w:p>
    <w:p w:rsidR="00275CCC" w:rsidRDefault="00275CCC">
      <w:pPr>
        <w:pStyle w:val="Rubrik3"/>
        <w:rPr>
          <w:lang w:val="sv-SE"/>
        </w:rPr>
      </w:pPr>
    </w:p>
    <w:p w:rsidR="00275CCC" w:rsidRDefault="00275CCC">
      <w:pPr>
        <w:pStyle w:val="Rubrik3"/>
        <w:rPr>
          <w:lang w:val="sv-SE"/>
        </w:rPr>
      </w:pPr>
    </w:p>
    <w:p w:rsidR="00275CCC" w:rsidRDefault="00275CCC">
      <w:pPr>
        <w:pStyle w:val="Rubrik3"/>
        <w:rPr>
          <w:lang w:val="sv-SE"/>
        </w:rPr>
      </w:pPr>
    </w:p>
    <w:p w:rsidR="00155E08" w:rsidRDefault="00FA676B">
      <w:pPr>
        <w:pStyle w:val="Rubrik3"/>
        <w:rPr>
          <w:lang w:val="sv-SE"/>
        </w:rPr>
      </w:pPr>
      <w:r>
        <w:rPr>
          <w:lang w:val="sv-SE"/>
        </w:rPr>
        <w:t xml:space="preserve">Mässing </w:t>
      </w:r>
      <w:proofErr w:type="spellStart"/>
      <w:r>
        <w:rPr>
          <w:lang w:val="sv-SE"/>
        </w:rPr>
        <w:t>mässing</w:t>
      </w:r>
      <w:proofErr w:type="spellEnd"/>
      <w:r>
        <w:rPr>
          <w:lang w:val="sv-SE"/>
        </w:rPr>
        <w:t xml:space="preserve"> </w:t>
      </w:r>
      <w:proofErr w:type="spellStart"/>
      <w:r>
        <w:rPr>
          <w:lang w:val="sv-SE"/>
        </w:rPr>
        <w:t>mässing</w:t>
      </w:r>
      <w:proofErr w:type="spellEnd"/>
    </w:p>
    <w:p w:rsidR="00155E08" w:rsidRDefault="00FA676B" w:rsidP="00FA676B">
      <w:pPr>
        <w:pStyle w:val="Text"/>
      </w:pPr>
      <w:r>
        <w:rPr>
          <w:rStyle w:val="FettextTkn"/>
        </w:rPr>
        <w:br/>
        <w:t>Stockholm</w:t>
      </w:r>
      <w:r w:rsidR="00155E08">
        <w:rPr>
          <w:rStyle w:val="FettextTkn"/>
        </w:rPr>
        <w:t xml:space="preserve"> </w:t>
      </w:r>
      <w:r>
        <w:rPr>
          <w:rStyle w:val="FettextTkn"/>
        </w:rPr>
        <w:t>12</w:t>
      </w:r>
      <w:r w:rsidR="00155E08">
        <w:rPr>
          <w:rStyle w:val="FettextTkn"/>
        </w:rPr>
        <w:t xml:space="preserve"> </w:t>
      </w:r>
      <w:r>
        <w:rPr>
          <w:rStyle w:val="FettextTkn"/>
        </w:rPr>
        <w:t>Oktober</w:t>
      </w:r>
      <w:r w:rsidR="00155E08">
        <w:rPr>
          <w:rStyle w:val="FettextTkn"/>
        </w:rPr>
        <w:t xml:space="preserve"> </w:t>
      </w:r>
      <w:r>
        <w:rPr>
          <w:rStyle w:val="FettextTkn"/>
        </w:rPr>
        <w:t>2012</w:t>
      </w:r>
      <w:r w:rsidR="00155E08">
        <w:rPr>
          <w:rStyle w:val="FettextTkn"/>
        </w:rPr>
        <w:t xml:space="preserve">: </w:t>
      </w:r>
      <w:r w:rsidR="00155E08">
        <w:t> </w:t>
      </w:r>
    </w:p>
    <w:p w:rsidR="00FA676B" w:rsidRDefault="00FA676B" w:rsidP="00FA676B">
      <w:pPr>
        <w:pStyle w:val="Text"/>
      </w:pPr>
      <w:r w:rsidRPr="00FA676B">
        <w:rPr>
          <w:rStyle w:val="StarktcitatChar"/>
          <w:i w:val="0"/>
          <w:sz w:val="28"/>
          <w:szCs w:val="28"/>
        </w:rPr>
        <w:t xml:space="preserve">Som kristallkronor </w:t>
      </w:r>
      <w:r>
        <w:rPr>
          <w:rStyle w:val="StarktcitatChar"/>
          <w:i w:val="0"/>
          <w:sz w:val="28"/>
          <w:szCs w:val="28"/>
        </w:rPr>
        <w:t>en gång tillverkades</w:t>
      </w:r>
      <w:r w:rsidR="00275CCC">
        <w:rPr>
          <w:rStyle w:val="StarktcitatChar"/>
          <w:i w:val="0"/>
          <w:sz w:val="28"/>
          <w:szCs w:val="28"/>
        </w:rPr>
        <w:t xml:space="preserve"> –äkta hantverk</w:t>
      </w:r>
      <w:r>
        <w:br/>
      </w:r>
      <w:r w:rsidRPr="00FA676B">
        <w:t xml:space="preserve">Mässing är den metall som man använde till kristallkronor förr i tiden. Nu presenterar Krebs kristallkronor i polerad mässing. Krebs som verkat som </w:t>
      </w:r>
      <w:proofErr w:type="spellStart"/>
      <w:r w:rsidRPr="00FA676B">
        <w:t>kristallkronemakare</w:t>
      </w:r>
      <w:proofErr w:type="spellEnd"/>
      <w:r w:rsidRPr="00FA676B">
        <w:t xml:space="preserve"> sedan 1954 har återigen polerat upp sina kronor till den mässingsblanka finishen. Kronorna poleras med flera typer av vax och får en härlig lyster. Kristallen är </w:t>
      </w:r>
      <w:proofErr w:type="spellStart"/>
      <w:r w:rsidRPr="00FA676B">
        <w:t>helslipad</w:t>
      </w:r>
      <w:proofErr w:type="spellEnd"/>
      <w:r w:rsidRPr="00FA676B">
        <w:t xml:space="preserve"> 1a kristall -också den slipad och polerad för hand</w:t>
      </w:r>
    </w:p>
    <w:p w:rsidR="00275CCC" w:rsidRDefault="00CB1BBF" w:rsidP="00FA676B">
      <w:pPr>
        <w:pStyle w:val="Text"/>
        <w:rPr>
          <w:rStyle w:val="StarktcitatChar"/>
          <w:i w:val="0"/>
          <w:sz w:val="28"/>
          <w:szCs w:val="28"/>
        </w:rPr>
      </w:pPr>
      <w:r>
        <w:rPr>
          <w:noProof/>
          <w:lang w:bidi="ar-SA"/>
        </w:rPr>
        <w:drawing>
          <wp:inline distT="0" distB="0" distL="0" distR="0">
            <wp:extent cx="1292400" cy="129240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06704201-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2400" cy="1292400"/>
                    </a:xfrm>
                    <a:prstGeom prst="rect">
                      <a:avLst/>
                    </a:prstGeom>
                  </pic:spPr>
                </pic:pic>
              </a:graphicData>
            </a:graphic>
          </wp:inline>
        </w:drawing>
      </w:r>
    </w:p>
    <w:p w:rsidR="00FA676B" w:rsidRDefault="00FA676B" w:rsidP="00FA676B">
      <w:pPr>
        <w:pStyle w:val="Text"/>
      </w:pPr>
      <w:r>
        <w:br/>
      </w:r>
      <w:r w:rsidR="00275CCC">
        <w:rPr>
          <w:rStyle w:val="StarktcitatChar"/>
          <w:i w:val="0"/>
          <w:sz w:val="28"/>
          <w:szCs w:val="28"/>
        </w:rPr>
        <w:t>M</w:t>
      </w:r>
      <w:r w:rsidR="00CB1BBF">
        <w:rPr>
          <w:rStyle w:val="StarktcitatChar"/>
          <w:i w:val="0"/>
          <w:sz w:val="28"/>
          <w:szCs w:val="28"/>
        </w:rPr>
        <w:t>aterialets unika egenskaper</w:t>
      </w:r>
      <w:r w:rsidRPr="00CB1BBF">
        <w:rPr>
          <w:rStyle w:val="StarktcitatChar"/>
          <w:i w:val="0"/>
          <w:sz w:val="28"/>
          <w:szCs w:val="28"/>
        </w:rPr>
        <w:t>.</w:t>
      </w:r>
      <w:r w:rsidRPr="00FA676B">
        <w:t xml:space="preserve"> </w:t>
      </w:r>
      <w:r w:rsidR="00CB1BBF">
        <w:br/>
      </w:r>
      <w:r w:rsidRPr="00FA676B">
        <w:t xml:space="preserve">Kanske har du också köpt hem lite vackra mässingsföremål den senaste tiden? Vad kan komplettera och förstärka bättre än en kristallkrona i mässing? </w:t>
      </w:r>
      <w:proofErr w:type="spellStart"/>
      <w:r w:rsidRPr="00FA676B">
        <w:t>Helslipad</w:t>
      </w:r>
      <w:proofErr w:type="spellEnd"/>
      <w:r w:rsidRPr="00FA676B">
        <w:t xml:space="preserve"> kristall som glittrar i kapp med solen och den polerade mässingen -vackrare än så blir det inte. Ursprungligen var i stort sett alla kristallkronor av mässing, men dom mörknade med tiden och alla vande sig vid den mörka färgen och </w:t>
      </w:r>
      <w:r w:rsidR="00275CCC">
        <w:t>trodde</w:t>
      </w:r>
      <w:r w:rsidRPr="00FA676B">
        <w:t xml:space="preserve"> att det var det rätta. Nu när vi vant oss vid mässingsfärgen igen så är kristallkronor i mässing mer rätt än någonsin. Krebs kronor har alltid varit tillverkade av riktig mässing och det känns helt rätt låta materialets unika egenskaper få synas. Och inte behöver man putsa mässingen heller för den är lackad!</w:t>
      </w:r>
      <w:r w:rsidR="00571ABD">
        <w:br/>
      </w:r>
      <w:r w:rsidR="00571ABD">
        <w:br/>
      </w:r>
      <w:r w:rsidRPr="00FA676B">
        <w:t> </w:t>
      </w:r>
      <w:r w:rsidR="00571ABD">
        <w:rPr>
          <w:noProof/>
          <w:lang w:bidi="ar-SA"/>
        </w:rPr>
        <w:drawing>
          <wp:inline distT="0" distB="0" distL="0" distR="0" wp14:anchorId="37C4A14D" wp14:editId="0D6CDA12">
            <wp:extent cx="1566000" cy="1566000"/>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06704201-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66000" cy="1566000"/>
                    </a:xfrm>
                    <a:prstGeom prst="rect">
                      <a:avLst/>
                    </a:prstGeom>
                  </pic:spPr>
                </pic:pic>
              </a:graphicData>
            </a:graphic>
          </wp:inline>
        </w:drawing>
      </w:r>
      <w:r w:rsidR="00571ABD">
        <w:t xml:space="preserve">    </w:t>
      </w:r>
      <w:r w:rsidR="00275CCC">
        <w:t xml:space="preserve"> </w:t>
      </w:r>
      <w:r w:rsidR="00275CCC" w:rsidRPr="00275CCC">
        <w:rPr>
          <w:i/>
        </w:rPr>
        <w:t>På bilderna visas Kristallkronan Nobel, en av kristallkronor</w:t>
      </w:r>
      <w:bookmarkStart w:id="0" w:name="_GoBack"/>
      <w:bookmarkEnd w:id="0"/>
      <w:r w:rsidR="00275CCC" w:rsidRPr="00275CCC">
        <w:rPr>
          <w:i/>
        </w:rPr>
        <w:t>na som tillverkas i polerad mässing.</w:t>
      </w:r>
      <w:r w:rsidR="00275CCC">
        <w:t xml:space="preserve"> </w:t>
      </w:r>
    </w:p>
    <w:p w:rsidR="00275CCC" w:rsidRDefault="00CB1BBF" w:rsidP="00275CCC">
      <w:pPr>
        <w:pStyle w:val="Text"/>
        <w:keepNext/>
      </w:pPr>
      <w:r>
        <w:rPr>
          <w:noProof/>
          <w:lang w:bidi="ar-SA"/>
        </w:rPr>
        <w:lastRenderedPageBreak/>
        <w:drawing>
          <wp:inline distT="0" distB="0" distL="0" distR="0" wp14:anchorId="40067F57" wp14:editId="545013A2">
            <wp:extent cx="8740800" cy="8740800"/>
            <wp:effectExtent l="0" t="0" r="0"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306703203.jpg"/>
                    <pic:cNvPicPr/>
                  </pic:nvPicPr>
                  <pic:blipFill rotWithShape="1">
                    <a:blip r:embed="rId10" cstate="print">
                      <a:extLst>
                        <a:ext uri="{28A0092B-C50C-407E-A947-70E740481C1C}">
                          <a14:useLocalDpi xmlns:a14="http://schemas.microsoft.com/office/drawing/2010/main" val="0"/>
                        </a:ext>
                      </a:extLst>
                    </a:blip>
                    <a:srcRect l="7002" r="-7002"/>
                    <a:stretch/>
                  </pic:blipFill>
                  <pic:spPr>
                    <a:xfrm>
                      <a:off x="0" y="0"/>
                      <a:ext cx="8740800" cy="8740800"/>
                    </a:xfrm>
                    <a:prstGeom prst="rect">
                      <a:avLst/>
                    </a:prstGeom>
                  </pic:spPr>
                </pic:pic>
              </a:graphicData>
            </a:graphic>
          </wp:inline>
        </w:drawing>
      </w:r>
    </w:p>
    <w:sectPr w:rsidR="00275CCC" w:rsidSect="00CB1BBF">
      <w:headerReference w:type="even" r:id="rId11"/>
      <w:headerReference w:type="default" r:id="rId12"/>
      <w:footerReference w:type="first" r:id="rId13"/>
      <w:pgSz w:w="12240" w:h="15840"/>
      <w:pgMar w:top="720" w:right="720" w:bottom="720" w:left="720" w:header="965" w:footer="96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76B" w:rsidRDefault="00FA676B">
      <w:pPr>
        <w:rPr>
          <w:lang w:val="sv-SE"/>
        </w:rPr>
      </w:pPr>
      <w:r>
        <w:rPr>
          <w:lang w:val="sv-SE"/>
        </w:rPr>
        <w:separator/>
      </w:r>
    </w:p>
    <w:p w:rsidR="00FA676B" w:rsidRDefault="00FA676B">
      <w:pPr>
        <w:rPr>
          <w:lang w:val="sv-SE"/>
        </w:rPr>
      </w:pPr>
    </w:p>
  </w:endnote>
  <w:endnote w:type="continuationSeparator" w:id="0">
    <w:p w:rsidR="00FA676B" w:rsidRDefault="00FA676B">
      <w:pPr>
        <w:rPr>
          <w:lang w:val="sv-SE"/>
        </w:rPr>
      </w:pPr>
      <w:r>
        <w:rPr>
          <w:lang w:val="sv-SE"/>
        </w:rPr>
        <w:continuationSeparator/>
      </w:r>
    </w:p>
    <w:p w:rsidR="00FA676B" w:rsidRDefault="00FA676B">
      <w:pPr>
        <w:rPr>
          <w:lang w:val="sv-S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E08" w:rsidRDefault="00155E08">
    <w:pPr>
      <w:pStyle w:val="Sidfot"/>
      <w:rPr>
        <w:lang w:val="sv-SE"/>
      </w:rPr>
    </w:pPr>
    <w:r>
      <w:rPr>
        <w:lang w:val="sv-S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76B" w:rsidRDefault="00FA676B">
      <w:pPr>
        <w:rPr>
          <w:lang w:val="sv-SE"/>
        </w:rPr>
      </w:pPr>
      <w:r>
        <w:rPr>
          <w:lang w:val="sv-SE"/>
        </w:rPr>
        <w:separator/>
      </w:r>
    </w:p>
    <w:p w:rsidR="00FA676B" w:rsidRDefault="00FA676B">
      <w:pPr>
        <w:rPr>
          <w:lang w:val="sv-SE"/>
        </w:rPr>
      </w:pPr>
    </w:p>
  </w:footnote>
  <w:footnote w:type="continuationSeparator" w:id="0">
    <w:p w:rsidR="00FA676B" w:rsidRDefault="00FA676B">
      <w:pPr>
        <w:rPr>
          <w:lang w:val="sv-SE"/>
        </w:rPr>
      </w:pPr>
      <w:r>
        <w:rPr>
          <w:lang w:val="sv-SE"/>
        </w:rPr>
        <w:continuationSeparator/>
      </w:r>
    </w:p>
    <w:p w:rsidR="00FA676B" w:rsidRDefault="00FA676B">
      <w:pPr>
        <w:rPr>
          <w:lang w:val="sv-SE"/>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E08" w:rsidRDefault="00155E08">
    <w:pPr>
      <w:pStyle w:val="Sidhuvud"/>
      <w:rPr>
        <w:lang w:val="sv-SE"/>
      </w:rPr>
    </w:pPr>
  </w:p>
  <w:p w:rsidR="00155E08" w:rsidRDefault="00155E08">
    <w:pPr>
      <w:rPr>
        <w:lang w:val="sv-S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BBF" w:rsidRDefault="00CB1BBF">
    <w:pPr>
      <w:pStyle w:val="Sidhuvud"/>
      <w:rPr>
        <w:lang w:val="sv-SE"/>
      </w:rPr>
    </w:pPr>
    <w:r>
      <w:rPr>
        <w:lang w:val="sv-SE"/>
      </w:rPr>
      <w:t xml:space="preserve">Mässing </w:t>
    </w:r>
    <w:proofErr w:type="spellStart"/>
    <w:r>
      <w:rPr>
        <w:lang w:val="sv-SE"/>
      </w:rPr>
      <w:t>mässing</w:t>
    </w:r>
    <w:proofErr w:type="spellEnd"/>
    <w:r>
      <w:rPr>
        <w:lang w:val="sv-SE"/>
      </w:rPr>
      <w:t xml:space="preserve"> </w:t>
    </w:r>
    <w:proofErr w:type="spellStart"/>
    <w:r>
      <w:rPr>
        <w:lang w:val="sv-SE"/>
      </w:rPr>
      <w:t>mässing</w:t>
    </w:r>
    <w:proofErr w:type="spellEnd"/>
  </w:p>
  <w:p w:rsidR="00155E08" w:rsidRDefault="00155E08">
    <w:pPr>
      <w:pStyle w:val="Sidhuvud"/>
      <w:rPr>
        <w:lang w:val="sv-SE"/>
      </w:rPr>
    </w:pPr>
    <w:r>
      <w:rPr>
        <w:lang w:val="sv-SE"/>
      </w:rPr>
      <w:tab/>
      <w:t xml:space="preserve">Sida </w:t>
    </w:r>
    <w:r>
      <w:rPr>
        <w:lang w:val="sv-SE"/>
      </w:rPr>
      <w:fldChar w:fldCharType="begin"/>
    </w:r>
    <w:r>
      <w:rPr>
        <w:lang w:val="sv-SE"/>
      </w:rPr>
      <w:instrText xml:space="preserve"> PAGE \* Arabic \* MERGEFORMAT </w:instrText>
    </w:r>
    <w:r>
      <w:rPr>
        <w:lang w:val="sv-SE"/>
      </w:rPr>
      <w:fldChar w:fldCharType="separate"/>
    </w:r>
    <w:r w:rsidR="00275CCC">
      <w:rPr>
        <w:noProof/>
        <w:lang w:val="sv-SE"/>
      </w:rPr>
      <w:t>2</w:t>
    </w:r>
    <w:r>
      <w:rPr>
        <w:lang w:val="sv-SE"/>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76B"/>
    <w:rsid w:val="00155E08"/>
    <w:rsid w:val="00275CCC"/>
    <w:rsid w:val="002D3E99"/>
    <w:rsid w:val="00421081"/>
    <w:rsid w:val="00571ABD"/>
    <w:rsid w:val="00A03563"/>
    <w:rsid w:val="00CB1BBF"/>
    <w:rsid w:val="00CB5A58"/>
    <w:rsid w:val="00FA6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C22322F-6051-4B27-8CD8-78B753ABE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entury Gothic" w:hAnsi="Century Gothic" w:cs="Century Gothic"/>
      <w:spacing w:val="-5"/>
      <w:sz w:val="18"/>
      <w:szCs w:val="18"/>
      <w:lang w:bidi="sv-SE"/>
    </w:rPr>
  </w:style>
  <w:style w:type="paragraph" w:styleId="Rubrik1">
    <w:name w:val="heading 1"/>
    <w:basedOn w:val="Normal"/>
    <w:next w:val="Normal"/>
    <w:qFormat/>
    <w:pPr>
      <w:spacing w:before="1200"/>
      <w:outlineLvl w:val="0"/>
    </w:pPr>
    <w:rPr>
      <w:rFonts w:cs="Times New Roman"/>
      <w:caps/>
      <w:color w:val="2A5A78"/>
      <w:sz w:val="84"/>
      <w:szCs w:val="84"/>
    </w:rPr>
  </w:style>
  <w:style w:type="paragraph" w:styleId="Rubrik2">
    <w:name w:val="heading 2"/>
    <w:basedOn w:val="Rubrik1"/>
    <w:next w:val="Normal"/>
    <w:qFormat/>
    <w:pPr>
      <w:spacing w:before="0"/>
      <w:jc w:val="right"/>
      <w:outlineLvl w:val="1"/>
    </w:pPr>
    <w:rPr>
      <w:b/>
      <w:sz w:val="28"/>
      <w:szCs w:val="28"/>
    </w:rPr>
  </w:style>
  <w:style w:type="paragraph" w:styleId="Rubrik3">
    <w:name w:val="heading 3"/>
    <w:basedOn w:val="Normal"/>
    <w:next w:val="Normal"/>
    <w:qFormat/>
    <w:pPr>
      <w:spacing w:before="320" w:after="80"/>
      <w:outlineLvl w:val="2"/>
    </w:pPr>
    <w:rPr>
      <w:rFonts w:cs="Times New Roman"/>
      <w:color w:val="2A5A78"/>
      <w:sz w:val="28"/>
      <w:szCs w:val="2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right" w:pos="9360"/>
      </w:tabs>
    </w:pPr>
    <w:rPr>
      <w:b/>
      <w:caps/>
      <w:color w:val="2A5A78"/>
    </w:rPr>
  </w:style>
  <w:style w:type="paragraph" w:styleId="Sidfot">
    <w:name w:val="footer"/>
    <w:basedOn w:val="Normal"/>
    <w:pPr>
      <w:tabs>
        <w:tab w:val="right" w:pos="9360"/>
      </w:tabs>
    </w:pPr>
    <w:rPr>
      <w:b/>
      <w:caps/>
      <w:color w:val="2A5A78"/>
    </w:rPr>
  </w:style>
  <w:style w:type="paragraph" w:styleId="Ballongtext">
    <w:name w:val="Balloon Text"/>
    <w:basedOn w:val="Normal"/>
    <w:semiHidden/>
    <w:rPr>
      <w:sz w:val="16"/>
      <w:szCs w:val="16"/>
    </w:rPr>
  </w:style>
  <w:style w:type="paragraph" w:customStyle="1" w:styleId="Kontaktinformation">
    <w:name w:val="Kontaktinformation"/>
    <w:basedOn w:val="Normal"/>
    <w:pPr>
      <w:spacing w:line="180" w:lineRule="exact"/>
    </w:pPr>
    <w:rPr>
      <w:color w:val="2A5A78"/>
      <w:sz w:val="16"/>
      <w:szCs w:val="16"/>
      <w:lang w:val="sv-SE" w:eastAsia="sv-SE"/>
    </w:rPr>
  </w:style>
  <w:style w:type="paragraph" w:customStyle="1" w:styleId="Namnpkontakt">
    <w:name w:val="Namn på kontakt"/>
    <w:basedOn w:val="Kontaktinformation"/>
    <w:rPr>
      <w:b/>
    </w:rPr>
  </w:style>
  <w:style w:type="paragraph" w:customStyle="1" w:styleId="Underrubrik1">
    <w:name w:val="Underrubrik1"/>
    <w:basedOn w:val="Normal"/>
    <w:pPr>
      <w:spacing w:after="600"/>
    </w:pPr>
    <w:rPr>
      <w:i/>
      <w:color w:val="2A5A78"/>
      <w:sz w:val="22"/>
      <w:szCs w:val="22"/>
      <w:lang w:val="sv-SE" w:eastAsia="sv-SE"/>
    </w:rPr>
  </w:style>
  <w:style w:type="character" w:customStyle="1" w:styleId="TextChar">
    <w:name w:val="Text Char"/>
    <w:basedOn w:val="Standardstycketeckensnitt"/>
  </w:style>
  <w:style w:type="paragraph" w:customStyle="1" w:styleId="Text">
    <w:name w:val="Text"/>
    <w:basedOn w:val="Normal"/>
    <w:link w:val="TextTkn"/>
    <w:pPr>
      <w:spacing w:after="220" w:line="336" w:lineRule="auto"/>
    </w:pPr>
    <w:rPr>
      <w:spacing w:val="0"/>
      <w:lang w:val="sv-SE" w:eastAsia="sv-SE"/>
    </w:rPr>
  </w:style>
  <w:style w:type="character" w:customStyle="1" w:styleId="BoldTextChar">
    <w:name w:val="Bold Text Char"/>
    <w:basedOn w:val="Standardstycketeckensnitt"/>
    <w:link w:val="Fetstil"/>
  </w:style>
  <w:style w:type="paragraph" w:customStyle="1" w:styleId="Fetstil">
    <w:name w:val="Fet stil"/>
    <w:basedOn w:val="Text"/>
    <w:link w:val="BoldTextChar"/>
    <w:rPr>
      <w:b/>
    </w:rPr>
  </w:style>
  <w:style w:type="character" w:customStyle="1" w:styleId="TextTkn">
    <w:name w:val="Text Tkn"/>
    <w:basedOn w:val="Standardstycketeckensnitt"/>
    <w:link w:val="Text"/>
    <w:locked/>
    <w:rPr>
      <w:rFonts w:ascii="Century Gothic" w:hAnsi="Century Gothic" w:hint="default"/>
      <w:sz w:val="18"/>
      <w:szCs w:val="18"/>
      <w:lang w:val="sv-SE" w:eastAsia="sv-SE" w:bidi="sv-SE"/>
    </w:rPr>
  </w:style>
  <w:style w:type="paragraph" w:customStyle="1" w:styleId="BoldText">
    <w:name w:val="Bold Text"/>
    <w:basedOn w:val="Normal"/>
    <w:link w:val="FettextTkn"/>
  </w:style>
  <w:style w:type="character" w:customStyle="1" w:styleId="FettextTkn">
    <w:name w:val="Fet text Tkn"/>
    <w:basedOn w:val="TextTkn"/>
    <w:link w:val="BoldText"/>
    <w:locked/>
    <w:rPr>
      <w:rFonts w:ascii="Century Gothic" w:hAnsi="Century Gothic" w:hint="default"/>
      <w:b/>
      <w:bCs w:val="0"/>
      <w:sz w:val="18"/>
      <w:szCs w:val="18"/>
      <w:lang w:val="sv-SE" w:eastAsia="sv-SE" w:bidi="sv-SE"/>
    </w:rPr>
  </w:style>
  <w:style w:type="table" w:customStyle="1" w:styleId="Normaltabell1">
    <w:name w:val="Normal tabell1"/>
    <w:semiHidden/>
    <w:tblPr>
      <w:tblCellMar>
        <w:top w:w="0" w:type="dxa"/>
        <w:left w:w="108" w:type="dxa"/>
        <w:bottom w:w="0" w:type="dxa"/>
        <w:right w:w="108" w:type="dxa"/>
      </w:tblCellMar>
    </w:tblPr>
  </w:style>
  <w:style w:type="paragraph" w:customStyle="1" w:styleId="ContactInformation">
    <w:name w:val="Contact Information"/>
    <w:basedOn w:val="Normal"/>
    <w:rsid w:val="00A03563"/>
    <w:pPr>
      <w:spacing w:line="180" w:lineRule="exact"/>
    </w:pPr>
    <w:rPr>
      <w:rFonts w:cs="Times New Roman"/>
      <w:color w:val="2A5A78"/>
      <w:sz w:val="16"/>
      <w:szCs w:val="20"/>
      <w:lang w:bidi="ar-SA"/>
    </w:rPr>
  </w:style>
  <w:style w:type="paragraph" w:customStyle="1" w:styleId="ContactName">
    <w:name w:val="Contact Name"/>
    <w:basedOn w:val="ContactInformation"/>
    <w:rsid w:val="00A03563"/>
    <w:rPr>
      <w:b/>
    </w:rPr>
  </w:style>
  <w:style w:type="paragraph" w:styleId="Starktcitat">
    <w:name w:val="Intense Quote"/>
    <w:basedOn w:val="Normal"/>
    <w:next w:val="Normal"/>
    <w:link w:val="StarktcitatChar"/>
    <w:uiPriority w:val="30"/>
    <w:qFormat/>
    <w:rsid w:val="00FA676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StarktcitatChar">
    <w:name w:val="Starkt citat Char"/>
    <w:basedOn w:val="Standardstycketeckensnitt"/>
    <w:link w:val="Starktcitat"/>
    <w:uiPriority w:val="30"/>
    <w:rsid w:val="00FA676B"/>
    <w:rPr>
      <w:rFonts w:ascii="Century Gothic" w:hAnsi="Century Gothic" w:cs="Century Gothic"/>
      <w:i/>
      <w:iCs/>
      <w:color w:val="4F81BD" w:themeColor="accent1"/>
      <w:spacing w:val="-5"/>
      <w:sz w:val="18"/>
      <w:szCs w:val="18"/>
      <w:lang w:bidi="sv-SE"/>
    </w:rPr>
  </w:style>
  <w:style w:type="paragraph" w:styleId="Beskrivning">
    <w:name w:val="caption"/>
    <w:basedOn w:val="Normal"/>
    <w:next w:val="Normal"/>
    <w:unhideWhenUsed/>
    <w:qFormat/>
    <w:rsid w:val="00275CCC"/>
    <w:pPr>
      <w:spacing w:after="200"/>
    </w:pPr>
    <w:rPr>
      <w:i/>
      <w:iCs/>
      <w:color w:val="1F497D" w:themeColor="tex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lar\Pressmeddelande%20&#8211;%20kvartalsrap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33969E55-9120-4685-91BA-521414FD62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Pressmeddelande – kvartalsrapport.dotx</Template>
  <TotalTime>30</TotalTime>
  <Pages>2</Pages>
  <Words>225</Words>
  <Characters>1242</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Manager/>
  <Company/>
  <LinksUpToDate>false</LinksUpToDate>
  <CharactersWithSpaces>1465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Krebs</dc:creator>
  <cp:keywords/>
  <dc:description/>
  <cp:lastModifiedBy>Tomas§ Krebs</cp:lastModifiedBy>
  <cp:revision>2</cp:revision>
  <cp:lastPrinted>2004-01-13T19:03:00Z</cp:lastPrinted>
  <dcterms:created xsi:type="dcterms:W3CDTF">2015-10-12T07:22:00Z</dcterms:created>
  <dcterms:modified xsi:type="dcterms:W3CDTF">2015-10-12T07:52:00Z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TC010197751053</vt:lpwstr>
  </property>
</Properties>
</file>